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3.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2F94D" w14:textId="77777777" w:rsidR="00C815DB" w:rsidRPr="00436D28" w:rsidRDefault="00C815DB" w:rsidP="00C815DB">
      <w:pPr>
        <w:spacing w:line="240" w:lineRule="auto"/>
        <w:rPr>
          <w:sz w:val="40"/>
          <w:szCs w:val="40"/>
          <w:lang w:val="fr-CH"/>
        </w:rPr>
      </w:pPr>
      <w:bookmarkStart w:id="0" w:name="_Toc315255729"/>
      <w:bookmarkStart w:id="1" w:name="_Toc315256022"/>
      <w:bookmarkStart w:id="2" w:name="_Toc324346051"/>
      <w:bookmarkStart w:id="3" w:name="_Toc324347097"/>
      <w:bookmarkStart w:id="4" w:name="_Toc324440248"/>
      <w:bookmarkStart w:id="5" w:name="_Toc26872363"/>
    </w:p>
    <w:p w14:paraId="2A0AB782" w14:textId="77777777" w:rsidR="00C815DB" w:rsidRPr="00436D28" w:rsidRDefault="00C815DB" w:rsidP="00C815DB">
      <w:pPr>
        <w:spacing w:line="240" w:lineRule="auto"/>
        <w:rPr>
          <w:sz w:val="40"/>
          <w:szCs w:val="40"/>
          <w:lang w:val="fr-CH"/>
        </w:rPr>
      </w:pPr>
    </w:p>
    <w:p w14:paraId="6BFCC6FD" w14:textId="32496CBF" w:rsidR="00A33A5C" w:rsidRPr="00436D28" w:rsidRDefault="00D90F96" w:rsidP="00C815DB">
      <w:pPr>
        <w:spacing w:line="240" w:lineRule="auto"/>
        <w:rPr>
          <w:sz w:val="40"/>
          <w:szCs w:val="40"/>
          <w:lang w:val="fr-CH"/>
        </w:rPr>
      </w:pPr>
      <w:bookmarkStart w:id="6" w:name="_Toc21511988"/>
      <w:bookmarkStart w:id="7" w:name="_Toc24620328"/>
      <w:r w:rsidRPr="00436D28">
        <w:rPr>
          <w:b/>
          <w:sz w:val="40"/>
          <w:szCs w:val="40"/>
          <w:lang w:val="fr-CH"/>
        </w:rPr>
        <w:t>Référentiel QuaTheDA</w:t>
      </w:r>
      <w:bookmarkEnd w:id="0"/>
      <w:bookmarkEnd w:id="1"/>
      <w:bookmarkEnd w:id="2"/>
      <w:bookmarkEnd w:id="3"/>
      <w:bookmarkEnd w:id="4"/>
      <w:bookmarkEnd w:id="5"/>
      <w:bookmarkEnd w:id="6"/>
      <w:bookmarkEnd w:id="7"/>
    </w:p>
    <w:p w14:paraId="7FA6DA36" w14:textId="77777777" w:rsidR="009259AA" w:rsidRPr="00436D28" w:rsidRDefault="009259AA" w:rsidP="00D06567">
      <w:pPr>
        <w:rPr>
          <w:b/>
          <w:sz w:val="28"/>
          <w:szCs w:val="28"/>
          <w:lang w:val="fr-CH"/>
        </w:rPr>
      </w:pPr>
    </w:p>
    <w:p w14:paraId="1964AA64" w14:textId="6DFA70E1" w:rsidR="00D90F96" w:rsidRPr="00436D28" w:rsidRDefault="00D90F96" w:rsidP="00BA0A54">
      <w:pPr>
        <w:pStyle w:val="Titel"/>
        <w:spacing w:before="0" w:after="0"/>
        <w:outlineLvl w:val="9"/>
        <w:rPr>
          <w:rFonts w:cs="Arial"/>
          <w:b w:val="0"/>
          <w:bCs w:val="0"/>
          <w:kern w:val="0"/>
          <w:sz w:val="28"/>
          <w:szCs w:val="28"/>
          <w:lang w:val="fr-CH"/>
        </w:rPr>
      </w:pPr>
      <w:r w:rsidRPr="00436D28">
        <w:rPr>
          <w:lang w:val="fr-CH"/>
        </w:rPr>
        <w:t>La norme qualité pour le domaine des dépendances, de la prévention et de la promotion de la santé</w:t>
      </w:r>
      <w:r w:rsidRPr="00436D28">
        <w:rPr>
          <w:rFonts w:cs="Arial"/>
          <w:b w:val="0"/>
          <w:bCs w:val="0"/>
          <w:kern w:val="0"/>
          <w:sz w:val="28"/>
          <w:szCs w:val="28"/>
          <w:lang w:val="fr-CH"/>
        </w:rPr>
        <w:t xml:space="preserve"> </w:t>
      </w:r>
    </w:p>
    <w:p w14:paraId="45E98F1A" w14:textId="77777777" w:rsidR="00D90F96" w:rsidRPr="00436D28" w:rsidRDefault="00D90F96" w:rsidP="00D90F96">
      <w:pPr>
        <w:rPr>
          <w:lang w:val="fr-CH"/>
        </w:rPr>
      </w:pPr>
    </w:p>
    <w:p w14:paraId="5B6ABD83" w14:textId="7B8D87FC" w:rsidR="006E4052" w:rsidRPr="00436D28" w:rsidRDefault="006E4052" w:rsidP="00D06567">
      <w:pPr>
        <w:rPr>
          <w:b/>
          <w:sz w:val="32"/>
          <w:szCs w:val="32"/>
          <w:lang w:val="fr-CH"/>
        </w:rPr>
      </w:pPr>
    </w:p>
    <w:p w14:paraId="6143CD75" w14:textId="36380E1D" w:rsidR="006E4052" w:rsidRPr="00436D28" w:rsidRDefault="00EE278D" w:rsidP="006E4052">
      <w:pPr>
        <w:rPr>
          <w:sz w:val="32"/>
          <w:szCs w:val="32"/>
          <w:lang w:val="fr-CH"/>
        </w:rPr>
      </w:pPr>
      <w:r w:rsidRPr="00436D28">
        <w:rPr>
          <w:sz w:val="32"/>
          <w:szCs w:val="32"/>
          <w:lang w:val="fr-CH"/>
        </w:rPr>
        <w:t>Révision</w:t>
      </w:r>
      <w:r w:rsidR="006E4052" w:rsidRPr="00436D28">
        <w:rPr>
          <w:sz w:val="32"/>
          <w:szCs w:val="32"/>
          <w:lang w:val="fr-CH"/>
        </w:rPr>
        <w:t xml:space="preserve"> </w:t>
      </w:r>
      <w:r w:rsidR="0031280F" w:rsidRPr="00436D28">
        <w:rPr>
          <w:sz w:val="32"/>
          <w:szCs w:val="32"/>
          <w:lang w:val="fr-CH"/>
        </w:rPr>
        <w:t>2020</w:t>
      </w:r>
    </w:p>
    <w:p w14:paraId="0525AE81" w14:textId="4666DE93" w:rsidR="004275F3" w:rsidRPr="00436D28" w:rsidRDefault="004275F3" w:rsidP="0024280E">
      <w:pPr>
        <w:rPr>
          <w:b/>
          <w:sz w:val="28"/>
          <w:szCs w:val="28"/>
          <w:lang w:val="fr-CH"/>
        </w:rPr>
      </w:pPr>
    </w:p>
    <w:p w14:paraId="73758092" w14:textId="77777777" w:rsidR="00293B56" w:rsidRPr="00436D28" w:rsidRDefault="00293B56" w:rsidP="0024280E">
      <w:pPr>
        <w:rPr>
          <w:b/>
          <w:sz w:val="28"/>
          <w:szCs w:val="28"/>
          <w:lang w:val="fr-CH"/>
        </w:rPr>
      </w:pPr>
    </w:p>
    <w:p w14:paraId="1F8366CF" w14:textId="70F63855" w:rsidR="004275F3" w:rsidRPr="00436D28" w:rsidRDefault="00D90F96" w:rsidP="0024280E">
      <w:pPr>
        <w:rPr>
          <w:b/>
          <w:sz w:val="32"/>
          <w:szCs w:val="32"/>
          <w:lang w:val="fr-CH"/>
        </w:rPr>
      </w:pPr>
      <w:r w:rsidRPr="00436D28">
        <w:rPr>
          <w:b/>
          <w:sz w:val="32"/>
          <w:szCs w:val="32"/>
          <w:lang w:val="fr-CH"/>
        </w:rPr>
        <w:t>Comparaison des éditions2020</w:t>
      </w:r>
      <w:r w:rsidR="00791F12" w:rsidRPr="00436D28">
        <w:rPr>
          <w:b/>
          <w:sz w:val="32"/>
          <w:szCs w:val="32"/>
          <w:lang w:val="fr-CH"/>
        </w:rPr>
        <w:t xml:space="preserve"> </w:t>
      </w:r>
      <w:r w:rsidR="00EE278D">
        <w:rPr>
          <w:b/>
          <w:sz w:val="32"/>
          <w:szCs w:val="32"/>
          <w:lang w:val="fr-CH"/>
        </w:rPr>
        <w:t>et</w:t>
      </w:r>
      <w:r w:rsidR="0065331B" w:rsidRPr="00436D28">
        <w:rPr>
          <w:b/>
          <w:sz w:val="32"/>
          <w:szCs w:val="32"/>
          <w:lang w:val="fr-CH"/>
        </w:rPr>
        <w:t xml:space="preserve"> 2012 </w:t>
      </w:r>
      <w:r w:rsidR="00791F12" w:rsidRPr="00436D28">
        <w:rPr>
          <w:sz w:val="32"/>
          <w:szCs w:val="32"/>
          <w:lang w:val="fr-CH"/>
        </w:rPr>
        <w:t>(</w:t>
      </w:r>
      <w:r w:rsidRPr="00436D28">
        <w:rPr>
          <w:sz w:val="32"/>
          <w:szCs w:val="32"/>
          <w:lang w:val="fr-CH"/>
        </w:rPr>
        <w:t>sans textes introductifs</w:t>
      </w:r>
      <w:r w:rsidR="00791F12" w:rsidRPr="00436D28">
        <w:rPr>
          <w:sz w:val="32"/>
          <w:szCs w:val="32"/>
          <w:lang w:val="fr-CH"/>
        </w:rPr>
        <w:t>)</w:t>
      </w:r>
    </w:p>
    <w:p w14:paraId="368F7CB2" w14:textId="5AAADAFF" w:rsidR="004275F3" w:rsidRPr="00436D28" w:rsidRDefault="00123924" w:rsidP="001A1F97">
      <w:pPr>
        <w:rPr>
          <w:bCs/>
          <w:sz w:val="28"/>
          <w:szCs w:val="28"/>
          <w:lang w:val="fr-CH"/>
        </w:rPr>
      </w:pPr>
      <w:r w:rsidRPr="00436D28">
        <w:rPr>
          <w:bCs/>
          <w:sz w:val="28"/>
          <w:szCs w:val="28"/>
          <w:lang w:val="fr-CH"/>
        </w:rPr>
        <w:t>(</w:t>
      </w:r>
      <w:r w:rsidR="00FB3B97" w:rsidRPr="00436D28">
        <w:rPr>
          <w:bCs/>
          <w:sz w:val="28"/>
          <w:szCs w:val="28"/>
          <w:lang w:val="fr-CH"/>
        </w:rPr>
        <w:t xml:space="preserve">Infodrog, </w:t>
      </w:r>
      <w:r w:rsidR="00DD22E8">
        <w:rPr>
          <w:bCs/>
          <w:sz w:val="28"/>
          <w:szCs w:val="28"/>
          <w:lang w:val="fr-CH"/>
        </w:rPr>
        <w:t>mai</w:t>
      </w:r>
      <w:r w:rsidRPr="00436D28">
        <w:rPr>
          <w:bCs/>
          <w:sz w:val="28"/>
          <w:szCs w:val="28"/>
          <w:lang w:val="fr-CH"/>
        </w:rPr>
        <w:t xml:space="preserve"> 2020)</w:t>
      </w:r>
    </w:p>
    <w:p w14:paraId="46FE463E" w14:textId="5B69D87B" w:rsidR="00791F12" w:rsidRPr="00436D28" w:rsidRDefault="00791F12" w:rsidP="001A1F97">
      <w:pPr>
        <w:rPr>
          <w:b/>
          <w:bCs/>
          <w:lang w:val="fr-CH"/>
        </w:rPr>
      </w:pPr>
    </w:p>
    <w:p w14:paraId="06A2C7A5" w14:textId="4D177B3E" w:rsidR="00123924" w:rsidRPr="00436D28" w:rsidRDefault="00123924" w:rsidP="001A1F97">
      <w:pPr>
        <w:rPr>
          <w:b/>
          <w:bCs/>
          <w:lang w:val="fr-CH"/>
        </w:rPr>
      </w:pPr>
    </w:p>
    <w:p w14:paraId="18DFE4C0" w14:textId="77777777" w:rsidR="00FB3B97" w:rsidRPr="00436D28" w:rsidRDefault="00FB3B97" w:rsidP="001A1F97">
      <w:pPr>
        <w:rPr>
          <w:b/>
          <w:bCs/>
          <w:lang w:val="fr-CH"/>
        </w:rPr>
      </w:pPr>
    </w:p>
    <w:p w14:paraId="221BBAE1" w14:textId="77777777" w:rsidR="00123924" w:rsidRPr="00436D28" w:rsidRDefault="00123924" w:rsidP="001A1F97">
      <w:pPr>
        <w:rPr>
          <w:b/>
          <w:bCs/>
          <w:lang w:val="fr-CH"/>
        </w:rPr>
      </w:pPr>
    </w:p>
    <w:p w14:paraId="50BE7149" w14:textId="4A00529C" w:rsidR="0024280E" w:rsidRPr="00436D28" w:rsidRDefault="00D90F96" w:rsidP="001A1F97">
      <w:pPr>
        <w:rPr>
          <w:bCs/>
          <w:lang w:val="fr-CH"/>
        </w:rPr>
      </w:pPr>
      <w:r w:rsidRPr="00436D28">
        <w:rPr>
          <w:b/>
          <w:bCs/>
          <w:lang w:val="fr-CH"/>
        </w:rPr>
        <w:t>Édition 2020 complète :</w:t>
      </w:r>
      <w:r w:rsidR="0024280E" w:rsidRPr="00436D28">
        <w:rPr>
          <w:bCs/>
          <w:lang w:val="fr-CH"/>
        </w:rPr>
        <w:t xml:space="preserve"> </w:t>
      </w:r>
      <w:hyperlink r:id="rId12" w:history="1">
        <w:r w:rsidRPr="00436D28">
          <w:rPr>
            <w:rStyle w:val="Hyperlink"/>
            <w:bCs/>
            <w:lang w:val="fr-CH"/>
          </w:rPr>
          <w:t>www.quatheda.ch/fr/referentiel-modulaire.html</w:t>
        </w:r>
      </w:hyperlink>
      <w:r w:rsidR="0024280E" w:rsidRPr="00436D28">
        <w:rPr>
          <w:bCs/>
          <w:lang w:val="fr-CH"/>
        </w:rPr>
        <w:t xml:space="preserve"> </w:t>
      </w:r>
    </w:p>
    <w:p w14:paraId="5D9D5AF2" w14:textId="654D573C" w:rsidR="00631FB8" w:rsidRPr="00436D28" w:rsidRDefault="00000000" w:rsidP="003747DF">
      <w:pPr>
        <w:pStyle w:val="Listenabsatz"/>
        <w:numPr>
          <w:ilvl w:val="0"/>
          <w:numId w:val="17"/>
        </w:numPr>
        <w:rPr>
          <w:bCs/>
          <w:lang w:val="fr-CH"/>
        </w:rPr>
      </w:pPr>
      <w:hyperlink r:id="rId13" w:history="1">
        <w:r w:rsidR="00D90F96" w:rsidRPr="00436D28">
          <w:rPr>
            <w:rStyle w:val="Hyperlink"/>
            <w:bCs/>
            <w:lang w:val="fr-CH"/>
          </w:rPr>
          <w:t xml:space="preserve">Version </w:t>
        </w:r>
        <w:r w:rsidR="00DF64CE" w:rsidRPr="00436D28">
          <w:rPr>
            <w:rStyle w:val="Hyperlink"/>
            <w:bCs/>
            <w:lang w:val="fr-CH"/>
          </w:rPr>
          <w:t xml:space="preserve">PDF </w:t>
        </w:r>
        <w:r w:rsidR="00D90F96" w:rsidRPr="00436D28">
          <w:rPr>
            <w:rStyle w:val="Hyperlink"/>
            <w:bCs/>
            <w:lang w:val="fr-CH"/>
          </w:rPr>
          <w:t>imprimable</w:t>
        </w:r>
      </w:hyperlink>
      <w:r w:rsidR="00791F12" w:rsidRPr="00436D28">
        <w:rPr>
          <w:rStyle w:val="Hyperlink"/>
          <w:bCs/>
          <w:lang w:val="fr-CH"/>
        </w:rPr>
        <w:t xml:space="preserve"> </w:t>
      </w:r>
      <w:r w:rsidR="00791F12" w:rsidRPr="00436D28">
        <w:rPr>
          <w:rStyle w:val="Hyperlink"/>
          <w:bCs/>
          <w:color w:val="FF0000"/>
          <w:u w:val="none"/>
          <w:lang w:val="fr-CH"/>
        </w:rPr>
        <w:t xml:space="preserve">(= </w:t>
      </w:r>
      <w:r w:rsidR="00DF64CE" w:rsidRPr="00436D28">
        <w:rPr>
          <w:rStyle w:val="Hyperlink"/>
          <w:bCs/>
          <w:color w:val="FF0000"/>
          <w:u w:val="none"/>
          <w:lang w:val="fr-CH"/>
        </w:rPr>
        <w:t>version 2020 faisant foi</w:t>
      </w:r>
      <w:r w:rsidR="00791F12" w:rsidRPr="00436D28">
        <w:rPr>
          <w:rStyle w:val="Hyperlink"/>
          <w:bCs/>
          <w:color w:val="FF0000"/>
          <w:u w:val="none"/>
          <w:lang w:val="fr-CH"/>
        </w:rPr>
        <w:t>)</w:t>
      </w:r>
    </w:p>
    <w:p w14:paraId="11053E24" w14:textId="28860017" w:rsidR="0024280E" w:rsidRPr="00436D28" w:rsidRDefault="00000000" w:rsidP="003747DF">
      <w:pPr>
        <w:pStyle w:val="Listenabsatz"/>
        <w:numPr>
          <w:ilvl w:val="0"/>
          <w:numId w:val="17"/>
        </w:numPr>
        <w:rPr>
          <w:bCs/>
          <w:lang w:val="fr-CH"/>
        </w:rPr>
      </w:pPr>
      <w:hyperlink r:id="rId14" w:history="1">
        <w:r w:rsidR="00DF64CE" w:rsidRPr="00436D28">
          <w:rPr>
            <w:rStyle w:val="Hyperlink"/>
            <w:bCs/>
            <w:lang w:val="fr-CH"/>
          </w:rPr>
          <w:t>Version PDF</w:t>
        </w:r>
      </w:hyperlink>
      <w:r w:rsidR="0024280E" w:rsidRPr="00436D28">
        <w:rPr>
          <w:bCs/>
          <w:lang w:val="fr-CH"/>
        </w:rPr>
        <w:t xml:space="preserve"> (</w:t>
      </w:r>
      <w:r w:rsidR="00DF64CE" w:rsidRPr="00436D28">
        <w:rPr>
          <w:bCs/>
          <w:lang w:val="fr-CH"/>
        </w:rPr>
        <w:t>avec colonnes « Indicateurs » et « Standards »)</w:t>
      </w:r>
    </w:p>
    <w:p w14:paraId="1E2447B6" w14:textId="6C2CEBBD" w:rsidR="001A1F97" w:rsidRPr="00436D28" w:rsidRDefault="00DF64CE" w:rsidP="001A1F97">
      <w:pPr>
        <w:rPr>
          <w:lang w:val="fr-CH"/>
        </w:rPr>
      </w:pPr>
      <w:r w:rsidRPr="00436D28">
        <w:rPr>
          <w:b/>
          <w:bCs/>
          <w:lang w:val="fr-CH"/>
        </w:rPr>
        <w:t xml:space="preserve">Éditeur : </w:t>
      </w:r>
      <w:r w:rsidRPr="00436D28">
        <w:rPr>
          <w:lang w:val="fr-CH"/>
        </w:rPr>
        <w:t>Office fédéral de la santé publique (OFSP)</w:t>
      </w:r>
    </w:p>
    <w:p w14:paraId="5FFD0719" w14:textId="2B739D73" w:rsidR="00A3112F" w:rsidRPr="00436D28" w:rsidRDefault="00DF64CE" w:rsidP="00A3112F">
      <w:pPr>
        <w:rPr>
          <w:lang w:val="fr-CH"/>
        </w:rPr>
      </w:pPr>
      <w:r w:rsidRPr="00436D28">
        <w:rPr>
          <w:b/>
          <w:lang w:val="fr-CH"/>
        </w:rPr>
        <w:t>Date de publication :</w:t>
      </w:r>
      <w:r w:rsidR="00A3112F" w:rsidRPr="00436D28">
        <w:rPr>
          <w:lang w:val="fr-CH"/>
        </w:rPr>
        <w:t xml:space="preserve"> </w:t>
      </w:r>
      <w:r w:rsidRPr="00436D28">
        <w:rPr>
          <w:lang w:val="fr-CH"/>
        </w:rPr>
        <w:t>février 2020, 4</w:t>
      </w:r>
      <w:r w:rsidRPr="00436D28">
        <w:rPr>
          <w:vertAlign w:val="superscript"/>
          <w:lang w:val="fr-CH"/>
        </w:rPr>
        <w:t>ème</w:t>
      </w:r>
      <w:r w:rsidRPr="00436D28">
        <w:rPr>
          <w:lang w:val="fr-CH"/>
        </w:rPr>
        <w:t xml:space="preserve"> édition</w:t>
      </w:r>
    </w:p>
    <w:p w14:paraId="4D91E691" w14:textId="0A8EC197" w:rsidR="00DF64CE" w:rsidRPr="00436D28" w:rsidRDefault="00A3112F" w:rsidP="00DF64CE">
      <w:pPr>
        <w:autoSpaceDE w:val="0"/>
        <w:autoSpaceDN w:val="0"/>
        <w:adjustRightInd w:val="0"/>
        <w:spacing w:line="240" w:lineRule="auto"/>
        <w:rPr>
          <w:lang w:val="fr-CH"/>
        </w:rPr>
      </w:pPr>
      <w:r w:rsidRPr="00436D28">
        <w:rPr>
          <w:b/>
          <w:lang w:val="fr-CH"/>
        </w:rPr>
        <w:t>Aut</w:t>
      </w:r>
      <w:r w:rsidR="00DF64CE" w:rsidRPr="00436D28">
        <w:rPr>
          <w:b/>
          <w:lang w:val="fr-CH"/>
        </w:rPr>
        <w:t>eurs :</w:t>
      </w:r>
      <w:r w:rsidRPr="00436D28">
        <w:rPr>
          <w:lang w:val="fr-CH"/>
        </w:rPr>
        <w:t xml:space="preserve"> </w:t>
      </w:r>
      <w:r w:rsidR="00DF64CE" w:rsidRPr="00436D28">
        <w:rPr>
          <w:lang w:val="fr-CH"/>
        </w:rPr>
        <w:t xml:space="preserve">Office fédéral de la santé publique en collaboration avec Infodrog, Centrale nationale de coordination des addictions </w:t>
      </w:r>
    </w:p>
    <w:p w14:paraId="4B97D110" w14:textId="7147200A" w:rsidR="00A3112F" w:rsidRPr="00436D28" w:rsidRDefault="00DF64CE" w:rsidP="00DF64CE">
      <w:pPr>
        <w:autoSpaceDE w:val="0"/>
        <w:autoSpaceDN w:val="0"/>
        <w:adjustRightInd w:val="0"/>
        <w:spacing w:line="240" w:lineRule="auto"/>
        <w:rPr>
          <w:lang w:val="fr-CH"/>
        </w:rPr>
      </w:pPr>
      <w:r w:rsidRPr="00436D28">
        <w:rPr>
          <w:lang w:val="fr-CH"/>
        </w:rPr>
        <w:t>et des spécialistes du domaine des addictions</w:t>
      </w:r>
    </w:p>
    <w:p w14:paraId="65993DEC" w14:textId="77777777" w:rsidR="009259AA" w:rsidRPr="00436D28" w:rsidRDefault="009259AA" w:rsidP="001A1F97">
      <w:pPr>
        <w:rPr>
          <w:lang w:val="fr-CH"/>
        </w:rPr>
      </w:pPr>
    </w:p>
    <w:p w14:paraId="6CC09FE0" w14:textId="39032D42" w:rsidR="001A1F97" w:rsidRPr="00436D28" w:rsidRDefault="00DF64CE" w:rsidP="001A1F97">
      <w:pPr>
        <w:rPr>
          <w:lang w:val="fr-CH"/>
        </w:rPr>
      </w:pPr>
      <w:r w:rsidRPr="00436D28">
        <w:rPr>
          <w:b/>
          <w:lang w:val="fr-CH"/>
        </w:rPr>
        <w:t xml:space="preserve">Informations complémentaires : </w:t>
      </w:r>
      <w:r w:rsidRPr="00436D28">
        <w:rPr>
          <w:lang w:val="fr-CH"/>
        </w:rPr>
        <w:t>Office fédéral de la santé publique (OFSP</w:t>
      </w:r>
      <w:r w:rsidR="00E636C7" w:rsidRPr="00436D28">
        <w:rPr>
          <w:lang w:val="fr-CH"/>
        </w:rPr>
        <w:t xml:space="preserve">), </w:t>
      </w:r>
      <w:r w:rsidRPr="00436D28">
        <w:rPr>
          <w:lang w:val="fr-CH"/>
        </w:rPr>
        <w:t>Case postale</w:t>
      </w:r>
      <w:r w:rsidR="00A3112F" w:rsidRPr="00436D28">
        <w:rPr>
          <w:lang w:val="fr-CH"/>
        </w:rPr>
        <w:t xml:space="preserve">, </w:t>
      </w:r>
      <w:r w:rsidR="009259AA" w:rsidRPr="00436D28">
        <w:rPr>
          <w:lang w:val="fr-CH"/>
        </w:rPr>
        <w:t>CH-3003 Bern</w:t>
      </w:r>
    </w:p>
    <w:p w14:paraId="147402D4" w14:textId="6EF372D4" w:rsidR="009259AA" w:rsidRPr="00436D28" w:rsidRDefault="00000000" w:rsidP="009259AA">
      <w:pPr>
        <w:rPr>
          <w:lang w:val="fr-CH"/>
        </w:rPr>
      </w:pPr>
      <w:hyperlink r:id="rId15" w:history="1">
        <w:r w:rsidR="009259AA" w:rsidRPr="00436D28">
          <w:rPr>
            <w:rStyle w:val="Hyperlink"/>
            <w:lang w:val="fr-CH"/>
          </w:rPr>
          <w:t>sucht-addiction@bag.admin.ch</w:t>
        </w:r>
      </w:hyperlink>
    </w:p>
    <w:p w14:paraId="7893E120" w14:textId="448B4360" w:rsidR="006E7996" w:rsidRPr="00436D28" w:rsidRDefault="00000000" w:rsidP="00FB3B97">
      <w:pPr>
        <w:spacing w:after="60"/>
        <w:rPr>
          <w:lang w:val="fr-CH"/>
        </w:rPr>
      </w:pPr>
      <w:hyperlink r:id="rId16" w:history="1">
        <w:r w:rsidR="009259AA" w:rsidRPr="00436D28">
          <w:rPr>
            <w:rStyle w:val="Hyperlink"/>
            <w:lang w:val="fr-CH"/>
          </w:rPr>
          <w:t>office@infodrog.ch</w:t>
        </w:r>
      </w:hyperlink>
    </w:p>
    <w:p w14:paraId="33B915F8" w14:textId="02A0CEA7" w:rsidR="00A3112F" w:rsidRPr="00436D28" w:rsidRDefault="00000000" w:rsidP="00A3112F">
      <w:pPr>
        <w:rPr>
          <w:lang w:val="fr-CH"/>
        </w:rPr>
      </w:pPr>
      <w:hyperlink r:id="rId17" w:history="1">
        <w:r w:rsidR="00A3112F" w:rsidRPr="00436D28">
          <w:rPr>
            <w:rStyle w:val="Hyperlink"/>
            <w:lang w:val="fr-CH"/>
          </w:rPr>
          <w:t>www.quatheda.ch</w:t>
        </w:r>
      </w:hyperlink>
    </w:p>
    <w:p w14:paraId="5C308E5F" w14:textId="31989D08" w:rsidR="001A1F97" w:rsidRPr="00436D28" w:rsidRDefault="00000000" w:rsidP="001A1F97">
      <w:pPr>
        <w:rPr>
          <w:lang w:val="fr-CH"/>
        </w:rPr>
      </w:pPr>
      <w:hyperlink r:id="rId18" w:history="1">
        <w:r w:rsidR="00653FBF" w:rsidRPr="00436D28">
          <w:rPr>
            <w:rStyle w:val="Hyperlink"/>
            <w:lang w:val="fr-CH"/>
          </w:rPr>
          <w:t>www.bag.admin.ch/addictions</w:t>
        </w:r>
      </w:hyperlink>
    </w:p>
    <w:p w14:paraId="277DFB1C" w14:textId="77777777" w:rsidR="006E7996" w:rsidRPr="00436D28" w:rsidRDefault="000334D6" w:rsidP="006E7996">
      <w:pPr>
        <w:rPr>
          <w:sz w:val="24"/>
          <w:szCs w:val="24"/>
          <w:lang w:val="fr-CH"/>
        </w:rPr>
      </w:pPr>
      <w:r w:rsidRPr="00436D28">
        <w:rPr>
          <w:sz w:val="24"/>
          <w:szCs w:val="24"/>
          <w:lang w:val="fr-CH"/>
        </w:rPr>
        <w:br w:type="page"/>
      </w:r>
    </w:p>
    <w:p w14:paraId="10F1D34F" w14:textId="20A2827F" w:rsidR="003E6EDB" w:rsidRPr="00436D28" w:rsidRDefault="00B63C8C" w:rsidP="00D569F9">
      <w:pPr>
        <w:pStyle w:val="Verzeichnis1"/>
        <w:rPr>
          <w:lang w:val="fr-CH"/>
        </w:rPr>
      </w:pPr>
      <w:r w:rsidRPr="00436D28">
        <w:rPr>
          <w:lang w:val="fr-CH"/>
        </w:rPr>
        <w:lastRenderedPageBreak/>
        <w:t>Table des matières</w:t>
      </w:r>
    </w:p>
    <w:p w14:paraId="64CC685D" w14:textId="5AF53188" w:rsidR="003E5DDF" w:rsidRPr="00436D28" w:rsidRDefault="003E5DDF" w:rsidP="003E5DDF">
      <w:pPr>
        <w:rPr>
          <w:lang w:val="fr-CH"/>
        </w:rPr>
      </w:pPr>
    </w:p>
    <w:p w14:paraId="0B7A04CD" w14:textId="77777777" w:rsidR="00953EB6" w:rsidRPr="00436D28" w:rsidRDefault="00953EB6" w:rsidP="003E5DDF">
      <w:pPr>
        <w:rPr>
          <w:lang w:val="fr-CH"/>
        </w:rPr>
      </w:pPr>
    </w:p>
    <w:p w14:paraId="63560142" w14:textId="5146FB9E" w:rsidR="00D569F9" w:rsidRPr="00436D28" w:rsidRDefault="00C815DB" w:rsidP="00D569F9">
      <w:pPr>
        <w:pStyle w:val="Verzeichnis1"/>
        <w:rPr>
          <w:rFonts w:asciiTheme="minorHAnsi" w:eastAsiaTheme="minorEastAsia" w:hAnsiTheme="minorHAnsi" w:cstheme="minorBidi"/>
          <w:sz w:val="28"/>
          <w:szCs w:val="28"/>
          <w:lang w:val="fr-CH" w:eastAsia="de-CH"/>
        </w:rPr>
      </w:pPr>
      <w:r w:rsidRPr="00436D28">
        <w:rPr>
          <w:sz w:val="28"/>
          <w:szCs w:val="28"/>
          <w:lang w:val="fr-CH"/>
        </w:rPr>
        <w:fldChar w:fldCharType="begin"/>
      </w:r>
      <w:r w:rsidRPr="00436D28">
        <w:rPr>
          <w:sz w:val="28"/>
          <w:szCs w:val="28"/>
          <w:lang w:val="fr-CH"/>
        </w:rPr>
        <w:instrText xml:space="preserve"> TOC \h \z \t "Titel;1" </w:instrText>
      </w:r>
      <w:r w:rsidRPr="00436D28">
        <w:rPr>
          <w:sz w:val="28"/>
          <w:szCs w:val="28"/>
          <w:lang w:val="fr-CH"/>
        </w:rPr>
        <w:fldChar w:fldCharType="separate"/>
      </w:r>
      <w:hyperlink w:anchor="_Toc35350918" w:history="1">
        <w:r w:rsidR="00D569F9" w:rsidRPr="00436D28">
          <w:rPr>
            <w:rStyle w:val="Hyperlink"/>
            <w:sz w:val="28"/>
            <w:szCs w:val="28"/>
            <w:lang w:val="fr-CH"/>
          </w:rPr>
          <w:t>B</w:t>
        </w:r>
        <w:r w:rsidR="00D569F9" w:rsidRPr="00436D28">
          <w:rPr>
            <w:rFonts w:asciiTheme="minorHAnsi" w:eastAsiaTheme="minorEastAsia" w:hAnsiTheme="minorHAnsi" w:cstheme="minorBidi"/>
            <w:sz w:val="28"/>
            <w:szCs w:val="28"/>
            <w:lang w:val="fr-CH" w:eastAsia="de-CH"/>
          </w:rPr>
          <w:tab/>
        </w:r>
        <w:r w:rsidR="00BA0A54" w:rsidRPr="00436D28">
          <w:rPr>
            <w:rStyle w:val="Hyperlink"/>
            <w:sz w:val="28"/>
            <w:szCs w:val="28"/>
            <w:lang w:val="fr-CH"/>
          </w:rPr>
          <w:t>Module de base</w:t>
        </w:r>
        <w:r w:rsidR="00D569F9" w:rsidRPr="00436D28">
          <w:rPr>
            <w:webHidden/>
            <w:sz w:val="28"/>
            <w:szCs w:val="28"/>
            <w:lang w:val="fr-CH"/>
          </w:rPr>
          <w:tab/>
        </w:r>
        <w:r w:rsidR="00D569F9" w:rsidRPr="00436D28">
          <w:rPr>
            <w:webHidden/>
            <w:sz w:val="28"/>
            <w:szCs w:val="28"/>
            <w:lang w:val="fr-CH"/>
          </w:rPr>
          <w:fldChar w:fldCharType="begin"/>
        </w:r>
        <w:r w:rsidR="00D569F9" w:rsidRPr="00436D28">
          <w:rPr>
            <w:webHidden/>
            <w:sz w:val="28"/>
            <w:szCs w:val="28"/>
            <w:lang w:val="fr-CH"/>
          </w:rPr>
          <w:instrText xml:space="preserve"> PAGEREF _Toc35350918 \h </w:instrText>
        </w:r>
        <w:r w:rsidR="00D569F9" w:rsidRPr="00436D28">
          <w:rPr>
            <w:webHidden/>
            <w:sz w:val="28"/>
            <w:szCs w:val="28"/>
            <w:lang w:val="fr-CH"/>
          </w:rPr>
        </w:r>
        <w:r w:rsidR="00D569F9" w:rsidRPr="00436D28">
          <w:rPr>
            <w:webHidden/>
            <w:sz w:val="28"/>
            <w:szCs w:val="28"/>
            <w:lang w:val="fr-CH"/>
          </w:rPr>
          <w:fldChar w:fldCharType="separate"/>
        </w:r>
        <w:r w:rsidR="007122A0">
          <w:rPr>
            <w:webHidden/>
            <w:sz w:val="28"/>
            <w:szCs w:val="28"/>
            <w:lang w:val="fr-CH"/>
          </w:rPr>
          <w:t>3</w:t>
        </w:r>
        <w:r w:rsidR="00D569F9" w:rsidRPr="00436D28">
          <w:rPr>
            <w:webHidden/>
            <w:sz w:val="28"/>
            <w:szCs w:val="28"/>
            <w:lang w:val="fr-CH"/>
          </w:rPr>
          <w:fldChar w:fldCharType="end"/>
        </w:r>
      </w:hyperlink>
    </w:p>
    <w:p w14:paraId="757B1FD5" w14:textId="28519359" w:rsidR="00D569F9" w:rsidRPr="00436D28" w:rsidRDefault="00000000" w:rsidP="00D569F9">
      <w:pPr>
        <w:pStyle w:val="Verzeichnis1"/>
        <w:rPr>
          <w:rFonts w:asciiTheme="minorHAnsi" w:eastAsiaTheme="minorEastAsia" w:hAnsiTheme="minorHAnsi" w:cstheme="minorBidi"/>
          <w:sz w:val="28"/>
          <w:szCs w:val="28"/>
          <w:lang w:val="fr-CH" w:eastAsia="de-CH"/>
        </w:rPr>
      </w:pPr>
      <w:hyperlink w:anchor="_Toc35350919" w:history="1">
        <w:r w:rsidR="00D569F9" w:rsidRPr="00436D28">
          <w:rPr>
            <w:rStyle w:val="Hyperlink"/>
            <w:sz w:val="28"/>
            <w:szCs w:val="28"/>
            <w:lang w:val="fr-CH"/>
          </w:rPr>
          <w:t>I</w:t>
        </w:r>
        <w:r w:rsidR="00D569F9" w:rsidRPr="00436D28">
          <w:rPr>
            <w:rFonts w:asciiTheme="minorHAnsi" w:eastAsiaTheme="minorEastAsia" w:hAnsiTheme="minorHAnsi" w:cstheme="minorBidi"/>
            <w:sz w:val="28"/>
            <w:szCs w:val="28"/>
            <w:lang w:val="fr-CH" w:eastAsia="de-CH"/>
          </w:rPr>
          <w:tab/>
        </w:r>
        <w:r w:rsidR="00BA0A54" w:rsidRPr="00436D28">
          <w:rPr>
            <w:rStyle w:val="Hyperlink"/>
            <w:sz w:val="28"/>
            <w:szCs w:val="28"/>
            <w:lang w:val="fr-CH"/>
          </w:rPr>
          <w:t>Thérapie résidentielle et réinsertion</w:t>
        </w:r>
        <w:r w:rsidR="00D569F9" w:rsidRPr="00436D28">
          <w:rPr>
            <w:webHidden/>
            <w:sz w:val="28"/>
            <w:szCs w:val="28"/>
            <w:lang w:val="fr-CH"/>
          </w:rPr>
          <w:tab/>
        </w:r>
        <w:r w:rsidR="00D569F9" w:rsidRPr="00436D28">
          <w:rPr>
            <w:webHidden/>
            <w:sz w:val="28"/>
            <w:szCs w:val="28"/>
            <w:lang w:val="fr-CH"/>
          </w:rPr>
          <w:fldChar w:fldCharType="begin"/>
        </w:r>
        <w:r w:rsidR="00D569F9" w:rsidRPr="00436D28">
          <w:rPr>
            <w:webHidden/>
            <w:sz w:val="28"/>
            <w:szCs w:val="28"/>
            <w:lang w:val="fr-CH"/>
          </w:rPr>
          <w:instrText xml:space="preserve"> PAGEREF _Toc35350919 \h </w:instrText>
        </w:r>
        <w:r w:rsidR="00D569F9" w:rsidRPr="00436D28">
          <w:rPr>
            <w:webHidden/>
            <w:sz w:val="28"/>
            <w:szCs w:val="28"/>
            <w:lang w:val="fr-CH"/>
          </w:rPr>
        </w:r>
        <w:r w:rsidR="00D569F9" w:rsidRPr="00436D28">
          <w:rPr>
            <w:webHidden/>
            <w:sz w:val="28"/>
            <w:szCs w:val="28"/>
            <w:lang w:val="fr-CH"/>
          </w:rPr>
          <w:fldChar w:fldCharType="separate"/>
        </w:r>
        <w:r w:rsidR="007122A0">
          <w:rPr>
            <w:webHidden/>
            <w:sz w:val="28"/>
            <w:szCs w:val="28"/>
            <w:lang w:val="fr-CH"/>
          </w:rPr>
          <w:t>21</w:t>
        </w:r>
        <w:r w:rsidR="00D569F9" w:rsidRPr="00436D28">
          <w:rPr>
            <w:webHidden/>
            <w:sz w:val="28"/>
            <w:szCs w:val="28"/>
            <w:lang w:val="fr-CH"/>
          </w:rPr>
          <w:fldChar w:fldCharType="end"/>
        </w:r>
      </w:hyperlink>
    </w:p>
    <w:p w14:paraId="0F812CF0" w14:textId="50732340" w:rsidR="00D569F9" w:rsidRPr="00436D28" w:rsidRDefault="00000000" w:rsidP="00D569F9">
      <w:pPr>
        <w:pStyle w:val="Verzeichnis1"/>
        <w:rPr>
          <w:rFonts w:asciiTheme="minorHAnsi" w:eastAsiaTheme="minorEastAsia" w:hAnsiTheme="minorHAnsi" w:cstheme="minorBidi"/>
          <w:sz w:val="28"/>
          <w:szCs w:val="28"/>
          <w:lang w:val="fr-CH" w:eastAsia="de-CH"/>
        </w:rPr>
      </w:pPr>
      <w:hyperlink w:anchor="_Toc35350920" w:history="1">
        <w:r w:rsidR="00D569F9" w:rsidRPr="00436D28">
          <w:rPr>
            <w:rStyle w:val="Hyperlink"/>
            <w:sz w:val="28"/>
            <w:szCs w:val="28"/>
            <w:lang w:val="fr-CH"/>
          </w:rPr>
          <w:t>II</w:t>
        </w:r>
        <w:r w:rsidR="00D569F9" w:rsidRPr="00436D28">
          <w:rPr>
            <w:rFonts w:asciiTheme="minorHAnsi" w:eastAsiaTheme="minorEastAsia" w:hAnsiTheme="minorHAnsi" w:cstheme="minorBidi"/>
            <w:sz w:val="28"/>
            <w:szCs w:val="28"/>
            <w:lang w:val="fr-CH" w:eastAsia="de-CH"/>
          </w:rPr>
          <w:tab/>
        </w:r>
        <w:r w:rsidR="00BA0A54" w:rsidRPr="00436D28">
          <w:rPr>
            <w:rStyle w:val="Hyperlink"/>
            <w:sz w:val="28"/>
            <w:szCs w:val="28"/>
            <w:lang w:val="fr-CH"/>
          </w:rPr>
          <w:t>Conseil, accompagnement et thérapie ambulatoires</w:t>
        </w:r>
        <w:r w:rsidR="00D569F9" w:rsidRPr="00436D28">
          <w:rPr>
            <w:webHidden/>
            <w:sz w:val="28"/>
            <w:szCs w:val="28"/>
            <w:lang w:val="fr-CH"/>
          </w:rPr>
          <w:tab/>
        </w:r>
        <w:r w:rsidR="00D569F9" w:rsidRPr="00436D28">
          <w:rPr>
            <w:webHidden/>
            <w:sz w:val="28"/>
            <w:szCs w:val="28"/>
            <w:lang w:val="fr-CH"/>
          </w:rPr>
          <w:fldChar w:fldCharType="begin"/>
        </w:r>
        <w:r w:rsidR="00D569F9" w:rsidRPr="00436D28">
          <w:rPr>
            <w:webHidden/>
            <w:sz w:val="28"/>
            <w:szCs w:val="28"/>
            <w:lang w:val="fr-CH"/>
          </w:rPr>
          <w:instrText xml:space="preserve"> PAGEREF _Toc35350920 \h </w:instrText>
        </w:r>
        <w:r w:rsidR="00D569F9" w:rsidRPr="00436D28">
          <w:rPr>
            <w:webHidden/>
            <w:sz w:val="28"/>
            <w:szCs w:val="28"/>
            <w:lang w:val="fr-CH"/>
          </w:rPr>
        </w:r>
        <w:r w:rsidR="00D569F9" w:rsidRPr="00436D28">
          <w:rPr>
            <w:webHidden/>
            <w:sz w:val="28"/>
            <w:szCs w:val="28"/>
            <w:lang w:val="fr-CH"/>
          </w:rPr>
          <w:fldChar w:fldCharType="separate"/>
        </w:r>
        <w:r w:rsidR="007122A0">
          <w:rPr>
            <w:webHidden/>
            <w:sz w:val="28"/>
            <w:szCs w:val="28"/>
            <w:lang w:val="fr-CH"/>
          </w:rPr>
          <w:t>37</w:t>
        </w:r>
        <w:r w:rsidR="00D569F9" w:rsidRPr="00436D28">
          <w:rPr>
            <w:webHidden/>
            <w:sz w:val="28"/>
            <w:szCs w:val="28"/>
            <w:lang w:val="fr-CH"/>
          </w:rPr>
          <w:fldChar w:fldCharType="end"/>
        </w:r>
      </w:hyperlink>
    </w:p>
    <w:p w14:paraId="69A59EB8" w14:textId="3C83112C" w:rsidR="00D569F9" w:rsidRPr="00436D28" w:rsidRDefault="00000000" w:rsidP="00D569F9">
      <w:pPr>
        <w:pStyle w:val="Verzeichnis1"/>
        <w:rPr>
          <w:rFonts w:asciiTheme="minorHAnsi" w:eastAsiaTheme="minorEastAsia" w:hAnsiTheme="minorHAnsi" w:cstheme="minorBidi"/>
          <w:sz w:val="28"/>
          <w:szCs w:val="28"/>
          <w:lang w:val="fr-CH" w:eastAsia="de-CH"/>
        </w:rPr>
      </w:pPr>
      <w:hyperlink w:anchor="_Toc35350921" w:history="1">
        <w:r w:rsidR="00D569F9" w:rsidRPr="00436D28">
          <w:rPr>
            <w:rStyle w:val="Hyperlink"/>
            <w:sz w:val="28"/>
            <w:szCs w:val="28"/>
            <w:lang w:val="fr-CH"/>
          </w:rPr>
          <w:t>III</w:t>
        </w:r>
        <w:r w:rsidR="00D569F9" w:rsidRPr="00436D28">
          <w:rPr>
            <w:rFonts w:asciiTheme="minorHAnsi" w:eastAsiaTheme="minorEastAsia" w:hAnsiTheme="minorHAnsi" w:cstheme="minorBidi"/>
            <w:sz w:val="28"/>
            <w:szCs w:val="28"/>
            <w:lang w:val="fr-CH" w:eastAsia="de-CH"/>
          </w:rPr>
          <w:tab/>
        </w:r>
        <w:r w:rsidR="00BA0A54" w:rsidRPr="00436D28">
          <w:rPr>
            <w:rStyle w:val="Hyperlink"/>
            <w:sz w:val="28"/>
            <w:szCs w:val="28"/>
            <w:lang w:val="fr-CH"/>
          </w:rPr>
          <w:t>Traitement basé sur la substitution</w:t>
        </w:r>
        <w:r w:rsidR="00D569F9" w:rsidRPr="00436D28">
          <w:rPr>
            <w:webHidden/>
            <w:sz w:val="28"/>
            <w:szCs w:val="28"/>
            <w:lang w:val="fr-CH"/>
          </w:rPr>
          <w:tab/>
        </w:r>
        <w:r w:rsidR="00D569F9" w:rsidRPr="00436D28">
          <w:rPr>
            <w:webHidden/>
            <w:sz w:val="28"/>
            <w:szCs w:val="28"/>
            <w:lang w:val="fr-CH"/>
          </w:rPr>
          <w:fldChar w:fldCharType="begin"/>
        </w:r>
        <w:r w:rsidR="00D569F9" w:rsidRPr="00436D28">
          <w:rPr>
            <w:webHidden/>
            <w:sz w:val="28"/>
            <w:szCs w:val="28"/>
            <w:lang w:val="fr-CH"/>
          </w:rPr>
          <w:instrText xml:space="preserve"> PAGEREF _Toc35350921 \h </w:instrText>
        </w:r>
        <w:r w:rsidR="00D569F9" w:rsidRPr="00436D28">
          <w:rPr>
            <w:webHidden/>
            <w:sz w:val="28"/>
            <w:szCs w:val="28"/>
            <w:lang w:val="fr-CH"/>
          </w:rPr>
        </w:r>
        <w:r w:rsidR="00D569F9" w:rsidRPr="00436D28">
          <w:rPr>
            <w:webHidden/>
            <w:sz w:val="28"/>
            <w:szCs w:val="28"/>
            <w:lang w:val="fr-CH"/>
          </w:rPr>
          <w:fldChar w:fldCharType="separate"/>
        </w:r>
        <w:r w:rsidR="007122A0">
          <w:rPr>
            <w:webHidden/>
            <w:sz w:val="28"/>
            <w:szCs w:val="28"/>
            <w:lang w:val="fr-CH"/>
          </w:rPr>
          <w:t>49</w:t>
        </w:r>
        <w:r w:rsidR="00D569F9" w:rsidRPr="00436D28">
          <w:rPr>
            <w:webHidden/>
            <w:sz w:val="28"/>
            <w:szCs w:val="28"/>
            <w:lang w:val="fr-CH"/>
          </w:rPr>
          <w:fldChar w:fldCharType="end"/>
        </w:r>
      </w:hyperlink>
    </w:p>
    <w:p w14:paraId="11C6E724" w14:textId="54153E30" w:rsidR="00D569F9" w:rsidRPr="00436D28" w:rsidRDefault="00000000" w:rsidP="00D569F9">
      <w:pPr>
        <w:pStyle w:val="Verzeichnis1"/>
        <w:rPr>
          <w:rFonts w:asciiTheme="minorHAnsi" w:eastAsiaTheme="minorEastAsia" w:hAnsiTheme="minorHAnsi" w:cstheme="minorBidi"/>
          <w:sz w:val="28"/>
          <w:szCs w:val="28"/>
          <w:lang w:val="fr-CH" w:eastAsia="de-CH"/>
        </w:rPr>
      </w:pPr>
      <w:hyperlink w:anchor="_Toc35350922" w:history="1">
        <w:r w:rsidR="00D569F9" w:rsidRPr="00436D28">
          <w:rPr>
            <w:rStyle w:val="Hyperlink"/>
            <w:sz w:val="28"/>
            <w:szCs w:val="28"/>
            <w:lang w:val="fr-CH"/>
          </w:rPr>
          <w:t>lV</w:t>
        </w:r>
        <w:r w:rsidR="00D569F9" w:rsidRPr="00436D28">
          <w:rPr>
            <w:rFonts w:asciiTheme="minorHAnsi" w:eastAsiaTheme="minorEastAsia" w:hAnsiTheme="minorHAnsi" w:cstheme="minorBidi"/>
            <w:sz w:val="28"/>
            <w:szCs w:val="28"/>
            <w:lang w:val="fr-CH" w:eastAsia="de-CH"/>
          </w:rPr>
          <w:tab/>
        </w:r>
        <w:r w:rsidR="00BA0A54" w:rsidRPr="00436D28">
          <w:rPr>
            <w:rStyle w:val="Hyperlink"/>
            <w:sz w:val="28"/>
            <w:szCs w:val="28"/>
            <w:lang w:val="fr-CH"/>
          </w:rPr>
          <w:t>Activités de réinsertion socioprofessionnelle</w:t>
        </w:r>
        <w:r w:rsidR="00D569F9" w:rsidRPr="00436D28">
          <w:rPr>
            <w:webHidden/>
            <w:sz w:val="28"/>
            <w:szCs w:val="28"/>
            <w:lang w:val="fr-CH"/>
          </w:rPr>
          <w:tab/>
        </w:r>
        <w:r w:rsidR="00D569F9" w:rsidRPr="00436D28">
          <w:rPr>
            <w:webHidden/>
            <w:sz w:val="28"/>
            <w:szCs w:val="28"/>
            <w:lang w:val="fr-CH"/>
          </w:rPr>
          <w:fldChar w:fldCharType="begin"/>
        </w:r>
        <w:r w:rsidR="00D569F9" w:rsidRPr="00436D28">
          <w:rPr>
            <w:webHidden/>
            <w:sz w:val="28"/>
            <w:szCs w:val="28"/>
            <w:lang w:val="fr-CH"/>
          </w:rPr>
          <w:instrText xml:space="preserve"> PAGEREF _Toc35350922 \h </w:instrText>
        </w:r>
        <w:r w:rsidR="00D569F9" w:rsidRPr="00436D28">
          <w:rPr>
            <w:webHidden/>
            <w:sz w:val="28"/>
            <w:szCs w:val="28"/>
            <w:lang w:val="fr-CH"/>
          </w:rPr>
        </w:r>
        <w:r w:rsidR="00D569F9" w:rsidRPr="00436D28">
          <w:rPr>
            <w:webHidden/>
            <w:sz w:val="28"/>
            <w:szCs w:val="28"/>
            <w:lang w:val="fr-CH"/>
          </w:rPr>
          <w:fldChar w:fldCharType="separate"/>
        </w:r>
        <w:r w:rsidR="007122A0">
          <w:rPr>
            <w:webHidden/>
            <w:sz w:val="28"/>
            <w:szCs w:val="28"/>
            <w:lang w:val="fr-CH"/>
          </w:rPr>
          <w:t>63</w:t>
        </w:r>
        <w:r w:rsidR="00D569F9" w:rsidRPr="00436D28">
          <w:rPr>
            <w:webHidden/>
            <w:sz w:val="28"/>
            <w:szCs w:val="28"/>
            <w:lang w:val="fr-CH"/>
          </w:rPr>
          <w:fldChar w:fldCharType="end"/>
        </w:r>
      </w:hyperlink>
    </w:p>
    <w:p w14:paraId="169E11F1" w14:textId="70AE34C8" w:rsidR="00D569F9" w:rsidRPr="00436D28" w:rsidRDefault="00000000" w:rsidP="00D569F9">
      <w:pPr>
        <w:pStyle w:val="Verzeichnis1"/>
        <w:rPr>
          <w:rFonts w:asciiTheme="minorHAnsi" w:eastAsiaTheme="minorEastAsia" w:hAnsiTheme="minorHAnsi" w:cstheme="minorBidi"/>
          <w:sz w:val="28"/>
          <w:szCs w:val="28"/>
          <w:lang w:val="fr-CH" w:eastAsia="de-CH"/>
        </w:rPr>
      </w:pPr>
      <w:hyperlink w:anchor="_Toc35350923" w:history="1">
        <w:r w:rsidR="00D569F9" w:rsidRPr="00436D28">
          <w:rPr>
            <w:rStyle w:val="Hyperlink"/>
            <w:sz w:val="28"/>
            <w:szCs w:val="28"/>
            <w:lang w:val="fr-CH"/>
          </w:rPr>
          <w:t>V</w:t>
        </w:r>
        <w:r w:rsidR="00D569F9" w:rsidRPr="00436D28">
          <w:rPr>
            <w:rFonts w:asciiTheme="minorHAnsi" w:eastAsiaTheme="minorEastAsia" w:hAnsiTheme="minorHAnsi" w:cstheme="minorBidi"/>
            <w:sz w:val="28"/>
            <w:szCs w:val="28"/>
            <w:lang w:val="fr-CH" w:eastAsia="de-CH"/>
          </w:rPr>
          <w:tab/>
        </w:r>
        <w:r w:rsidR="00BA0A54" w:rsidRPr="00436D28">
          <w:rPr>
            <w:rStyle w:val="Hyperlink"/>
            <w:sz w:val="28"/>
            <w:szCs w:val="28"/>
            <w:lang w:val="fr-CH"/>
          </w:rPr>
          <w:t>Habitat protégé et accompagnement à domicile</w:t>
        </w:r>
        <w:r w:rsidR="00D569F9" w:rsidRPr="00436D28">
          <w:rPr>
            <w:webHidden/>
            <w:sz w:val="28"/>
            <w:szCs w:val="28"/>
            <w:lang w:val="fr-CH"/>
          </w:rPr>
          <w:tab/>
        </w:r>
        <w:r w:rsidR="00D569F9" w:rsidRPr="00436D28">
          <w:rPr>
            <w:webHidden/>
            <w:sz w:val="28"/>
            <w:szCs w:val="28"/>
            <w:lang w:val="fr-CH"/>
          </w:rPr>
          <w:fldChar w:fldCharType="begin"/>
        </w:r>
        <w:r w:rsidR="00D569F9" w:rsidRPr="00436D28">
          <w:rPr>
            <w:webHidden/>
            <w:sz w:val="28"/>
            <w:szCs w:val="28"/>
            <w:lang w:val="fr-CH"/>
          </w:rPr>
          <w:instrText xml:space="preserve"> PAGEREF _Toc35350923 \h </w:instrText>
        </w:r>
        <w:r w:rsidR="00D569F9" w:rsidRPr="00436D28">
          <w:rPr>
            <w:webHidden/>
            <w:sz w:val="28"/>
            <w:szCs w:val="28"/>
            <w:lang w:val="fr-CH"/>
          </w:rPr>
        </w:r>
        <w:r w:rsidR="00D569F9" w:rsidRPr="00436D28">
          <w:rPr>
            <w:webHidden/>
            <w:sz w:val="28"/>
            <w:szCs w:val="28"/>
            <w:lang w:val="fr-CH"/>
          </w:rPr>
          <w:fldChar w:fldCharType="separate"/>
        </w:r>
        <w:r w:rsidR="007122A0">
          <w:rPr>
            <w:webHidden/>
            <w:sz w:val="28"/>
            <w:szCs w:val="28"/>
            <w:lang w:val="fr-CH"/>
          </w:rPr>
          <w:t>76</w:t>
        </w:r>
        <w:r w:rsidR="00D569F9" w:rsidRPr="00436D28">
          <w:rPr>
            <w:webHidden/>
            <w:sz w:val="28"/>
            <w:szCs w:val="28"/>
            <w:lang w:val="fr-CH"/>
          </w:rPr>
          <w:fldChar w:fldCharType="end"/>
        </w:r>
      </w:hyperlink>
    </w:p>
    <w:p w14:paraId="4923176D" w14:textId="2E025115" w:rsidR="00D569F9" w:rsidRPr="00436D28" w:rsidRDefault="00000000" w:rsidP="00D569F9">
      <w:pPr>
        <w:pStyle w:val="Verzeichnis1"/>
        <w:rPr>
          <w:rFonts w:asciiTheme="minorHAnsi" w:eastAsiaTheme="minorEastAsia" w:hAnsiTheme="minorHAnsi" w:cstheme="minorBidi"/>
          <w:sz w:val="28"/>
          <w:szCs w:val="28"/>
          <w:lang w:val="fr-CH" w:eastAsia="de-CH"/>
        </w:rPr>
      </w:pPr>
      <w:hyperlink w:anchor="_Toc35350924" w:history="1">
        <w:r w:rsidR="00D569F9" w:rsidRPr="00436D28">
          <w:rPr>
            <w:rStyle w:val="Hyperlink"/>
            <w:sz w:val="28"/>
            <w:szCs w:val="28"/>
            <w:lang w:val="fr-CH"/>
          </w:rPr>
          <w:t>VI</w:t>
        </w:r>
        <w:r w:rsidR="00D569F9" w:rsidRPr="00436D28">
          <w:rPr>
            <w:rFonts w:asciiTheme="minorHAnsi" w:eastAsiaTheme="minorEastAsia" w:hAnsiTheme="minorHAnsi" w:cstheme="minorBidi"/>
            <w:sz w:val="28"/>
            <w:szCs w:val="28"/>
            <w:lang w:val="fr-CH" w:eastAsia="de-CH"/>
          </w:rPr>
          <w:tab/>
        </w:r>
        <w:r w:rsidR="00BA0A54" w:rsidRPr="00436D28">
          <w:rPr>
            <w:rStyle w:val="Hyperlink"/>
            <w:sz w:val="28"/>
            <w:szCs w:val="28"/>
            <w:lang w:val="fr-CH"/>
          </w:rPr>
          <w:t>Centres d’hébergement d’urgence</w:t>
        </w:r>
        <w:r w:rsidR="00D569F9" w:rsidRPr="00436D28">
          <w:rPr>
            <w:webHidden/>
            <w:sz w:val="28"/>
            <w:szCs w:val="28"/>
            <w:lang w:val="fr-CH"/>
          </w:rPr>
          <w:tab/>
        </w:r>
        <w:r w:rsidR="00D569F9" w:rsidRPr="00436D28">
          <w:rPr>
            <w:webHidden/>
            <w:sz w:val="28"/>
            <w:szCs w:val="28"/>
            <w:lang w:val="fr-CH"/>
          </w:rPr>
          <w:fldChar w:fldCharType="begin"/>
        </w:r>
        <w:r w:rsidR="00D569F9" w:rsidRPr="00436D28">
          <w:rPr>
            <w:webHidden/>
            <w:sz w:val="28"/>
            <w:szCs w:val="28"/>
            <w:lang w:val="fr-CH"/>
          </w:rPr>
          <w:instrText xml:space="preserve"> PAGEREF _Toc35350924 \h </w:instrText>
        </w:r>
        <w:r w:rsidR="00D569F9" w:rsidRPr="00436D28">
          <w:rPr>
            <w:webHidden/>
            <w:sz w:val="28"/>
            <w:szCs w:val="28"/>
            <w:lang w:val="fr-CH"/>
          </w:rPr>
        </w:r>
        <w:r w:rsidR="00D569F9" w:rsidRPr="00436D28">
          <w:rPr>
            <w:webHidden/>
            <w:sz w:val="28"/>
            <w:szCs w:val="28"/>
            <w:lang w:val="fr-CH"/>
          </w:rPr>
          <w:fldChar w:fldCharType="separate"/>
        </w:r>
        <w:r w:rsidR="007122A0">
          <w:rPr>
            <w:webHidden/>
            <w:sz w:val="28"/>
            <w:szCs w:val="28"/>
            <w:lang w:val="fr-CH"/>
          </w:rPr>
          <w:t>89</w:t>
        </w:r>
        <w:r w:rsidR="00D569F9" w:rsidRPr="00436D28">
          <w:rPr>
            <w:webHidden/>
            <w:sz w:val="28"/>
            <w:szCs w:val="28"/>
            <w:lang w:val="fr-CH"/>
          </w:rPr>
          <w:fldChar w:fldCharType="end"/>
        </w:r>
      </w:hyperlink>
    </w:p>
    <w:p w14:paraId="6246985F" w14:textId="056568BF" w:rsidR="00D569F9" w:rsidRPr="00436D28" w:rsidRDefault="00000000" w:rsidP="00D569F9">
      <w:pPr>
        <w:pStyle w:val="Verzeichnis1"/>
        <w:rPr>
          <w:rFonts w:asciiTheme="minorHAnsi" w:eastAsiaTheme="minorEastAsia" w:hAnsiTheme="minorHAnsi" w:cstheme="minorBidi"/>
          <w:sz w:val="28"/>
          <w:szCs w:val="28"/>
          <w:lang w:val="fr-CH" w:eastAsia="de-CH"/>
        </w:rPr>
      </w:pPr>
      <w:hyperlink w:anchor="_Toc35350925" w:history="1">
        <w:r w:rsidR="00D569F9" w:rsidRPr="00436D28">
          <w:rPr>
            <w:rStyle w:val="Hyperlink"/>
            <w:sz w:val="28"/>
            <w:szCs w:val="28"/>
            <w:lang w:val="fr-CH"/>
          </w:rPr>
          <w:t>VII</w:t>
        </w:r>
        <w:r w:rsidR="00D569F9" w:rsidRPr="00436D28">
          <w:rPr>
            <w:rFonts w:asciiTheme="minorHAnsi" w:eastAsiaTheme="minorEastAsia" w:hAnsiTheme="minorHAnsi" w:cstheme="minorBidi"/>
            <w:sz w:val="28"/>
            <w:szCs w:val="28"/>
            <w:lang w:val="fr-CH" w:eastAsia="de-CH"/>
          </w:rPr>
          <w:tab/>
        </w:r>
        <w:r w:rsidR="00BA0A54" w:rsidRPr="00436D28">
          <w:rPr>
            <w:rStyle w:val="Hyperlink"/>
            <w:sz w:val="28"/>
            <w:szCs w:val="28"/>
            <w:lang w:val="fr-CH"/>
          </w:rPr>
          <w:t>Centres d’accueil bas seuil</w:t>
        </w:r>
        <w:r w:rsidR="00D569F9" w:rsidRPr="00436D28">
          <w:rPr>
            <w:webHidden/>
            <w:sz w:val="28"/>
            <w:szCs w:val="28"/>
            <w:lang w:val="fr-CH"/>
          </w:rPr>
          <w:tab/>
        </w:r>
        <w:r w:rsidR="00D569F9" w:rsidRPr="00436D28">
          <w:rPr>
            <w:webHidden/>
            <w:sz w:val="28"/>
            <w:szCs w:val="28"/>
            <w:lang w:val="fr-CH"/>
          </w:rPr>
          <w:fldChar w:fldCharType="begin"/>
        </w:r>
        <w:r w:rsidR="00D569F9" w:rsidRPr="00436D28">
          <w:rPr>
            <w:webHidden/>
            <w:sz w:val="28"/>
            <w:szCs w:val="28"/>
            <w:lang w:val="fr-CH"/>
          </w:rPr>
          <w:instrText xml:space="preserve"> PAGEREF _Toc35350925 \h </w:instrText>
        </w:r>
        <w:r w:rsidR="00D569F9" w:rsidRPr="00436D28">
          <w:rPr>
            <w:webHidden/>
            <w:sz w:val="28"/>
            <w:szCs w:val="28"/>
            <w:lang w:val="fr-CH"/>
          </w:rPr>
        </w:r>
        <w:r w:rsidR="00D569F9" w:rsidRPr="00436D28">
          <w:rPr>
            <w:webHidden/>
            <w:sz w:val="28"/>
            <w:szCs w:val="28"/>
            <w:lang w:val="fr-CH"/>
          </w:rPr>
          <w:fldChar w:fldCharType="separate"/>
        </w:r>
        <w:r w:rsidR="007122A0">
          <w:rPr>
            <w:webHidden/>
            <w:sz w:val="28"/>
            <w:szCs w:val="28"/>
            <w:lang w:val="fr-CH"/>
          </w:rPr>
          <w:t>96</w:t>
        </w:r>
        <w:r w:rsidR="00D569F9" w:rsidRPr="00436D28">
          <w:rPr>
            <w:webHidden/>
            <w:sz w:val="28"/>
            <w:szCs w:val="28"/>
            <w:lang w:val="fr-CH"/>
          </w:rPr>
          <w:fldChar w:fldCharType="end"/>
        </w:r>
      </w:hyperlink>
    </w:p>
    <w:p w14:paraId="4950644E" w14:textId="3C49C0A0" w:rsidR="00D569F9" w:rsidRPr="00436D28" w:rsidRDefault="00000000" w:rsidP="00D569F9">
      <w:pPr>
        <w:pStyle w:val="Verzeichnis1"/>
        <w:rPr>
          <w:rFonts w:asciiTheme="minorHAnsi" w:eastAsiaTheme="minorEastAsia" w:hAnsiTheme="minorHAnsi" w:cstheme="minorBidi"/>
          <w:sz w:val="28"/>
          <w:szCs w:val="28"/>
          <w:lang w:val="fr-CH" w:eastAsia="de-CH"/>
        </w:rPr>
      </w:pPr>
      <w:hyperlink w:anchor="_Toc35350926" w:history="1">
        <w:r w:rsidR="00D569F9" w:rsidRPr="00436D28">
          <w:rPr>
            <w:rStyle w:val="Hyperlink"/>
            <w:sz w:val="28"/>
            <w:szCs w:val="28"/>
            <w:lang w:val="fr-CH"/>
          </w:rPr>
          <w:t>VIII</w:t>
        </w:r>
        <w:r w:rsidR="00D569F9" w:rsidRPr="00436D28">
          <w:rPr>
            <w:rFonts w:asciiTheme="minorHAnsi" w:eastAsiaTheme="minorEastAsia" w:hAnsiTheme="minorHAnsi" w:cstheme="minorBidi"/>
            <w:sz w:val="28"/>
            <w:szCs w:val="28"/>
            <w:lang w:val="fr-CH" w:eastAsia="de-CH"/>
          </w:rPr>
          <w:tab/>
        </w:r>
        <w:r w:rsidR="00BA0A54" w:rsidRPr="00436D28">
          <w:rPr>
            <w:rStyle w:val="Hyperlink"/>
            <w:sz w:val="28"/>
            <w:szCs w:val="28"/>
            <w:lang w:val="fr-CH"/>
          </w:rPr>
          <w:t>Travail social hors murs (TSHM)</w:t>
        </w:r>
        <w:r w:rsidR="00D569F9" w:rsidRPr="00436D28">
          <w:rPr>
            <w:webHidden/>
            <w:sz w:val="28"/>
            <w:szCs w:val="28"/>
            <w:lang w:val="fr-CH"/>
          </w:rPr>
          <w:tab/>
        </w:r>
        <w:r w:rsidR="00D569F9" w:rsidRPr="00436D28">
          <w:rPr>
            <w:webHidden/>
            <w:sz w:val="28"/>
            <w:szCs w:val="28"/>
            <w:lang w:val="fr-CH"/>
          </w:rPr>
          <w:fldChar w:fldCharType="begin"/>
        </w:r>
        <w:r w:rsidR="00D569F9" w:rsidRPr="00436D28">
          <w:rPr>
            <w:webHidden/>
            <w:sz w:val="28"/>
            <w:szCs w:val="28"/>
            <w:lang w:val="fr-CH"/>
          </w:rPr>
          <w:instrText xml:space="preserve"> PAGEREF _Toc35350926 \h </w:instrText>
        </w:r>
        <w:r w:rsidR="00D569F9" w:rsidRPr="00436D28">
          <w:rPr>
            <w:webHidden/>
            <w:sz w:val="28"/>
            <w:szCs w:val="28"/>
            <w:lang w:val="fr-CH"/>
          </w:rPr>
        </w:r>
        <w:r w:rsidR="00D569F9" w:rsidRPr="00436D28">
          <w:rPr>
            <w:webHidden/>
            <w:sz w:val="28"/>
            <w:szCs w:val="28"/>
            <w:lang w:val="fr-CH"/>
          </w:rPr>
          <w:fldChar w:fldCharType="separate"/>
        </w:r>
        <w:r w:rsidR="007122A0">
          <w:rPr>
            <w:webHidden/>
            <w:sz w:val="28"/>
            <w:szCs w:val="28"/>
            <w:lang w:val="fr-CH"/>
          </w:rPr>
          <w:t>108</w:t>
        </w:r>
        <w:r w:rsidR="00D569F9" w:rsidRPr="00436D28">
          <w:rPr>
            <w:webHidden/>
            <w:sz w:val="28"/>
            <w:szCs w:val="28"/>
            <w:lang w:val="fr-CH"/>
          </w:rPr>
          <w:fldChar w:fldCharType="end"/>
        </w:r>
      </w:hyperlink>
    </w:p>
    <w:p w14:paraId="2C24DE7A" w14:textId="05BF8014" w:rsidR="00D569F9" w:rsidRPr="00436D28" w:rsidRDefault="00000000" w:rsidP="00D569F9">
      <w:pPr>
        <w:pStyle w:val="Verzeichnis1"/>
        <w:rPr>
          <w:rFonts w:asciiTheme="minorHAnsi" w:eastAsiaTheme="minorEastAsia" w:hAnsiTheme="minorHAnsi" w:cstheme="minorBidi"/>
          <w:sz w:val="28"/>
          <w:szCs w:val="28"/>
          <w:lang w:val="fr-CH" w:eastAsia="de-CH"/>
        </w:rPr>
      </w:pPr>
      <w:hyperlink w:anchor="_Toc35350927" w:history="1">
        <w:r w:rsidR="00D569F9" w:rsidRPr="00436D28">
          <w:rPr>
            <w:rStyle w:val="Hyperlink"/>
            <w:sz w:val="28"/>
            <w:szCs w:val="28"/>
            <w:lang w:val="fr-CH"/>
          </w:rPr>
          <w:t>IX</w:t>
        </w:r>
        <w:r w:rsidR="00D569F9" w:rsidRPr="00436D28">
          <w:rPr>
            <w:rFonts w:asciiTheme="minorHAnsi" w:eastAsiaTheme="minorEastAsia" w:hAnsiTheme="minorHAnsi" w:cstheme="minorBidi"/>
            <w:sz w:val="28"/>
            <w:szCs w:val="28"/>
            <w:lang w:val="fr-CH" w:eastAsia="de-CH"/>
          </w:rPr>
          <w:tab/>
        </w:r>
        <w:r w:rsidR="00BA0A54" w:rsidRPr="00436D28">
          <w:rPr>
            <w:rStyle w:val="Hyperlink"/>
            <w:sz w:val="28"/>
            <w:szCs w:val="28"/>
            <w:lang w:val="fr-CH"/>
          </w:rPr>
          <w:t>Sevrage</w:t>
        </w:r>
        <w:r w:rsidR="00D569F9" w:rsidRPr="00436D28">
          <w:rPr>
            <w:webHidden/>
            <w:sz w:val="28"/>
            <w:szCs w:val="28"/>
            <w:lang w:val="fr-CH"/>
          </w:rPr>
          <w:tab/>
        </w:r>
        <w:r w:rsidR="00D569F9" w:rsidRPr="00436D28">
          <w:rPr>
            <w:webHidden/>
            <w:sz w:val="28"/>
            <w:szCs w:val="28"/>
            <w:lang w:val="fr-CH"/>
          </w:rPr>
          <w:fldChar w:fldCharType="begin"/>
        </w:r>
        <w:r w:rsidR="00D569F9" w:rsidRPr="00436D28">
          <w:rPr>
            <w:webHidden/>
            <w:sz w:val="28"/>
            <w:szCs w:val="28"/>
            <w:lang w:val="fr-CH"/>
          </w:rPr>
          <w:instrText xml:space="preserve"> PAGEREF _Toc35350927 \h </w:instrText>
        </w:r>
        <w:r w:rsidR="00D569F9" w:rsidRPr="00436D28">
          <w:rPr>
            <w:webHidden/>
            <w:sz w:val="28"/>
            <w:szCs w:val="28"/>
            <w:lang w:val="fr-CH"/>
          </w:rPr>
        </w:r>
        <w:r w:rsidR="00D569F9" w:rsidRPr="00436D28">
          <w:rPr>
            <w:webHidden/>
            <w:sz w:val="28"/>
            <w:szCs w:val="28"/>
            <w:lang w:val="fr-CH"/>
          </w:rPr>
          <w:fldChar w:fldCharType="separate"/>
        </w:r>
        <w:r w:rsidR="007122A0">
          <w:rPr>
            <w:webHidden/>
            <w:sz w:val="28"/>
            <w:szCs w:val="28"/>
            <w:lang w:val="fr-CH"/>
          </w:rPr>
          <w:t>117</w:t>
        </w:r>
        <w:r w:rsidR="00D569F9" w:rsidRPr="00436D28">
          <w:rPr>
            <w:webHidden/>
            <w:sz w:val="28"/>
            <w:szCs w:val="28"/>
            <w:lang w:val="fr-CH"/>
          </w:rPr>
          <w:fldChar w:fldCharType="end"/>
        </w:r>
      </w:hyperlink>
    </w:p>
    <w:p w14:paraId="1D77B581" w14:textId="34018E2C" w:rsidR="00D569F9" w:rsidRPr="00436D28" w:rsidRDefault="00000000" w:rsidP="00D569F9">
      <w:pPr>
        <w:pStyle w:val="Verzeichnis1"/>
        <w:rPr>
          <w:rFonts w:asciiTheme="minorHAnsi" w:eastAsiaTheme="minorEastAsia" w:hAnsiTheme="minorHAnsi" w:cstheme="minorBidi"/>
          <w:sz w:val="28"/>
          <w:szCs w:val="28"/>
          <w:lang w:val="fr-CH" w:eastAsia="de-CH"/>
        </w:rPr>
      </w:pPr>
      <w:hyperlink w:anchor="_Toc35350928" w:history="1">
        <w:r w:rsidR="00D569F9" w:rsidRPr="00436D28">
          <w:rPr>
            <w:rStyle w:val="Hyperlink"/>
            <w:sz w:val="28"/>
            <w:szCs w:val="28"/>
            <w:lang w:val="fr-CH"/>
          </w:rPr>
          <w:t>X</w:t>
        </w:r>
        <w:r w:rsidR="00D569F9" w:rsidRPr="00436D28">
          <w:rPr>
            <w:rFonts w:asciiTheme="minorHAnsi" w:eastAsiaTheme="minorEastAsia" w:hAnsiTheme="minorHAnsi" w:cstheme="minorBidi"/>
            <w:sz w:val="28"/>
            <w:szCs w:val="28"/>
            <w:lang w:val="fr-CH" w:eastAsia="de-CH"/>
          </w:rPr>
          <w:tab/>
        </w:r>
        <w:r w:rsidR="00B63C8C" w:rsidRPr="00436D28">
          <w:rPr>
            <w:rStyle w:val="Hyperlink"/>
            <w:sz w:val="28"/>
            <w:szCs w:val="28"/>
            <w:lang w:val="fr-CH"/>
          </w:rPr>
          <w:t>Promotion de la santé, prévention et intervention précoce</w:t>
        </w:r>
        <w:r w:rsidR="00D569F9" w:rsidRPr="00436D28">
          <w:rPr>
            <w:webHidden/>
            <w:sz w:val="28"/>
            <w:szCs w:val="28"/>
            <w:lang w:val="fr-CH"/>
          </w:rPr>
          <w:tab/>
        </w:r>
        <w:r w:rsidR="00D569F9" w:rsidRPr="00436D28">
          <w:rPr>
            <w:webHidden/>
            <w:sz w:val="28"/>
            <w:szCs w:val="28"/>
            <w:lang w:val="fr-CH"/>
          </w:rPr>
          <w:fldChar w:fldCharType="begin"/>
        </w:r>
        <w:r w:rsidR="00D569F9" w:rsidRPr="00436D28">
          <w:rPr>
            <w:webHidden/>
            <w:sz w:val="28"/>
            <w:szCs w:val="28"/>
            <w:lang w:val="fr-CH"/>
          </w:rPr>
          <w:instrText xml:space="preserve"> PAGEREF _Toc35350928 \h </w:instrText>
        </w:r>
        <w:r w:rsidR="00D569F9" w:rsidRPr="00436D28">
          <w:rPr>
            <w:webHidden/>
            <w:sz w:val="28"/>
            <w:szCs w:val="28"/>
            <w:lang w:val="fr-CH"/>
          </w:rPr>
        </w:r>
        <w:r w:rsidR="00D569F9" w:rsidRPr="00436D28">
          <w:rPr>
            <w:webHidden/>
            <w:sz w:val="28"/>
            <w:szCs w:val="28"/>
            <w:lang w:val="fr-CH"/>
          </w:rPr>
          <w:fldChar w:fldCharType="separate"/>
        </w:r>
        <w:r w:rsidR="007122A0">
          <w:rPr>
            <w:webHidden/>
            <w:sz w:val="28"/>
            <w:szCs w:val="28"/>
            <w:lang w:val="fr-CH"/>
          </w:rPr>
          <w:t>132</w:t>
        </w:r>
        <w:r w:rsidR="00D569F9" w:rsidRPr="00436D28">
          <w:rPr>
            <w:webHidden/>
            <w:sz w:val="28"/>
            <w:szCs w:val="28"/>
            <w:lang w:val="fr-CH"/>
          </w:rPr>
          <w:fldChar w:fldCharType="end"/>
        </w:r>
      </w:hyperlink>
    </w:p>
    <w:p w14:paraId="77CD6ADD" w14:textId="57EABCB3" w:rsidR="006E7996" w:rsidRPr="00436D28" w:rsidRDefault="00C815DB" w:rsidP="00C815DB">
      <w:pPr>
        <w:outlineLvl w:val="0"/>
        <w:rPr>
          <w:sz w:val="24"/>
          <w:szCs w:val="24"/>
          <w:lang w:val="fr-CH"/>
        </w:rPr>
        <w:sectPr w:rsidR="006E7996" w:rsidRPr="00436D28" w:rsidSect="007522A6">
          <w:headerReference w:type="default" r:id="rId19"/>
          <w:footerReference w:type="default" r:id="rId20"/>
          <w:pgSz w:w="16838" w:h="11906" w:orient="landscape"/>
          <w:pgMar w:top="737" w:right="851" w:bottom="454" w:left="1134" w:header="709" w:footer="552" w:gutter="0"/>
          <w:cols w:space="708"/>
          <w:titlePg/>
          <w:docGrid w:linePitch="360"/>
        </w:sectPr>
      </w:pPr>
      <w:r w:rsidRPr="00436D28">
        <w:rPr>
          <w:noProof/>
          <w:sz w:val="28"/>
          <w:szCs w:val="28"/>
          <w:lang w:val="fr-CH"/>
        </w:rPr>
        <w:fldChar w:fldCharType="end"/>
      </w:r>
    </w:p>
    <w:p w14:paraId="1E89A3C9" w14:textId="4EFAF6E6" w:rsidR="00D0199C" w:rsidRPr="00436D28" w:rsidRDefault="003E6EDB" w:rsidP="005F26EA">
      <w:pPr>
        <w:pStyle w:val="Titel"/>
        <w:tabs>
          <w:tab w:val="left" w:pos="567"/>
        </w:tabs>
        <w:rPr>
          <w:lang w:val="fr-CH"/>
        </w:rPr>
      </w:pPr>
      <w:bookmarkStart w:id="8" w:name="_Toc324347099"/>
      <w:bookmarkStart w:id="9" w:name="_Toc35350918"/>
      <w:r w:rsidRPr="00436D28">
        <w:rPr>
          <w:lang w:val="fr-CH"/>
        </w:rPr>
        <w:lastRenderedPageBreak/>
        <w:t>B</w:t>
      </w:r>
      <w:r w:rsidR="005F26EA" w:rsidRPr="00436D28">
        <w:rPr>
          <w:lang w:val="fr-CH"/>
        </w:rPr>
        <w:tab/>
      </w:r>
      <w:r w:rsidR="00E636C7" w:rsidRPr="00436D28">
        <w:rPr>
          <w:lang w:val="fr-CH"/>
        </w:rPr>
        <w:t>Module de base</w:t>
      </w:r>
      <w:bookmarkEnd w:id="8"/>
      <w:bookmarkEnd w:id="9"/>
    </w:p>
    <w:p w14:paraId="26A60C68" w14:textId="77777777" w:rsidR="00C815DB" w:rsidRPr="00436D28" w:rsidRDefault="00C815DB" w:rsidP="00185C3A">
      <w:pPr>
        <w:rPr>
          <w:b/>
          <w:sz w:val="20"/>
          <w:szCs w:val="20"/>
          <w:lang w:val="fr-CH"/>
        </w:rPr>
      </w:pPr>
    </w:p>
    <w:p w14:paraId="7ECBABFA" w14:textId="2F0EC809" w:rsidR="006E4052" w:rsidRPr="00436D28" w:rsidRDefault="00E636C7" w:rsidP="00185C3A">
      <w:pPr>
        <w:rPr>
          <w:b/>
          <w:sz w:val="20"/>
          <w:szCs w:val="20"/>
          <w:lang w:val="fr-CH"/>
        </w:rPr>
      </w:pPr>
      <w:r w:rsidRPr="00436D28">
        <w:rPr>
          <w:b/>
          <w:sz w:val="20"/>
          <w:szCs w:val="20"/>
          <w:lang w:val="fr-CH"/>
        </w:rPr>
        <w:t>Processus de gestion</w:t>
      </w:r>
    </w:p>
    <w:p w14:paraId="66918E27" w14:textId="1BA8CE14" w:rsidR="006E4052" w:rsidRPr="00436D28" w:rsidRDefault="00E636C7" w:rsidP="00E636C7">
      <w:pPr>
        <w:numPr>
          <w:ilvl w:val="0"/>
          <w:numId w:val="3"/>
        </w:numPr>
        <w:rPr>
          <w:sz w:val="20"/>
          <w:szCs w:val="20"/>
          <w:lang w:val="fr-CH"/>
        </w:rPr>
      </w:pPr>
      <w:r w:rsidRPr="00436D28">
        <w:rPr>
          <w:sz w:val="20"/>
          <w:szCs w:val="20"/>
          <w:lang w:val="fr-CH"/>
        </w:rPr>
        <w:t>Principes directeurs, stratégie et planification annuelle</w:t>
      </w:r>
    </w:p>
    <w:p w14:paraId="79076394" w14:textId="0F6721FF" w:rsidR="006E4052" w:rsidRPr="00436D28" w:rsidRDefault="00E636C7" w:rsidP="00E636C7">
      <w:pPr>
        <w:numPr>
          <w:ilvl w:val="0"/>
          <w:numId w:val="3"/>
        </w:numPr>
        <w:rPr>
          <w:sz w:val="20"/>
          <w:szCs w:val="20"/>
          <w:lang w:val="fr-CH"/>
        </w:rPr>
      </w:pPr>
      <w:r w:rsidRPr="00436D28">
        <w:rPr>
          <w:sz w:val="20"/>
          <w:szCs w:val="20"/>
          <w:lang w:val="fr-CH"/>
        </w:rPr>
        <w:t>C</w:t>
      </w:r>
      <w:r w:rsidR="006E4052" w:rsidRPr="00436D28">
        <w:rPr>
          <w:sz w:val="20"/>
          <w:szCs w:val="20"/>
          <w:lang w:val="fr-CH"/>
        </w:rPr>
        <w:t>on</w:t>
      </w:r>
      <w:r w:rsidRPr="00436D28">
        <w:rPr>
          <w:sz w:val="20"/>
          <w:szCs w:val="20"/>
          <w:lang w:val="fr-CH"/>
        </w:rPr>
        <w:t>cepts</w:t>
      </w:r>
    </w:p>
    <w:p w14:paraId="79D29CE5" w14:textId="6619C7D7" w:rsidR="00E636C7" w:rsidRPr="00436D28" w:rsidRDefault="00E636C7" w:rsidP="00E636C7">
      <w:pPr>
        <w:numPr>
          <w:ilvl w:val="0"/>
          <w:numId w:val="3"/>
        </w:numPr>
        <w:rPr>
          <w:sz w:val="20"/>
          <w:szCs w:val="20"/>
          <w:lang w:val="fr-CH"/>
        </w:rPr>
      </w:pPr>
      <w:r w:rsidRPr="00436D28">
        <w:rPr>
          <w:sz w:val="20"/>
          <w:szCs w:val="20"/>
          <w:lang w:val="fr-CH"/>
        </w:rPr>
        <w:t>Direction et organisation</w:t>
      </w:r>
    </w:p>
    <w:p w14:paraId="1FD9EA84" w14:textId="77777777" w:rsidR="00E636C7" w:rsidRPr="00436D28" w:rsidRDefault="00E636C7" w:rsidP="00E636C7">
      <w:pPr>
        <w:numPr>
          <w:ilvl w:val="0"/>
          <w:numId w:val="3"/>
        </w:numPr>
        <w:rPr>
          <w:sz w:val="20"/>
          <w:szCs w:val="20"/>
          <w:lang w:val="fr-CH"/>
        </w:rPr>
      </w:pPr>
      <w:r w:rsidRPr="00436D28">
        <w:rPr>
          <w:sz w:val="20"/>
          <w:szCs w:val="20"/>
          <w:lang w:val="fr-CH"/>
        </w:rPr>
        <w:t>Communication et coopération avec l’extérieur</w:t>
      </w:r>
    </w:p>
    <w:p w14:paraId="5821D833" w14:textId="77777777" w:rsidR="00E636C7" w:rsidRPr="00436D28" w:rsidRDefault="00E636C7" w:rsidP="00B63C8C">
      <w:pPr>
        <w:numPr>
          <w:ilvl w:val="0"/>
          <w:numId w:val="3"/>
        </w:numPr>
        <w:rPr>
          <w:sz w:val="20"/>
          <w:szCs w:val="20"/>
          <w:lang w:val="fr-CH"/>
        </w:rPr>
      </w:pPr>
      <w:r w:rsidRPr="00436D28">
        <w:rPr>
          <w:sz w:val="20"/>
          <w:szCs w:val="20"/>
          <w:lang w:val="fr-CH"/>
        </w:rPr>
        <w:t>Gestion de la qualité</w:t>
      </w:r>
    </w:p>
    <w:p w14:paraId="206002EC" w14:textId="77777777" w:rsidR="00E636C7" w:rsidRPr="00436D28" w:rsidRDefault="00E636C7" w:rsidP="00B63C8C">
      <w:pPr>
        <w:numPr>
          <w:ilvl w:val="0"/>
          <w:numId w:val="3"/>
        </w:numPr>
        <w:rPr>
          <w:sz w:val="20"/>
          <w:szCs w:val="20"/>
          <w:lang w:val="fr-CH"/>
        </w:rPr>
      </w:pPr>
      <w:r w:rsidRPr="00436D28">
        <w:rPr>
          <w:sz w:val="20"/>
          <w:szCs w:val="20"/>
          <w:lang w:val="fr-CH"/>
        </w:rPr>
        <w:t>Gestion des risques et des opportunités</w:t>
      </w:r>
    </w:p>
    <w:p w14:paraId="3089DEAE" w14:textId="77777777" w:rsidR="00C311EE" w:rsidRPr="00436D28" w:rsidRDefault="00C311EE" w:rsidP="00C311EE">
      <w:pPr>
        <w:rPr>
          <w:b/>
          <w:sz w:val="20"/>
          <w:szCs w:val="20"/>
          <w:lang w:val="fr-CH"/>
        </w:rPr>
      </w:pPr>
    </w:p>
    <w:p w14:paraId="4EEFE4D5" w14:textId="5DE9C331" w:rsidR="006E4052" w:rsidRPr="00436D28" w:rsidRDefault="00E636C7" w:rsidP="00185C3A">
      <w:pPr>
        <w:rPr>
          <w:b/>
          <w:sz w:val="20"/>
          <w:szCs w:val="20"/>
          <w:lang w:val="fr-CH"/>
        </w:rPr>
      </w:pPr>
      <w:r w:rsidRPr="00436D28">
        <w:rPr>
          <w:b/>
          <w:sz w:val="20"/>
          <w:szCs w:val="20"/>
          <w:lang w:val="fr-CH"/>
        </w:rPr>
        <w:t>Processus de support</w:t>
      </w:r>
      <w:r w:rsidR="006E4052" w:rsidRPr="00436D28">
        <w:rPr>
          <w:b/>
          <w:sz w:val="20"/>
          <w:szCs w:val="20"/>
          <w:lang w:val="fr-CH"/>
        </w:rPr>
        <w:t>:</w:t>
      </w:r>
    </w:p>
    <w:p w14:paraId="659FFA73" w14:textId="77777777" w:rsidR="00E636C7" w:rsidRPr="00436D28" w:rsidRDefault="00E636C7" w:rsidP="00B63C8C">
      <w:pPr>
        <w:numPr>
          <w:ilvl w:val="0"/>
          <w:numId w:val="3"/>
        </w:numPr>
        <w:rPr>
          <w:sz w:val="20"/>
          <w:szCs w:val="20"/>
          <w:lang w:val="fr-CH"/>
        </w:rPr>
      </w:pPr>
      <w:r w:rsidRPr="00436D28">
        <w:rPr>
          <w:sz w:val="20"/>
          <w:szCs w:val="20"/>
          <w:lang w:val="fr-CH"/>
        </w:rPr>
        <w:t>Personnel</w:t>
      </w:r>
    </w:p>
    <w:p w14:paraId="4557EFC9" w14:textId="77777777" w:rsidR="00E636C7" w:rsidRPr="00436D28" w:rsidRDefault="00E636C7" w:rsidP="00B63C8C">
      <w:pPr>
        <w:numPr>
          <w:ilvl w:val="0"/>
          <w:numId w:val="3"/>
        </w:numPr>
        <w:rPr>
          <w:sz w:val="20"/>
          <w:szCs w:val="20"/>
          <w:lang w:val="fr-CH"/>
        </w:rPr>
      </w:pPr>
      <w:r w:rsidRPr="00436D28">
        <w:rPr>
          <w:sz w:val="20"/>
          <w:szCs w:val="20"/>
          <w:lang w:val="fr-CH"/>
        </w:rPr>
        <w:t>Financement et comptabilité</w:t>
      </w:r>
    </w:p>
    <w:p w14:paraId="5996BBF9" w14:textId="77777777" w:rsidR="00E636C7" w:rsidRPr="00436D28" w:rsidRDefault="00E636C7" w:rsidP="00B63C8C">
      <w:pPr>
        <w:numPr>
          <w:ilvl w:val="0"/>
          <w:numId w:val="3"/>
        </w:numPr>
        <w:rPr>
          <w:sz w:val="20"/>
          <w:szCs w:val="20"/>
          <w:lang w:val="fr-CH"/>
        </w:rPr>
      </w:pPr>
      <w:r w:rsidRPr="00436D28">
        <w:rPr>
          <w:sz w:val="20"/>
          <w:szCs w:val="20"/>
          <w:lang w:val="fr-CH"/>
        </w:rPr>
        <w:t>Acquisition et entretien de l’infrastructure et du matériel</w:t>
      </w:r>
    </w:p>
    <w:p w14:paraId="06B62404" w14:textId="562AB863" w:rsidR="00E636C7" w:rsidRPr="00436D28" w:rsidRDefault="00E636C7" w:rsidP="00B63C8C">
      <w:pPr>
        <w:numPr>
          <w:ilvl w:val="0"/>
          <w:numId w:val="3"/>
        </w:numPr>
        <w:rPr>
          <w:sz w:val="20"/>
          <w:szCs w:val="20"/>
          <w:lang w:val="fr-CH"/>
        </w:rPr>
      </w:pPr>
      <w:r w:rsidRPr="00436D28">
        <w:rPr>
          <w:sz w:val="20"/>
          <w:szCs w:val="20"/>
          <w:lang w:val="fr-CH"/>
        </w:rPr>
        <w:t>Sécurité d’exploitation, hygiène</w:t>
      </w:r>
      <w:r w:rsidR="009B2903" w:rsidRPr="00436D28">
        <w:rPr>
          <w:sz w:val="20"/>
          <w:szCs w:val="20"/>
          <w:lang w:val="fr-CH"/>
        </w:rPr>
        <w:t xml:space="preserve"> et</w:t>
      </w:r>
      <w:r w:rsidRPr="00436D28">
        <w:rPr>
          <w:sz w:val="20"/>
          <w:szCs w:val="20"/>
          <w:lang w:val="fr-CH"/>
        </w:rPr>
        <w:t xml:space="preserve"> propreté</w:t>
      </w:r>
    </w:p>
    <w:p w14:paraId="149057CA" w14:textId="77777777" w:rsidR="00E636C7" w:rsidRPr="00436D28" w:rsidRDefault="00E636C7" w:rsidP="00B63C8C">
      <w:pPr>
        <w:numPr>
          <w:ilvl w:val="0"/>
          <w:numId w:val="3"/>
        </w:numPr>
        <w:rPr>
          <w:sz w:val="20"/>
          <w:szCs w:val="20"/>
          <w:lang w:val="fr-CH"/>
        </w:rPr>
      </w:pPr>
      <w:r w:rsidRPr="00436D28">
        <w:rPr>
          <w:sz w:val="20"/>
          <w:szCs w:val="20"/>
          <w:lang w:val="fr-CH"/>
        </w:rPr>
        <w:t>Sécurité des clients et des patients</w:t>
      </w:r>
      <w:r w:rsidRPr="00436D28">
        <w:rPr>
          <w:color w:val="FF0000"/>
          <w:sz w:val="20"/>
          <w:szCs w:val="20"/>
          <w:vertAlign w:val="superscript"/>
          <w:lang w:val="fr-CH"/>
        </w:rPr>
        <w:footnoteReference w:id="1"/>
      </w:r>
    </w:p>
    <w:p w14:paraId="36FCBF59" w14:textId="6A244894" w:rsidR="006E4052" w:rsidRPr="00436D28" w:rsidRDefault="00E636C7" w:rsidP="00B63C8C">
      <w:pPr>
        <w:numPr>
          <w:ilvl w:val="0"/>
          <w:numId w:val="3"/>
        </w:numPr>
        <w:rPr>
          <w:sz w:val="20"/>
          <w:szCs w:val="20"/>
          <w:lang w:val="fr-CH"/>
        </w:rPr>
      </w:pPr>
      <w:r w:rsidRPr="00436D28">
        <w:rPr>
          <w:sz w:val="20"/>
          <w:szCs w:val="20"/>
          <w:lang w:val="fr-CH"/>
        </w:rPr>
        <w:t>Dispositions légales, conventions et autres prescriptions contraignantes</w:t>
      </w:r>
    </w:p>
    <w:p w14:paraId="19457C3F" w14:textId="77777777" w:rsidR="007D23AC" w:rsidRPr="00436D28" w:rsidRDefault="007D23AC" w:rsidP="00185C3A">
      <w:pPr>
        <w:rPr>
          <w:sz w:val="20"/>
          <w:szCs w:val="20"/>
          <w:lang w:val="fr-CH"/>
        </w:rPr>
      </w:pPr>
    </w:p>
    <w:p w14:paraId="0D3A49C3" w14:textId="77777777" w:rsidR="00C77921" w:rsidRPr="00436D28" w:rsidRDefault="00A93F69" w:rsidP="002E5362">
      <w:pPr>
        <w:pStyle w:val="berschrift1"/>
        <w:ind w:right="-598"/>
        <w:rPr>
          <w:rFonts w:cs="Arial"/>
          <w:sz w:val="24"/>
          <w:szCs w:val="24"/>
          <w:lang w:val="fr-CH"/>
        </w:rPr>
      </w:pPr>
      <w:r w:rsidRPr="00436D28">
        <w:rPr>
          <w:rFonts w:cs="Arial"/>
          <w:sz w:val="24"/>
          <w:szCs w:val="24"/>
          <w:lang w:val="fr-CH"/>
        </w:rPr>
        <w:br w:type="page"/>
      </w:r>
      <w:bookmarkStart w:id="10" w:name="_Toc26872365"/>
    </w:p>
    <w:p w14:paraId="7ED30075" w14:textId="77777777" w:rsidR="00C77921" w:rsidRPr="00436D28" w:rsidRDefault="00C77921" w:rsidP="002E5362">
      <w:pPr>
        <w:pStyle w:val="berschrift1"/>
        <w:ind w:right="-598"/>
        <w:rPr>
          <w:rFonts w:cs="Arial"/>
          <w:sz w:val="24"/>
          <w:szCs w:val="24"/>
          <w:lang w:val="fr-CH"/>
        </w:rPr>
      </w:pPr>
    </w:p>
    <w:tbl>
      <w:tblPr>
        <w:tblW w:w="15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
        <w:gridCol w:w="7453"/>
        <w:gridCol w:w="7164"/>
      </w:tblGrid>
      <w:tr w:rsidR="00271210" w:rsidRPr="00DD22E8" w14:paraId="2F5CCB43" w14:textId="77777777" w:rsidTr="00332B83">
        <w:trPr>
          <w:trHeight w:val="833"/>
        </w:trPr>
        <w:tc>
          <w:tcPr>
            <w:tcW w:w="452" w:type="dxa"/>
            <w:shd w:val="clear" w:color="auto" w:fill="auto"/>
            <w:tcMar>
              <w:top w:w="113" w:type="dxa"/>
              <w:bottom w:w="113" w:type="dxa"/>
            </w:tcMar>
          </w:tcPr>
          <w:p w14:paraId="2A7AD0DB" w14:textId="77777777" w:rsidR="00271210" w:rsidRPr="00436D28" w:rsidRDefault="00271210" w:rsidP="00332B83">
            <w:pPr>
              <w:rPr>
                <w:sz w:val="24"/>
                <w:szCs w:val="24"/>
                <w:lang w:val="fr-CH"/>
              </w:rPr>
            </w:pPr>
          </w:p>
        </w:tc>
        <w:tc>
          <w:tcPr>
            <w:tcW w:w="7453" w:type="dxa"/>
            <w:shd w:val="clear" w:color="auto" w:fill="auto"/>
            <w:tcMar>
              <w:top w:w="113" w:type="dxa"/>
              <w:bottom w:w="113" w:type="dxa"/>
            </w:tcMar>
          </w:tcPr>
          <w:p w14:paraId="5D8B9039" w14:textId="4881CDB8" w:rsidR="00CA0878" w:rsidRPr="00436D28" w:rsidRDefault="00B95818" w:rsidP="00332B83">
            <w:pPr>
              <w:rPr>
                <w:b/>
                <w:i/>
                <w:sz w:val="24"/>
                <w:szCs w:val="24"/>
                <w:lang w:val="fr-CH"/>
              </w:rPr>
            </w:pPr>
            <w:r w:rsidRPr="00436D28">
              <w:rPr>
                <w:b/>
                <w:i/>
                <w:sz w:val="24"/>
                <w:szCs w:val="24"/>
                <w:lang w:val="fr-CH"/>
              </w:rPr>
              <w:t>Colonne de gauche :</w:t>
            </w:r>
          </w:p>
          <w:p w14:paraId="44AB20A6" w14:textId="74806A0B" w:rsidR="00271210" w:rsidRPr="00436D28" w:rsidRDefault="00271210" w:rsidP="00332B83">
            <w:pPr>
              <w:rPr>
                <w:b/>
                <w:sz w:val="24"/>
                <w:szCs w:val="24"/>
                <w:lang w:val="fr-CH"/>
              </w:rPr>
            </w:pPr>
            <w:r w:rsidRPr="00436D28">
              <w:rPr>
                <w:b/>
                <w:sz w:val="24"/>
                <w:szCs w:val="24"/>
                <w:lang w:val="fr-CH"/>
              </w:rPr>
              <w:t>R</w:t>
            </w:r>
            <w:r w:rsidR="00B95818" w:rsidRPr="00436D28">
              <w:rPr>
                <w:b/>
                <w:sz w:val="24"/>
                <w:szCs w:val="24"/>
                <w:lang w:val="fr-CH"/>
              </w:rPr>
              <w:t>éférentiel 2020</w:t>
            </w:r>
          </w:p>
          <w:p w14:paraId="31DC2345" w14:textId="29A640E5" w:rsidR="00271210" w:rsidRPr="00436D28" w:rsidRDefault="00B95818" w:rsidP="00332B83">
            <w:pPr>
              <w:rPr>
                <w:color w:val="FF0000"/>
                <w:sz w:val="24"/>
                <w:szCs w:val="24"/>
                <w:lang w:val="fr-CH"/>
              </w:rPr>
            </w:pPr>
            <w:r w:rsidRPr="00436D28">
              <w:rPr>
                <w:color w:val="FF0000"/>
                <w:sz w:val="24"/>
                <w:szCs w:val="24"/>
                <w:lang w:val="fr-CH"/>
              </w:rPr>
              <w:t xml:space="preserve">Nouvelles exigences ou nouvelles formulations par rapport à l'édition 2012 en </w:t>
            </w:r>
            <w:r w:rsidRPr="00436D28">
              <w:rPr>
                <w:b/>
                <w:color w:val="FF0000"/>
                <w:sz w:val="24"/>
                <w:szCs w:val="24"/>
                <w:lang w:val="fr-CH"/>
              </w:rPr>
              <w:t>rouge</w:t>
            </w:r>
          </w:p>
          <w:p w14:paraId="3D4F5CEA" w14:textId="77777777" w:rsidR="007B636E" w:rsidRPr="00436D28" w:rsidRDefault="007B636E" w:rsidP="007B636E">
            <w:pPr>
              <w:rPr>
                <w:sz w:val="24"/>
                <w:szCs w:val="24"/>
                <w:lang w:val="fr-CH"/>
              </w:rPr>
            </w:pPr>
          </w:p>
          <w:p w14:paraId="741057E5" w14:textId="5545C4D3" w:rsidR="007B636E" w:rsidRPr="00436D28" w:rsidRDefault="00B95818" w:rsidP="00B95818">
            <w:pPr>
              <w:rPr>
                <w:sz w:val="24"/>
                <w:szCs w:val="24"/>
                <w:lang w:val="fr-CH"/>
              </w:rPr>
            </w:pPr>
            <w:r w:rsidRPr="00436D28">
              <w:rPr>
                <w:sz w:val="24"/>
                <w:szCs w:val="24"/>
                <w:lang w:val="fr-CH"/>
              </w:rPr>
              <w:t>Le texte en noir correspond à l’édition 2012</w:t>
            </w:r>
          </w:p>
        </w:tc>
        <w:tc>
          <w:tcPr>
            <w:tcW w:w="7164" w:type="dxa"/>
          </w:tcPr>
          <w:p w14:paraId="55CB6486" w14:textId="64480823" w:rsidR="00CA0878" w:rsidRPr="00436D28" w:rsidRDefault="00B95818" w:rsidP="00332B83">
            <w:pPr>
              <w:rPr>
                <w:b/>
                <w:i/>
                <w:sz w:val="24"/>
                <w:szCs w:val="24"/>
                <w:lang w:val="fr-CH"/>
              </w:rPr>
            </w:pPr>
            <w:r w:rsidRPr="00436D28">
              <w:rPr>
                <w:b/>
                <w:i/>
                <w:sz w:val="24"/>
                <w:szCs w:val="24"/>
                <w:lang w:val="fr-CH"/>
              </w:rPr>
              <w:t>Colonne de droite :</w:t>
            </w:r>
          </w:p>
          <w:p w14:paraId="3208D2FF" w14:textId="48120751" w:rsidR="00271210" w:rsidRPr="00436D28" w:rsidRDefault="00B95818" w:rsidP="00332B83">
            <w:pPr>
              <w:rPr>
                <w:b/>
                <w:sz w:val="24"/>
                <w:szCs w:val="24"/>
                <w:lang w:val="fr-CH"/>
              </w:rPr>
            </w:pPr>
            <w:r w:rsidRPr="00436D28">
              <w:rPr>
                <w:b/>
                <w:sz w:val="24"/>
                <w:szCs w:val="24"/>
                <w:lang w:val="fr-CH"/>
              </w:rPr>
              <w:t>Référentiel 2</w:t>
            </w:r>
            <w:r w:rsidR="00271210" w:rsidRPr="00436D28">
              <w:rPr>
                <w:b/>
                <w:sz w:val="24"/>
                <w:szCs w:val="24"/>
                <w:lang w:val="fr-CH"/>
              </w:rPr>
              <w:t>012</w:t>
            </w:r>
          </w:p>
          <w:p w14:paraId="17933C35" w14:textId="06314720" w:rsidR="00271210" w:rsidRPr="00436D28" w:rsidRDefault="00B95818" w:rsidP="00332B83">
            <w:pPr>
              <w:rPr>
                <w:sz w:val="24"/>
                <w:szCs w:val="24"/>
                <w:lang w:val="fr-CH"/>
              </w:rPr>
            </w:pPr>
            <w:r w:rsidRPr="00436D28">
              <w:rPr>
                <w:sz w:val="24"/>
                <w:szCs w:val="24"/>
                <w:lang w:val="fr-CH"/>
              </w:rPr>
              <w:t>Parties de l’édition 2012 supprimées ou reformulées</w:t>
            </w:r>
          </w:p>
          <w:p w14:paraId="0679803E" w14:textId="38530B09" w:rsidR="00271210" w:rsidRPr="00436D28" w:rsidRDefault="00B95818" w:rsidP="00332B83">
            <w:pPr>
              <w:rPr>
                <w:i/>
                <w:color w:val="0070C0"/>
                <w:sz w:val="24"/>
                <w:szCs w:val="24"/>
                <w:lang w:val="fr-CH"/>
              </w:rPr>
            </w:pPr>
            <w:r w:rsidRPr="00436D28">
              <w:rPr>
                <w:i/>
                <w:color w:val="0070C0"/>
                <w:sz w:val="24"/>
                <w:szCs w:val="24"/>
                <w:lang w:val="fr-CH"/>
              </w:rPr>
              <w:t xml:space="preserve">Remarques relatives à l’édition 2020 en </w:t>
            </w:r>
            <w:r w:rsidRPr="00436D28">
              <w:rPr>
                <w:b/>
                <w:i/>
                <w:color w:val="0070C0"/>
                <w:sz w:val="24"/>
                <w:szCs w:val="24"/>
                <w:lang w:val="fr-CH"/>
              </w:rPr>
              <w:t>bleu, italique</w:t>
            </w:r>
          </w:p>
          <w:p w14:paraId="7E398CD5" w14:textId="77777777" w:rsidR="00271210" w:rsidRPr="00436D28" w:rsidRDefault="00271210" w:rsidP="00332B83">
            <w:pPr>
              <w:rPr>
                <w:sz w:val="24"/>
                <w:szCs w:val="24"/>
                <w:lang w:val="fr-CH"/>
              </w:rPr>
            </w:pPr>
          </w:p>
          <w:p w14:paraId="00DCBE12" w14:textId="2D53ADD4" w:rsidR="00271210" w:rsidRPr="00436D28" w:rsidRDefault="00B95818" w:rsidP="00332B83">
            <w:pPr>
              <w:rPr>
                <w:sz w:val="24"/>
                <w:szCs w:val="24"/>
                <w:lang w:val="fr-CH"/>
              </w:rPr>
            </w:pPr>
            <w:r w:rsidRPr="00436D28">
              <w:rPr>
                <w:sz w:val="24"/>
                <w:szCs w:val="24"/>
                <w:lang w:val="fr-CH"/>
              </w:rPr>
              <w:t>Désignation</w:t>
            </w:r>
            <w:r w:rsidR="00271210" w:rsidRPr="00436D28">
              <w:rPr>
                <w:sz w:val="24"/>
                <w:szCs w:val="24"/>
                <w:lang w:val="fr-CH"/>
              </w:rPr>
              <w:t>:</w:t>
            </w:r>
          </w:p>
          <w:p w14:paraId="2F74613A" w14:textId="1CA4A326" w:rsidR="00271210" w:rsidRPr="00436D28" w:rsidRDefault="00F7658E" w:rsidP="00332B83">
            <w:pPr>
              <w:rPr>
                <w:sz w:val="24"/>
                <w:szCs w:val="24"/>
                <w:lang w:val="fr-CH"/>
              </w:rPr>
            </w:pPr>
            <w:r w:rsidRPr="00436D28">
              <w:rPr>
                <w:i/>
                <w:color w:val="0070C0"/>
                <w:sz w:val="24"/>
                <w:szCs w:val="24"/>
                <w:lang w:val="fr-CH"/>
              </w:rPr>
              <w:t>n</w:t>
            </w:r>
            <w:r w:rsidR="00B95818" w:rsidRPr="00436D28">
              <w:rPr>
                <w:i/>
                <w:color w:val="0070C0"/>
                <w:sz w:val="24"/>
                <w:szCs w:val="24"/>
                <w:lang w:val="fr-CH"/>
              </w:rPr>
              <w:t>ouveau</w:t>
            </w:r>
            <w:r w:rsidR="00CA0878" w:rsidRPr="00436D28">
              <w:rPr>
                <w:i/>
                <w:color w:val="0070C0"/>
                <w:sz w:val="24"/>
                <w:szCs w:val="24"/>
                <w:lang w:val="fr-CH"/>
              </w:rPr>
              <w:t> </w:t>
            </w:r>
            <w:r w:rsidR="00271210" w:rsidRPr="00436D28">
              <w:rPr>
                <w:i/>
                <w:color w:val="0070C0"/>
                <w:sz w:val="24"/>
                <w:szCs w:val="24"/>
                <w:lang w:val="fr-CH"/>
              </w:rPr>
              <w:t xml:space="preserve">B/… </w:t>
            </w:r>
            <w:r w:rsidR="00271210" w:rsidRPr="00436D28">
              <w:rPr>
                <w:sz w:val="24"/>
                <w:szCs w:val="24"/>
                <w:lang w:val="fr-CH"/>
              </w:rPr>
              <w:t xml:space="preserve">= </w:t>
            </w:r>
            <w:r w:rsidR="00B95818" w:rsidRPr="00436D28">
              <w:rPr>
                <w:sz w:val="24"/>
                <w:szCs w:val="24"/>
                <w:lang w:val="fr-CH"/>
              </w:rPr>
              <w:t>module de base, édition 2020</w:t>
            </w:r>
          </w:p>
          <w:p w14:paraId="1EC2B9C0" w14:textId="4DA9DCE1" w:rsidR="00271210" w:rsidRPr="00436D28" w:rsidRDefault="00F7658E" w:rsidP="00F7658E">
            <w:pPr>
              <w:rPr>
                <w:i/>
                <w:sz w:val="24"/>
                <w:szCs w:val="24"/>
                <w:lang w:val="fr-CH"/>
              </w:rPr>
            </w:pPr>
            <w:r w:rsidRPr="00436D28">
              <w:rPr>
                <w:i/>
                <w:color w:val="0070C0"/>
                <w:sz w:val="24"/>
                <w:szCs w:val="24"/>
                <w:lang w:val="fr-CH"/>
              </w:rPr>
              <w:t>a</w:t>
            </w:r>
            <w:r w:rsidR="00B95818" w:rsidRPr="00436D28">
              <w:rPr>
                <w:i/>
                <w:color w:val="0070C0"/>
                <w:sz w:val="24"/>
                <w:szCs w:val="24"/>
                <w:lang w:val="fr-CH"/>
              </w:rPr>
              <w:t>ncien</w:t>
            </w:r>
            <w:r w:rsidR="00CA0878" w:rsidRPr="00436D28">
              <w:rPr>
                <w:i/>
                <w:color w:val="0070C0"/>
                <w:sz w:val="24"/>
                <w:szCs w:val="24"/>
                <w:lang w:val="fr-CH"/>
              </w:rPr>
              <w:t> </w:t>
            </w:r>
            <w:r w:rsidR="00271210" w:rsidRPr="00436D28">
              <w:rPr>
                <w:i/>
                <w:color w:val="0070C0"/>
                <w:sz w:val="24"/>
                <w:szCs w:val="24"/>
                <w:lang w:val="fr-CH"/>
              </w:rPr>
              <w:t xml:space="preserve">B/…   </w:t>
            </w:r>
            <w:r w:rsidR="00271210" w:rsidRPr="00436D28">
              <w:rPr>
                <w:sz w:val="24"/>
                <w:szCs w:val="24"/>
                <w:lang w:val="fr-CH"/>
              </w:rPr>
              <w:t xml:space="preserve">= </w:t>
            </w:r>
            <w:r w:rsidR="00B95818" w:rsidRPr="00436D28">
              <w:rPr>
                <w:sz w:val="24"/>
                <w:szCs w:val="24"/>
                <w:lang w:val="fr-CH"/>
              </w:rPr>
              <w:t xml:space="preserve">module de base, édition </w:t>
            </w:r>
            <w:r w:rsidR="00271210" w:rsidRPr="00436D28">
              <w:rPr>
                <w:sz w:val="24"/>
                <w:szCs w:val="24"/>
                <w:lang w:val="fr-CH"/>
              </w:rPr>
              <w:t>2012</w:t>
            </w:r>
          </w:p>
        </w:tc>
      </w:tr>
    </w:tbl>
    <w:p w14:paraId="49671922" w14:textId="77777777" w:rsidR="00C77921" w:rsidRPr="00436D28" w:rsidRDefault="00C77921" w:rsidP="002E5362">
      <w:pPr>
        <w:pStyle w:val="berschrift1"/>
        <w:ind w:right="-598"/>
        <w:rPr>
          <w:rFonts w:cs="Arial"/>
          <w:sz w:val="24"/>
          <w:szCs w:val="24"/>
          <w:lang w:val="fr-CH"/>
        </w:rPr>
      </w:pPr>
    </w:p>
    <w:p w14:paraId="663AC4F5" w14:textId="05032369" w:rsidR="00505352" w:rsidRPr="00436D28" w:rsidRDefault="00505352" w:rsidP="00271210">
      <w:pPr>
        <w:pStyle w:val="berschrift1"/>
        <w:tabs>
          <w:tab w:val="left" w:pos="8080"/>
        </w:tabs>
        <w:ind w:right="-598"/>
        <w:rPr>
          <w:rFonts w:cs="Arial"/>
          <w:lang w:val="fr-CH"/>
        </w:rPr>
      </w:pPr>
      <w:r w:rsidRPr="00436D28">
        <w:rPr>
          <w:rFonts w:cs="Arial"/>
          <w:lang w:val="fr-CH"/>
        </w:rPr>
        <w:t xml:space="preserve">B / 1 </w:t>
      </w:r>
      <w:bookmarkEnd w:id="10"/>
      <w:r w:rsidR="00D015B7" w:rsidRPr="00436D28">
        <w:rPr>
          <w:rFonts w:cs="Arial"/>
          <w:lang w:val="fr-CH"/>
        </w:rPr>
        <w:t>Principes directeurs, stratégie et planification annuelle</w:t>
      </w:r>
      <w:r w:rsidR="00271210" w:rsidRPr="00436D28">
        <w:rPr>
          <w:rFonts w:cs="Arial"/>
          <w:lang w:val="fr-CH"/>
        </w:rPr>
        <w:tab/>
        <w:t xml:space="preserve">B / 1 </w:t>
      </w:r>
      <w:r w:rsidR="00D015B7" w:rsidRPr="00436D28">
        <w:rPr>
          <w:rFonts w:cs="Arial"/>
          <w:lang w:val="fr-CH"/>
        </w:rPr>
        <w:t xml:space="preserve">Principes directeurs, </w:t>
      </w:r>
      <w:r w:rsidR="00D015B7" w:rsidRPr="00436D28">
        <w:rPr>
          <w:rFonts w:cs="Arial"/>
          <w:strike/>
          <w:lang w:val="fr-CH"/>
        </w:rPr>
        <w:t>projets</w:t>
      </w:r>
      <w:r w:rsidR="00D015B7" w:rsidRPr="00436D28">
        <w:rPr>
          <w:rFonts w:cs="Arial"/>
          <w:lang w:val="fr-CH"/>
        </w:rPr>
        <w:t xml:space="preserve"> et planification annuelle</w:t>
      </w:r>
    </w:p>
    <w:p w14:paraId="77A2E7AE" w14:textId="77777777" w:rsidR="009F0B92" w:rsidRPr="00436D28" w:rsidRDefault="009F0B92" w:rsidP="00D362CB">
      <w:pPr>
        <w:rPr>
          <w:sz w:val="20"/>
          <w:szCs w:val="20"/>
          <w:lang w:val="fr-CH"/>
        </w:rPr>
      </w:pPr>
    </w:p>
    <w:tbl>
      <w:tblPr>
        <w:tblW w:w="15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
        <w:gridCol w:w="7453"/>
        <w:gridCol w:w="7164"/>
      </w:tblGrid>
      <w:tr w:rsidR="000E4452" w:rsidRPr="00436D28" w14:paraId="659E6D42" w14:textId="5591D68E" w:rsidTr="00A57918">
        <w:trPr>
          <w:trHeight w:val="1541"/>
        </w:trPr>
        <w:tc>
          <w:tcPr>
            <w:tcW w:w="452" w:type="dxa"/>
            <w:shd w:val="clear" w:color="auto" w:fill="auto"/>
            <w:tcMar>
              <w:top w:w="113" w:type="dxa"/>
              <w:bottom w:w="113" w:type="dxa"/>
            </w:tcMar>
          </w:tcPr>
          <w:p w14:paraId="1631A089" w14:textId="17585570" w:rsidR="000E4452" w:rsidRPr="00436D28" w:rsidRDefault="000E4452" w:rsidP="000E4452">
            <w:pPr>
              <w:rPr>
                <w:sz w:val="20"/>
                <w:szCs w:val="20"/>
                <w:lang w:val="fr-CH"/>
              </w:rPr>
            </w:pPr>
            <w:r w:rsidRPr="00436D28">
              <w:rPr>
                <w:sz w:val="20"/>
                <w:szCs w:val="20"/>
                <w:lang w:val="fr-CH"/>
              </w:rPr>
              <w:t>1</w:t>
            </w:r>
          </w:p>
        </w:tc>
        <w:tc>
          <w:tcPr>
            <w:tcW w:w="7453" w:type="dxa"/>
            <w:shd w:val="clear" w:color="auto" w:fill="auto"/>
            <w:tcMar>
              <w:top w:w="113" w:type="dxa"/>
              <w:bottom w:w="113" w:type="dxa"/>
            </w:tcMar>
          </w:tcPr>
          <w:p w14:paraId="687F8591" w14:textId="77777777" w:rsidR="000E4452" w:rsidRPr="00436D28" w:rsidRDefault="000E4452" w:rsidP="000E4452">
            <w:pPr>
              <w:snapToGrid w:val="0"/>
              <w:rPr>
                <w:sz w:val="20"/>
                <w:szCs w:val="20"/>
                <w:lang w:val="fr-CH"/>
              </w:rPr>
            </w:pPr>
            <w:r w:rsidRPr="00436D28">
              <w:rPr>
                <w:sz w:val="20"/>
                <w:szCs w:val="20"/>
                <w:lang w:val="fr-CH"/>
              </w:rPr>
              <w:t xml:space="preserve">L’unité organisationnelle a défini – sous la responsabilité du support juridique ou de la direction générale – des principes directeurs mentionnant : </w:t>
            </w:r>
          </w:p>
          <w:p w14:paraId="7F33EEA7" w14:textId="77777777" w:rsidR="000E4452" w:rsidRPr="00436D28" w:rsidRDefault="000E4452" w:rsidP="000E4452">
            <w:pPr>
              <w:numPr>
                <w:ilvl w:val="0"/>
                <w:numId w:val="28"/>
              </w:numPr>
              <w:suppressAutoHyphens/>
              <w:ind w:left="222" w:hanging="222"/>
              <w:rPr>
                <w:iCs/>
                <w:sz w:val="20"/>
                <w:szCs w:val="20"/>
                <w:lang w:val="fr-CH"/>
              </w:rPr>
            </w:pPr>
            <w:r w:rsidRPr="00436D28">
              <w:rPr>
                <w:iCs/>
                <w:sz w:val="20"/>
                <w:szCs w:val="20"/>
                <w:lang w:val="fr-CH"/>
              </w:rPr>
              <w:t>ses objectifs principaux ;</w:t>
            </w:r>
          </w:p>
          <w:p w14:paraId="06577ADA" w14:textId="77777777" w:rsidR="000E4452" w:rsidRPr="00436D28" w:rsidRDefault="000E4452" w:rsidP="000E4452">
            <w:pPr>
              <w:numPr>
                <w:ilvl w:val="0"/>
                <w:numId w:val="28"/>
              </w:numPr>
              <w:suppressAutoHyphens/>
              <w:ind w:left="222" w:hanging="222"/>
              <w:rPr>
                <w:iCs/>
                <w:sz w:val="20"/>
                <w:szCs w:val="20"/>
                <w:lang w:val="fr-CH"/>
              </w:rPr>
            </w:pPr>
            <w:r w:rsidRPr="00436D28">
              <w:rPr>
                <w:iCs/>
                <w:sz w:val="20"/>
                <w:szCs w:val="20"/>
                <w:lang w:val="fr-CH"/>
              </w:rPr>
              <w:t xml:space="preserve">son offre </w:t>
            </w:r>
            <w:r w:rsidRPr="00436D28">
              <w:rPr>
                <w:iCs/>
                <w:color w:val="FF0000"/>
                <w:sz w:val="20"/>
                <w:szCs w:val="20"/>
                <w:lang w:val="fr-CH"/>
              </w:rPr>
              <w:t>et ses groupes cibles</w:t>
            </w:r>
            <w:r w:rsidRPr="00436D28">
              <w:rPr>
                <w:iCs/>
                <w:sz w:val="20"/>
                <w:szCs w:val="20"/>
                <w:lang w:val="fr-CH"/>
              </w:rPr>
              <w:t> ;</w:t>
            </w:r>
          </w:p>
          <w:p w14:paraId="6510AC2C" w14:textId="77777777" w:rsidR="000E4452" w:rsidRPr="00436D28" w:rsidRDefault="000E4452" w:rsidP="000E4452">
            <w:pPr>
              <w:numPr>
                <w:ilvl w:val="0"/>
                <w:numId w:val="28"/>
              </w:numPr>
              <w:suppressAutoHyphens/>
              <w:ind w:left="222" w:hanging="222"/>
              <w:rPr>
                <w:iCs/>
                <w:sz w:val="20"/>
                <w:szCs w:val="20"/>
                <w:lang w:val="fr-CH"/>
              </w:rPr>
            </w:pPr>
            <w:r w:rsidRPr="00436D28">
              <w:rPr>
                <w:iCs/>
                <w:sz w:val="20"/>
                <w:szCs w:val="20"/>
                <w:lang w:val="fr-CH"/>
              </w:rPr>
              <w:t xml:space="preserve">ses valeurs et attitudes </w:t>
            </w:r>
            <w:r w:rsidRPr="00436D28">
              <w:rPr>
                <w:iCs/>
                <w:color w:val="FF0000"/>
                <w:sz w:val="20"/>
                <w:szCs w:val="20"/>
                <w:lang w:val="fr-CH"/>
              </w:rPr>
              <w:t>éthiques</w:t>
            </w:r>
            <w:r w:rsidRPr="00436D28">
              <w:rPr>
                <w:iCs/>
                <w:sz w:val="20"/>
                <w:szCs w:val="20"/>
                <w:lang w:val="fr-CH"/>
              </w:rPr>
              <w:t>.</w:t>
            </w:r>
          </w:p>
          <w:p w14:paraId="0420A117" w14:textId="393C3E9A" w:rsidR="000E4452" w:rsidRPr="00436D28" w:rsidRDefault="000E4452" w:rsidP="000E4452">
            <w:pPr>
              <w:rPr>
                <w:sz w:val="20"/>
                <w:szCs w:val="20"/>
                <w:lang w:val="fr-CH"/>
              </w:rPr>
            </w:pPr>
          </w:p>
        </w:tc>
        <w:tc>
          <w:tcPr>
            <w:tcW w:w="7164" w:type="dxa"/>
          </w:tcPr>
          <w:p w14:paraId="4BAA0FEA" w14:textId="77777777" w:rsidR="000E4452" w:rsidRPr="00436D28" w:rsidRDefault="000E4452" w:rsidP="000E4452">
            <w:pPr>
              <w:rPr>
                <w:sz w:val="20"/>
                <w:szCs w:val="20"/>
                <w:lang w:val="fr-CH"/>
              </w:rPr>
            </w:pPr>
            <w:r w:rsidRPr="00436D28">
              <w:rPr>
                <w:i/>
                <w:color w:val="0070C0"/>
                <w:sz w:val="20"/>
                <w:szCs w:val="20"/>
                <w:lang w:val="fr-CH"/>
              </w:rPr>
              <w:t>Pas de changement</w:t>
            </w:r>
          </w:p>
          <w:p w14:paraId="56316E7B" w14:textId="77777777" w:rsidR="000E4452" w:rsidRPr="00436D28" w:rsidRDefault="000E4452" w:rsidP="000E4452">
            <w:pPr>
              <w:rPr>
                <w:sz w:val="20"/>
                <w:szCs w:val="20"/>
                <w:lang w:val="fr-CH"/>
              </w:rPr>
            </w:pPr>
          </w:p>
          <w:p w14:paraId="416842CB" w14:textId="77777777" w:rsidR="000E4452" w:rsidRPr="00436D28" w:rsidRDefault="000E4452" w:rsidP="000E4452">
            <w:pPr>
              <w:numPr>
                <w:ilvl w:val="0"/>
                <w:numId w:val="28"/>
              </w:numPr>
              <w:tabs>
                <w:tab w:val="clear" w:pos="-939"/>
              </w:tabs>
              <w:suppressAutoHyphens/>
              <w:ind w:left="222" w:hanging="222"/>
              <w:rPr>
                <w:iCs/>
                <w:sz w:val="20"/>
                <w:szCs w:val="20"/>
                <w:lang w:val="fr-CH"/>
              </w:rPr>
            </w:pPr>
            <w:r w:rsidRPr="00436D28">
              <w:rPr>
                <w:i/>
                <w:color w:val="0070C0"/>
                <w:sz w:val="20"/>
                <w:szCs w:val="20"/>
                <w:lang w:val="fr-CH"/>
              </w:rPr>
              <w:t>Pas de changement</w:t>
            </w:r>
          </w:p>
          <w:p w14:paraId="57D744FB" w14:textId="77777777" w:rsidR="000E4452" w:rsidRPr="00436D28" w:rsidRDefault="000E4452" w:rsidP="000E4452">
            <w:pPr>
              <w:numPr>
                <w:ilvl w:val="0"/>
                <w:numId w:val="28"/>
              </w:numPr>
              <w:tabs>
                <w:tab w:val="clear" w:pos="-939"/>
              </w:tabs>
              <w:suppressAutoHyphens/>
              <w:ind w:left="222" w:hanging="222"/>
              <w:rPr>
                <w:iCs/>
                <w:sz w:val="20"/>
                <w:szCs w:val="20"/>
                <w:lang w:val="fr-CH"/>
              </w:rPr>
            </w:pPr>
            <w:r w:rsidRPr="00436D28">
              <w:rPr>
                <w:i/>
                <w:iCs/>
                <w:color w:val="0070C0"/>
                <w:sz w:val="20"/>
                <w:szCs w:val="20"/>
                <w:lang w:val="fr-CH"/>
              </w:rPr>
              <w:t xml:space="preserve">Développement </w:t>
            </w:r>
            <w:r>
              <w:rPr>
                <w:i/>
                <w:iCs/>
                <w:color w:val="0070C0"/>
                <w:sz w:val="20"/>
                <w:szCs w:val="20"/>
                <w:lang w:val="fr-CH"/>
              </w:rPr>
              <w:t xml:space="preserve">(intégration de la puce 4 </w:t>
            </w:r>
            <w:r w:rsidRPr="008434AD">
              <w:rPr>
                <w:i/>
                <w:iCs/>
                <w:color w:val="0070C0"/>
                <w:sz w:val="20"/>
                <w:szCs w:val="20"/>
                <w:lang w:val="fr-CH"/>
              </w:rPr>
              <w:t>de l’ancien</w:t>
            </w:r>
            <w:r w:rsidRPr="008434AD">
              <w:rPr>
                <w:i/>
                <w:color w:val="0070C0"/>
                <w:sz w:val="20"/>
                <w:szCs w:val="20"/>
                <w:lang w:val="fr-CH"/>
              </w:rPr>
              <w:t> B/1 </w:t>
            </w:r>
            <w:r>
              <w:rPr>
                <w:i/>
                <w:color w:val="0070C0"/>
                <w:sz w:val="20"/>
                <w:szCs w:val="20"/>
                <w:lang w:val="fr-CH"/>
              </w:rPr>
              <w:t>2)</w:t>
            </w:r>
          </w:p>
          <w:p w14:paraId="787E25D9" w14:textId="77777777" w:rsidR="000E4452" w:rsidRPr="00436D28" w:rsidRDefault="000E4452" w:rsidP="000E4452">
            <w:pPr>
              <w:numPr>
                <w:ilvl w:val="0"/>
                <w:numId w:val="28"/>
              </w:numPr>
              <w:tabs>
                <w:tab w:val="clear" w:pos="-939"/>
              </w:tabs>
              <w:suppressAutoHyphens/>
              <w:ind w:left="222" w:hanging="222"/>
              <w:rPr>
                <w:iCs/>
                <w:strike/>
                <w:sz w:val="20"/>
                <w:szCs w:val="20"/>
                <w:lang w:val="fr-CH"/>
              </w:rPr>
            </w:pPr>
            <w:r w:rsidRPr="00436D28">
              <w:rPr>
                <w:iCs/>
                <w:strike/>
                <w:sz w:val="20"/>
                <w:szCs w:val="20"/>
                <w:lang w:val="fr-CH"/>
              </w:rPr>
              <w:t xml:space="preserve">ses valeurs et attitudes envers les client-e-s ou patient-e-s, les collaborateurs/trices et la société. </w:t>
            </w:r>
            <w:r w:rsidRPr="00436D28">
              <w:rPr>
                <w:i/>
                <w:color w:val="0070C0"/>
                <w:sz w:val="20"/>
                <w:szCs w:val="20"/>
                <w:lang w:val="fr-CH"/>
              </w:rPr>
              <w:t>Reformulation</w:t>
            </w:r>
          </w:p>
          <w:p w14:paraId="56E0E69E" w14:textId="10C511EB" w:rsidR="000E4452" w:rsidRPr="00436D28" w:rsidRDefault="000E4452" w:rsidP="000E4452">
            <w:pPr>
              <w:rPr>
                <w:strike/>
                <w:sz w:val="20"/>
                <w:szCs w:val="20"/>
                <w:lang w:val="fr-CH"/>
              </w:rPr>
            </w:pPr>
          </w:p>
        </w:tc>
      </w:tr>
      <w:tr w:rsidR="000E4452" w:rsidRPr="00DD22E8" w14:paraId="47D13101" w14:textId="0CFC1DDC" w:rsidTr="00A57918">
        <w:trPr>
          <w:trHeight w:val="1379"/>
        </w:trPr>
        <w:tc>
          <w:tcPr>
            <w:tcW w:w="452" w:type="dxa"/>
            <w:shd w:val="clear" w:color="auto" w:fill="auto"/>
            <w:tcMar>
              <w:top w:w="113" w:type="dxa"/>
              <w:bottom w:w="113" w:type="dxa"/>
            </w:tcMar>
          </w:tcPr>
          <w:p w14:paraId="09D277B6" w14:textId="77777777" w:rsidR="000E4452" w:rsidRPr="00436D28" w:rsidRDefault="000E4452" w:rsidP="000E4452">
            <w:pPr>
              <w:rPr>
                <w:sz w:val="20"/>
                <w:szCs w:val="20"/>
                <w:lang w:val="fr-CH"/>
              </w:rPr>
            </w:pPr>
            <w:r w:rsidRPr="00436D28">
              <w:rPr>
                <w:sz w:val="20"/>
                <w:szCs w:val="20"/>
                <w:lang w:val="fr-CH"/>
              </w:rPr>
              <w:t>2</w:t>
            </w:r>
          </w:p>
        </w:tc>
        <w:tc>
          <w:tcPr>
            <w:tcW w:w="7453" w:type="dxa"/>
            <w:shd w:val="clear" w:color="auto" w:fill="auto"/>
            <w:tcMar>
              <w:top w:w="113" w:type="dxa"/>
              <w:bottom w:w="113" w:type="dxa"/>
            </w:tcMar>
          </w:tcPr>
          <w:p w14:paraId="1A7EFFC7" w14:textId="77777777" w:rsidR="000E4452" w:rsidRPr="00436D28" w:rsidRDefault="000E4452" w:rsidP="000E4452">
            <w:pPr>
              <w:snapToGrid w:val="0"/>
              <w:rPr>
                <w:sz w:val="20"/>
                <w:szCs w:val="20"/>
                <w:lang w:val="fr-CH"/>
              </w:rPr>
            </w:pPr>
            <w:r w:rsidRPr="00436D28">
              <w:rPr>
                <w:sz w:val="20"/>
                <w:szCs w:val="20"/>
                <w:lang w:val="fr-CH"/>
              </w:rPr>
              <w:t xml:space="preserve">L’unité organisationnelle a également défini – sous la responsabilité du support juridique ou de la direction générale – une stratégie correspondant aux principes directeurs et précisant : </w:t>
            </w:r>
          </w:p>
          <w:p w14:paraId="15273835" w14:textId="77777777" w:rsidR="000E4452" w:rsidRPr="00436D28" w:rsidRDefault="000E4452" w:rsidP="000E4452">
            <w:pPr>
              <w:numPr>
                <w:ilvl w:val="0"/>
                <w:numId w:val="28"/>
              </w:numPr>
              <w:suppressAutoHyphens/>
              <w:ind w:left="222" w:hanging="222"/>
              <w:rPr>
                <w:iCs/>
                <w:sz w:val="20"/>
                <w:szCs w:val="20"/>
                <w:lang w:val="fr-CH"/>
              </w:rPr>
            </w:pPr>
            <w:r w:rsidRPr="00436D28">
              <w:rPr>
                <w:iCs/>
                <w:color w:val="FF0000"/>
                <w:sz w:val="20"/>
                <w:szCs w:val="20"/>
                <w:lang w:val="fr-CH"/>
              </w:rPr>
              <w:t xml:space="preserve">les enjeux et </w:t>
            </w:r>
            <w:r w:rsidRPr="00436D28">
              <w:rPr>
                <w:iCs/>
                <w:sz w:val="20"/>
                <w:szCs w:val="20"/>
                <w:lang w:val="fr-CH"/>
              </w:rPr>
              <w:t>développements</w:t>
            </w:r>
            <w:r w:rsidRPr="00436D28">
              <w:rPr>
                <w:iCs/>
                <w:color w:val="FF0000"/>
                <w:sz w:val="20"/>
                <w:szCs w:val="20"/>
                <w:lang w:val="fr-CH"/>
              </w:rPr>
              <w:t xml:space="preserve"> internes et externes d’importance stratégique</w:t>
            </w:r>
            <w:r w:rsidRPr="00436D28">
              <w:rPr>
                <w:iCs/>
                <w:sz w:val="20"/>
                <w:szCs w:val="20"/>
                <w:lang w:val="fr-CH"/>
              </w:rPr>
              <w:t> ;</w:t>
            </w:r>
          </w:p>
          <w:p w14:paraId="1CA40499" w14:textId="77777777" w:rsidR="000E4452" w:rsidRPr="00436D28" w:rsidRDefault="000E4452" w:rsidP="000E4452">
            <w:pPr>
              <w:suppressAutoHyphens/>
              <w:rPr>
                <w:iCs/>
                <w:sz w:val="20"/>
                <w:szCs w:val="20"/>
                <w:lang w:val="fr-CH"/>
              </w:rPr>
            </w:pPr>
          </w:p>
          <w:p w14:paraId="5B513606" w14:textId="77777777" w:rsidR="000E4452" w:rsidRPr="00436D28" w:rsidRDefault="000E4452" w:rsidP="000E4452">
            <w:pPr>
              <w:numPr>
                <w:ilvl w:val="0"/>
                <w:numId w:val="28"/>
              </w:numPr>
              <w:suppressAutoHyphens/>
              <w:ind w:left="222" w:hanging="222"/>
              <w:rPr>
                <w:iCs/>
                <w:sz w:val="20"/>
                <w:szCs w:val="20"/>
                <w:lang w:val="fr-CH"/>
              </w:rPr>
            </w:pPr>
            <w:r w:rsidRPr="00436D28">
              <w:rPr>
                <w:iCs/>
                <w:sz w:val="20"/>
                <w:szCs w:val="20"/>
                <w:lang w:val="fr-CH"/>
              </w:rPr>
              <w:t>les objectifs stratégiques visés ;</w:t>
            </w:r>
          </w:p>
          <w:p w14:paraId="55927937" w14:textId="77777777" w:rsidR="000E4452" w:rsidRDefault="000E4452" w:rsidP="000E4452">
            <w:pPr>
              <w:numPr>
                <w:ilvl w:val="0"/>
                <w:numId w:val="28"/>
              </w:numPr>
              <w:suppressAutoHyphens/>
              <w:ind w:left="222" w:hanging="222"/>
              <w:rPr>
                <w:iCs/>
                <w:sz w:val="20"/>
                <w:szCs w:val="20"/>
                <w:lang w:val="fr-CH"/>
              </w:rPr>
            </w:pPr>
            <w:r w:rsidRPr="008434AD">
              <w:rPr>
                <w:iCs/>
                <w:sz w:val="20"/>
                <w:szCs w:val="20"/>
                <w:lang w:val="fr-CH"/>
              </w:rPr>
              <w:t xml:space="preserve">son offre et </w:t>
            </w:r>
            <w:r w:rsidRPr="00436D28">
              <w:rPr>
                <w:iCs/>
                <w:sz w:val="20"/>
                <w:szCs w:val="20"/>
                <w:lang w:val="fr-CH"/>
              </w:rPr>
              <w:t>ses groupes cibles ;</w:t>
            </w:r>
          </w:p>
          <w:p w14:paraId="6F41288A" w14:textId="77777777" w:rsidR="000E4452" w:rsidRDefault="000E4452" w:rsidP="000E4452">
            <w:pPr>
              <w:suppressAutoHyphens/>
              <w:rPr>
                <w:iCs/>
                <w:sz w:val="20"/>
                <w:szCs w:val="20"/>
                <w:lang w:val="fr-CH"/>
              </w:rPr>
            </w:pPr>
          </w:p>
          <w:p w14:paraId="31BD361D" w14:textId="77777777" w:rsidR="000E4452" w:rsidRPr="00436D28" w:rsidRDefault="000E4452" w:rsidP="000E4452">
            <w:pPr>
              <w:suppressAutoHyphens/>
              <w:rPr>
                <w:iCs/>
                <w:sz w:val="20"/>
                <w:szCs w:val="20"/>
                <w:lang w:val="fr-CH"/>
              </w:rPr>
            </w:pPr>
          </w:p>
          <w:p w14:paraId="3EB4983E" w14:textId="77777777" w:rsidR="000E4452" w:rsidRDefault="000E4452" w:rsidP="000E4452">
            <w:pPr>
              <w:numPr>
                <w:ilvl w:val="0"/>
                <w:numId w:val="2"/>
              </w:numPr>
              <w:ind w:left="222" w:hanging="222"/>
              <w:rPr>
                <w:iCs/>
                <w:sz w:val="20"/>
                <w:szCs w:val="20"/>
                <w:lang w:val="fr-CH"/>
              </w:rPr>
            </w:pPr>
            <w:r w:rsidRPr="00436D28">
              <w:rPr>
                <w:iCs/>
                <w:color w:val="FF0000"/>
                <w:sz w:val="20"/>
                <w:szCs w:val="20"/>
                <w:lang w:val="fr-CH"/>
              </w:rPr>
              <w:t>ses parties intéressées</w:t>
            </w:r>
            <w:r w:rsidRPr="00436D28">
              <w:rPr>
                <w:iCs/>
                <w:sz w:val="20"/>
                <w:szCs w:val="20"/>
                <w:lang w:val="fr-CH"/>
              </w:rPr>
              <w:t>.</w:t>
            </w:r>
          </w:p>
          <w:p w14:paraId="3F11D68A" w14:textId="527DC9D3" w:rsidR="000E4452" w:rsidRPr="00436D28" w:rsidRDefault="000E4452" w:rsidP="000E4452">
            <w:pPr>
              <w:rPr>
                <w:iCs/>
                <w:sz w:val="20"/>
                <w:szCs w:val="20"/>
                <w:lang w:val="fr-CH"/>
              </w:rPr>
            </w:pPr>
          </w:p>
        </w:tc>
        <w:tc>
          <w:tcPr>
            <w:tcW w:w="7164" w:type="dxa"/>
          </w:tcPr>
          <w:p w14:paraId="01D876BB" w14:textId="77777777" w:rsidR="000E4452" w:rsidRPr="00436D28" w:rsidRDefault="000E4452" w:rsidP="000E4452">
            <w:pPr>
              <w:rPr>
                <w:sz w:val="20"/>
                <w:szCs w:val="20"/>
                <w:lang w:val="fr-CH"/>
              </w:rPr>
            </w:pPr>
            <w:r w:rsidRPr="00436D28">
              <w:rPr>
                <w:i/>
                <w:color w:val="0070C0"/>
                <w:sz w:val="20"/>
                <w:szCs w:val="20"/>
                <w:lang w:val="fr-CH"/>
              </w:rPr>
              <w:t>Pas de changement</w:t>
            </w:r>
          </w:p>
          <w:p w14:paraId="684F8AAB" w14:textId="77777777" w:rsidR="000E4452" w:rsidRPr="00436D28" w:rsidRDefault="000E4452" w:rsidP="000E4452">
            <w:pPr>
              <w:rPr>
                <w:sz w:val="20"/>
                <w:szCs w:val="20"/>
                <w:lang w:val="fr-CH"/>
              </w:rPr>
            </w:pPr>
          </w:p>
          <w:p w14:paraId="4E87BECE" w14:textId="77777777" w:rsidR="000E4452" w:rsidRPr="00436D28" w:rsidRDefault="000E4452" w:rsidP="000E4452">
            <w:pPr>
              <w:rPr>
                <w:sz w:val="20"/>
                <w:szCs w:val="20"/>
                <w:lang w:val="fr-CH"/>
              </w:rPr>
            </w:pPr>
          </w:p>
          <w:p w14:paraId="48AFB8E8" w14:textId="77777777" w:rsidR="000E4452" w:rsidRPr="00436D28" w:rsidRDefault="000E4452" w:rsidP="000E4452">
            <w:pPr>
              <w:numPr>
                <w:ilvl w:val="0"/>
                <w:numId w:val="28"/>
              </w:numPr>
              <w:suppressAutoHyphens/>
              <w:ind w:left="222" w:hanging="222"/>
              <w:rPr>
                <w:iCs/>
                <w:sz w:val="20"/>
                <w:szCs w:val="20"/>
                <w:lang w:val="fr-CH"/>
              </w:rPr>
            </w:pPr>
            <w:r w:rsidRPr="00436D28">
              <w:rPr>
                <w:iCs/>
                <w:sz w:val="20"/>
                <w:szCs w:val="20"/>
                <w:lang w:val="fr-CH"/>
              </w:rPr>
              <w:t xml:space="preserve">les développements </w:t>
            </w:r>
            <w:r w:rsidRPr="00436D28">
              <w:rPr>
                <w:iCs/>
                <w:strike/>
                <w:sz w:val="20"/>
                <w:szCs w:val="20"/>
                <w:lang w:val="fr-CH"/>
              </w:rPr>
              <w:t>stratégiquement significatifs de son environnement</w:t>
            </w:r>
            <w:r w:rsidRPr="00436D28">
              <w:rPr>
                <w:iCs/>
                <w:sz w:val="20"/>
                <w:szCs w:val="20"/>
                <w:lang w:val="fr-CH"/>
              </w:rPr>
              <w:t> ;</w:t>
            </w:r>
            <w:r w:rsidRPr="00436D28">
              <w:rPr>
                <w:iCs/>
                <w:sz w:val="20"/>
                <w:szCs w:val="20"/>
                <w:lang w:val="fr-CH"/>
              </w:rPr>
              <w:br/>
            </w:r>
            <w:r w:rsidRPr="00436D28">
              <w:rPr>
                <w:i/>
                <w:iCs/>
                <w:color w:val="0070C0"/>
                <w:sz w:val="20"/>
                <w:szCs w:val="20"/>
                <w:lang w:val="fr-CH"/>
              </w:rPr>
              <w:t>Reformulation</w:t>
            </w:r>
          </w:p>
          <w:p w14:paraId="18556E7B" w14:textId="77777777" w:rsidR="000E4452" w:rsidRPr="00436D28" w:rsidRDefault="000E4452" w:rsidP="000E4452">
            <w:pPr>
              <w:numPr>
                <w:ilvl w:val="0"/>
                <w:numId w:val="28"/>
              </w:numPr>
              <w:tabs>
                <w:tab w:val="clear" w:pos="-939"/>
              </w:tabs>
              <w:suppressAutoHyphens/>
              <w:ind w:left="222" w:hanging="222"/>
              <w:rPr>
                <w:iCs/>
                <w:sz w:val="20"/>
                <w:szCs w:val="20"/>
                <w:lang w:val="fr-CH"/>
              </w:rPr>
            </w:pPr>
            <w:r w:rsidRPr="00436D28">
              <w:rPr>
                <w:i/>
                <w:color w:val="0070C0"/>
                <w:sz w:val="20"/>
                <w:szCs w:val="20"/>
                <w:lang w:val="fr-CH"/>
              </w:rPr>
              <w:t>Pas de changement</w:t>
            </w:r>
          </w:p>
          <w:p w14:paraId="207C2221" w14:textId="77777777" w:rsidR="000E4452" w:rsidRPr="008434AD" w:rsidRDefault="000E4452" w:rsidP="000E4452">
            <w:pPr>
              <w:numPr>
                <w:ilvl w:val="0"/>
                <w:numId w:val="28"/>
              </w:numPr>
              <w:tabs>
                <w:tab w:val="clear" w:pos="-939"/>
              </w:tabs>
              <w:suppressAutoHyphens/>
              <w:ind w:left="222" w:hanging="222"/>
              <w:rPr>
                <w:iCs/>
                <w:sz w:val="20"/>
                <w:szCs w:val="20"/>
                <w:lang w:val="fr-CH"/>
              </w:rPr>
            </w:pPr>
            <w:r w:rsidRPr="008434AD">
              <w:rPr>
                <w:iCs/>
                <w:sz w:val="20"/>
                <w:szCs w:val="20"/>
                <w:lang w:val="fr-CH"/>
              </w:rPr>
              <w:t xml:space="preserve">son offre </w:t>
            </w:r>
            <w:r w:rsidRPr="008434AD">
              <w:rPr>
                <w:i/>
                <w:iCs/>
                <w:color w:val="0070C0"/>
                <w:sz w:val="20"/>
                <w:szCs w:val="20"/>
                <w:lang w:val="fr-CH"/>
              </w:rPr>
              <w:t>Développement par l’intégration de la puce 4 de l’ancien</w:t>
            </w:r>
            <w:r w:rsidRPr="008434AD">
              <w:rPr>
                <w:i/>
                <w:color w:val="0070C0"/>
                <w:sz w:val="20"/>
                <w:szCs w:val="20"/>
                <w:lang w:val="fr-CH"/>
              </w:rPr>
              <w:t> B/1 </w:t>
            </w:r>
            <w:r>
              <w:rPr>
                <w:i/>
                <w:color w:val="0070C0"/>
                <w:sz w:val="20"/>
                <w:szCs w:val="20"/>
                <w:lang w:val="fr-CH"/>
              </w:rPr>
              <w:t>2</w:t>
            </w:r>
            <w:r w:rsidRPr="008434AD">
              <w:rPr>
                <w:i/>
                <w:color w:val="0070C0"/>
                <w:sz w:val="20"/>
                <w:szCs w:val="20"/>
                <w:lang w:val="fr-CH"/>
              </w:rPr>
              <w:t xml:space="preserve"> (correspondance avec la puce 2 du nouveau B 1/1 </w:t>
            </w:r>
            <w:r>
              <w:rPr>
                <w:i/>
                <w:color w:val="0070C0"/>
                <w:sz w:val="20"/>
                <w:szCs w:val="20"/>
                <w:lang w:val="fr-CH"/>
              </w:rPr>
              <w:t>1</w:t>
            </w:r>
            <w:r w:rsidRPr="008434AD">
              <w:rPr>
                <w:i/>
                <w:color w:val="0070C0"/>
                <w:sz w:val="20"/>
                <w:szCs w:val="20"/>
                <w:lang w:val="fr-CH"/>
              </w:rPr>
              <w:t>)</w:t>
            </w:r>
          </w:p>
          <w:p w14:paraId="5535FD5D" w14:textId="77777777" w:rsidR="000E4452" w:rsidRPr="00436D28" w:rsidRDefault="000E4452" w:rsidP="000E4452">
            <w:pPr>
              <w:numPr>
                <w:ilvl w:val="0"/>
                <w:numId w:val="28"/>
              </w:numPr>
              <w:tabs>
                <w:tab w:val="clear" w:pos="-939"/>
              </w:tabs>
              <w:suppressAutoHyphens/>
              <w:ind w:left="222" w:hanging="222"/>
              <w:rPr>
                <w:iCs/>
                <w:sz w:val="20"/>
                <w:szCs w:val="20"/>
                <w:lang w:val="fr-CH"/>
              </w:rPr>
            </w:pPr>
            <w:r w:rsidRPr="008434AD">
              <w:rPr>
                <w:iCs/>
                <w:strike/>
                <w:sz w:val="20"/>
                <w:szCs w:val="20"/>
                <w:lang w:val="fr-CH"/>
              </w:rPr>
              <w:t>ses groupes cibles</w:t>
            </w:r>
            <w:r w:rsidRPr="00436D28">
              <w:rPr>
                <w:iCs/>
                <w:sz w:val="20"/>
                <w:szCs w:val="20"/>
                <w:lang w:val="fr-CH"/>
              </w:rPr>
              <w:t xml:space="preserve"> ; </w:t>
            </w:r>
            <w:r w:rsidRPr="008434AD">
              <w:rPr>
                <w:i/>
                <w:iCs/>
                <w:color w:val="0070C0"/>
                <w:sz w:val="20"/>
                <w:szCs w:val="20"/>
                <w:lang w:val="fr-CH"/>
              </w:rPr>
              <w:t>(Intégration dans la puce 3</w:t>
            </w:r>
            <w:r w:rsidRPr="008434AD">
              <w:rPr>
                <w:iCs/>
                <w:color w:val="0070C0"/>
                <w:sz w:val="20"/>
                <w:szCs w:val="20"/>
                <w:lang w:val="fr-CH"/>
              </w:rPr>
              <w:t xml:space="preserve"> </w:t>
            </w:r>
            <w:r w:rsidRPr="008434AD">
              <w:rPr>
                <w:i/>
                <w:color w:val="0070C0"/>
                <w:sz w:val="20"/>
                <w:szCs w:val="20"/>
                <w:lang w:val="fr-CH"/>
              </w:rPr>
              <w:t>du nouveau B/1 </w:t>
            </w:r>
            <w:r>
              <w:rPr>
                <w:i/>
                <w:color w:val="0070C0"/>
                <w:sz w:val="20"/>
                <w:szCs w:val="20"/>
                <w:lang w:val="fr-CH"/>
              </w:rPr>
              <w:t>2)</w:t>
            </w:r>
          </w:p>
          <w:p w14:paraId="3F1227F6" w14:textId="7A06A7CC" w:rsidR="000E4452" w:rsidRPr="00436D28" w:rsidRDefault="000E4452" w:rsidP="000E4452">
            <w:pPr>
              <w:numPr>
                <w:ilvl w:val="0"/>
                <w:numId w:val="28"/>
              </w:numPr>
              <w:tabs>
                <w:tab w:val="clear" w:pos="-939"/>
              </w:tabs>
              <w:suppressAutoHyphens/>
              <w:ind w:left="222" w:hanging="222"/>
              <w:rPr>
                <w:sz w:val="20"/>
                <w:szCs w:val="20"/>
                <w:lang w:val="fr-CH"/>
              </w:rPr>
            </w:pPr>
            <w:r w:rsidRPr="00436D28">
              <w:rPr>
                <w:iCs/>
                <w:strike/>
                <w:sz w:val="20"/>
                <w:szCs w:val="20"/>
                <w:lang w:val="fr-CH"/>
              </w:rPr>
              <w:t>son réseau de partenaires</w:t>
            </w:r>
            <w:r w:rsidRPr="00436D28">
              <w:rPr>
                <w:iCs/>
                <w:sz w:val="20"/>
                <w:szCs w:val="20"/>
                <w:lang w:val="fr-CH"/>
              </w:rPr>
              <w:t xml:space="preserve">. </w:t>
            </w:r>
            <w:r w:rsidRPr="00436D28">
              <w:rPr>
                <w:i/>
                <w:iCs/>
                <w:color w:val="0070C0"/>
                <w:sz w:val="20"/>
                <w:szCs w:val="20"/>
                <w:lang w:val="fr-CH"/>
              </w:rPr>
              <w:t>Reformulation</w:t>
            </w:r>
          </w:p>
        </w:tc>
      </w:tr>
      <w:tr w:rsidR="000E4452" w:rsidRPr="00DD22E8" w14:paraId="37C1C963" w14:textId="77777777" w:rsidTr="00A57918">
        <w:trPr>
          <w:trHeight w:val="645"/>
        </w:trPr>
        <w:tc>
          <w:tcPr>
            <w:tcW w:w="452" w:type="dxa"/>
            <w:shd w:val="clear" w:color="auto" w:fill="auto"/>
            <w:tcMar>
              <w:top w:w="113" w:type="dxa"/>
              <w:bottom w:w="113" w:type="dxa"/>
            </w:tcMar>
          </w:tcPr>
          <w:p w14:paraId="641A5411" w14:textId="77777777" w:rsidR="000E4452" w:rsidRPr="00436D28" w:rsidRDefault="000E4452" w:rsidP="000E4452">
            <w:pPr>
              <w:rPr>
                <w:sz w:val="20"/>
                <w:szCs w:val="20"/>
                <w:lang w:val="fr-CH"/>
              </w:rPr>
            </w:pPr>
          </w:p>
        </w:tc>
        <w:tc>
          <w:tcPr>
            <w:tcW w:w="7453" w:type="dxa"/>
            <w:shd w:val="clear" w:color="auto" w:fill="auto"/>
            <w:tcMar>
              <w:top w:w="113" w:type="dxa"/>
              <w:bottom w:w="113" w:type="dxa"/>
            </w:tcMar>
          </w:tcPr>
          <w:p w14:paraId="6117EE49" w14:textId="77777777" w:rsidR="000E4452" w:rsidRPr="00436D28" w:rsidRDefault="000E4452" w:rsidP="000E4452">
            <w:pPr>
              <w:rPr>
                <w:sz w:val="20"/>
                <w:szCs w:val="20"/>
                <w:lang w:val="fr-CH"/>
              </w:rPr>
            </w:pPr>
          </w:p>
        </w:tc>
        <w:tc>
          <w:tcPr>
            <w:tcW w:w="7164" w:type="dxa"/>
          </w:tcPr>
          <w:p w14:paraId="21E8009D" w14:textId="77777777" w:rsidR="000E4452" w:rsidRPr="00436D28" w:rsidRDefault="000E4452" w:rsidP="000E4452">
            <w:pPr>
              <w:rPr>
                <w:sz w:val="20"/>
                <w:szCs w:val="20"/>
                <w:lang w:val="fr-CH"/>
              </w:rPr>
            </w:pPr>
            <w:r w:rsidRPr="00436D28">
              <w:rPr>
                <w:sz w:val="20"/>
                <w:szCs w:val="20"/>
                <w:lang w:val="fr-CH"/>
              </w:rPr>
              <w:t>3</w:t>
            </w:r>
            <w:r w:rsidRPr="00436D28">
              <w:rPr>
                <w:strike/>
                <w:sz w:val="20"/>
                <w:szCs w:val="20"/>
                <w:lang w:val="fr-CH"/>
              </w:rPr>
              <w:t>.Pour ses projets, l'unité organisationnelle définit une gestion de projet…</w:t>
            </w:r>
          </w:p>
          <w:p w14:paraId="7409D1C8" w14:textId="5C6C49A5" w:rsidR="000E4452" w:rsidRPr="00436D28" w:rsidRDefault="000E4452" w:rsidP="000E4452">
            <w:pPr>
              <w:rPr>
                <w:i/>
                <w:sz w:val="20"/>
                <w:szCs w:val="20"/>
                <w:lang w:val="fr-CH"/>
              </w:rPr>
            </w:pPr>
            <w:r w:rsidRPr="00436D28">
              <w:rPr>
                <w:i/>
                <w:color w:val="0070C0"/>
                <w:sz w:val="20"/>
                <w:szCs w:val="20"/>
                <w:lang w:val="fr-CH"/>
              </w:rPr>
              <w:t>Intégré dans le nouveau B/1 4</w:t>
            </w:r>
          </w:p>
        </w:tc>
      </w:tr>
      <w:tr w:rsidR="000E4452" w:rsidRPr="00436D28" w14:paraId="41109366" w14:textId="3693D432" w:rsidTr="00A57918">
        <w:trPr>
          <w:trHeight w:val="645"/>
        </w:trPr>
        <w:tc>
          <w:tcPr>
            <w:tcW w:w="452" w:type="dxa"/>
            <w:shd w:val="clear" w:color="auto" w:fill="auto"/>
            <w:tcMar>
              <w:top w:w="113" w:type="dxa"/>
              <w:bottom w:w="113" w:type="dxa"/>
            </w:tcMar>
          </w:tcPr>
          <w:p w14:paraId="73CA2932" w14:textId="28B42091" w:rsidR="000E4452" w:rsidRPr="00436D28" w:rsidRDefault="000E4452" w:rsidP="000E4452">
            <w:pPr>
              <w:rPr>
                <w:sz w:val="20"/>
                <w:szCs w:val="20"/>
                <w:lang w:val="fr-CH"/>
              </w:rPr>
            </w:pPr>
            <w:r w:rsidRPr="00436D28">
              <w:rPr>
                <w:sz w:val="20"/>
                <w:szCs w:val="20"/>
                <w:lang w:val="fr-CH"/>
              </w:rPr>
              <w:t>3</w:t>
            </w:r>
          </w:p>
        </w:tc>
        <w:tc>
          <w:tcPr>
            <w:tcW w:w="7453" w:type="dxa"/>
            <w:shd w:val="clear" w:color="auto" w:fill="auto"/>
            <w:tcMar>
              <w:top w:w="113" w:type="dxa"/>
              <w:bottom w:w="113" w:type="dxa"/>
            </w:tcMar>
          </w:tcPr>
          <w:p w14:paraId="2D9B544F" w14:textId="084DC2A6" w:rsidR="000E4452" w:rsidRPr="00436D28" w:rsidRDefault="000E4452" w:rsidP="000E4452">
            <w:pPr>
              <w:rPr>
                <w:sz w:val="20"/>
                <w:szCs w:val="20"/>
                <w:lang w:val="fr-CH"/>
              </w:rPr>
            </w:pPr>
            <w:r w:rsidRPr="00436D28">
              <w:rPr>
                <w:bCs/>
                <w:sz w:val="20"/>
                <w:szCs w:val="20"/>
                <w:lang w:val="fr-CH"/>
              </w:rPr>
              <w:t xml:space="preserve">L’unité organisationnelle prépare une planification annuelle </w:t>
            </w:r>
            <w:r w:rsidRPr="00436D28">
              <w:rPr>
                <w:bCs/>
                <w:color w:val="FF0000"/>
                <w:sz w:val="20"/>
                <w:szCs w:val="20"/>
                <w:lang w:val="fr-CH"/>
              </w:rPr>
              <w:t>sur la base des principes directeurs et de la stratégie</w:t>
            </w:r>
            <w:r w:rsidRPr="00436D28">
              <w:rPr>
                <w:bCs/>
                <w:sz w:val="20"/>
                <w:szCs w:val="20"/>
                <w:lang w:val="fr-CH"/>
              </w:rPr>
              <w:t xml:space="preserve">, avec des objectifs de </w:t>
            </w:r>
            <w:r w:rsidRPr="00436D28">
              <w:rPr>
                <w:bCs/>
                <w:color w:val="FF0000"/>
                <w:sz w:val="20"/>
                <w:szCs w:val="20"/>
                <w:lang w:val="fr-CH"/>
              </w:rPr>
              <w:t>qualité et des mesures pour les atteindre</w:t>
            </w:r>
            <w:r w:rsidRPr="00436D28">
              <w:rPr>
                <w:bCs/>
                <w:sz w:val="20"/>
                <w:szCs w:val="20"/>
                <w:lang w:val="fr-CH"/>
              </w:rPr>
              <w:t>.</w:t>
            </w:r>
          </w:p>
        </w:tc>
        <w:tc>
          <w:tcPr>
            <w:tcW w:w="7164" w:type="dxa"/>
          </w:tcPr>
          <w:p w14:paraId="3504B92F" w14:textId="77777777" w:rsidR="000E4452" w:rsidRPr="00436D28" w:rsidRDefault="000E4452" w:rsidP="000E4452">
            <w:pPr>
              <w:rPr>
                <w:sz w:val="20"/>
                <w:szCs w:val="20"/>
                <w:lang w:val="fr-CH"/>
              </w:rPr>
            </w:pPr>
            <w:r w:rsidRPr="00436D28">
              <w:rPr>
                <w:sz w:val="20"/>
                <w:szCs w:val="20"/>
                <w:lang w:val="fr-CH"/>
              </w:rPr>
              <w:t>4. La structure organisationnelle établit une planification annuelle mettant notamment en évidence les objectifs qualité.</w:t>
            </w:r>
          </w:p>
          <w:p w14:paraId="6040551C" w14:textId="11411F63" w:rsidR="000E4452" w:rsidRPr="00436D28" w:rsidRDefault="000E4452" w:rsidP="000E4452">
            <w:pPr>
              <w:rPr>
                <w:sz w:val="20"/>
                <w:szCs w:val="20"/>
                <w:lang w:val="fr-CH"/>
              </w:rPr>
            </w:pPr>
            <w:r w:rsidRPr="00436D28">
              <w:rPr>
                <w:i/>
                <w:color w:val="0070C0"/>
                <w:sz w:val="20"/>
                <w:szCs w:val="20"/>
                <w:lang w:val="fr-CH"/>
              </w:rPr>
              <w:t>Développement</w:t>
            </w:r>
          </w:p>
        </w:tc>
      </w:tr>
      <w:tr w:rsidR="000E4452" w:rsidRPr="00DD22E8" w14:paraId="40140759" w14:textId="1F0DEFEF" w:rsidTr="00A57918">
        <w:trPr>
          <w:trHeight w:val="349"/>
        </w:trPr>
        <w:tc>
          <w:tcPr>
            <w:tcW w:w="452" w:type="dxa"/>
            <w:shd w:val="clear" w:color="auto" w:fill="auto"/>
            <w:tcMar>
              <w:top w:w="113" w:type="dxa"/>
              <w:bottom w:w="113" w:type="dxa"/>
            </w:tcMar>
          </w:tcPr>
          <w:p w14:paraId="677A2B40" w14:textId="799F3B5D" w:rsidR="000E4452" w:rsidRPr="00436D28" w:rsidRDefault="000E4452" w:rsidP="000E4452">
            <w:pPr>
              <w:rPr>
                <w:sz w:val="20"/>
                <w:szCs w:val="20"/>
                <w:lang w:val="fr-CH"/>
              </w:rPr>
            </w:pPr>
            <w:r w:rsidRPr="00436D28">
              <w:rPr>
                <w:sz w:val="20"/>
                <w:szCs w:val="20"/>
                <w:lang w:val="fr-CH"/>
              </w:rPr>
              <w:t>4</w:t>
            </w:r>
          </w:p>
        </w:tc>
        <w:tc>
          <w:tcPr>
            <w:tcW w:w="7453" w:type="dxa"/>
            <w:shd w:val="clear" w:color="auto" w:fill="auto"/>
            <w:tcMar>
              <w:top w:w="113" w:type="dxa"/>
              <w:bottom w:w="113" w:type="dxa"/>
            </w:tcMar>
          </w:tcPr>
          <w:p w14:paraId="5114A112" w14:textId="4BBDD99E" w:rsidR="000E4452" w:rsidRPr="00436D28" w:rsidRDefault="000E4452" w:rsidP="000E4452">
            <w:pPr>
              <w:ind w:left="45"/>
              <w:rPr>
                <w:sz w:val="20"/>
                <w:szCs w:val="20"/>
                <w:lang w:val="fr-CH"/>
              </w:rPr>
            </w:pPr>
            <w:r w:rsidRPr="00436D28">
              <w:rPr>
                <w:color w:val="FF0000"/>
                <w:sz w:val="20"/>
                <w:szCs w:val="20"/>
                <w:lang w:val="fr-CH"/>
              </w:rPr>
              <w:t>L’unité organisationnelle assure le développement de ses prestations de service et définit les mesures nécessaires à cette fin.</w:t>
            </w:r>
          </w:p>
        </w:tc>
        <w:tc>
          <w:tcPr>
            <w:tcW w:w="7164" w:type="dxa"/>
          </w:tcPr>
          <w:p w14:paraId="74BA78B7" w14:textId="6E0506AC" w:rsidR="000E4452" w:rsidRPr="00436D28" w:rsidRDefault="000E4452" w:rsidP="000E4452">
            <w:pPr>
              <w:ind w:left="45"/>
              <w:rPr>
                <w:i/>
                <w:sz w:val="20"/>
                <w:szCs w:val="20"/>
                <w:lang w:val="fr-CH"/>
              </w:rPr>
            </w:pPr>
            <w:r w:rsidRPr="00436D28">
              <w:rPr>
                <w:i/>
                <w:color w:val="0070C0"/>
                <w:sz w:val="20"/>
                <w:szCs w:val="20"/>
                <w:lang w:val="fr-CH"/>
              </w:rPr>
              <w:t>Remplace l’ancien B/1 3 (gestion de projet)</w:t>
            </w:r>
          </w:p>
        </w:tc>
      </w:tr>
      <w:tr w:rsidR="000E4452" w:rsidRPr="00DD22E8" w14:paraId="798C8E45" w14:textId="30B5FCF7" w:rsidTr="00A57918">
        <w:trPr>
          <w:trHeight w:val="349"/>
        </w:trPr>
        <w:tc>
          <w:tcPr>
            <w:tcW w:w="452" w:type="dxa"/>
            <w:shd w:val="clear" w:color="auto" w:fill="auto"/>
            <w:tcMar>
              <w:top w:w="113" w:type="dxa"/>
              <w:bottom w:w="113" w:type="dxa"/>
            </w:tcMar>
          </w:tcPr>
          <w:p w14:paraId="03CA7785" w14:textId="31A56FBC" w:rsidR="000E4452" w:rsidRPr="00436D28" w:rsidRDefault="000E4452" w:rsidP="000E4452">
            <w:pPr>
              <w:rPr>
                <w:sz w:val="20"/>
                <w:szCs w:val="20"/>
                <w:lang w:val="fr-CH"/>
              </w:rPr>
            </w:pPr>
            <w:r w:rsidRPr="00436D28">
              <w:rPr>
                <w:sz w:val="20"/>
                <w:szCs w:val="20"/>
                <w:lang w:val="fr-CH"/>
              </w:rPr>
              <w:t>5</w:t>
            </w:r>
          </w:p>
        </w:tc>
        <w:tc>
          <w:tcPr>
            <w:tcW w:w="7453" w:type="dxa"/>
            <w:shd w:val="clear" w:color="auto" w:fill="auto"/>
            <w:tcMar>
              <w:top w:w="113" w:type="dxa"/>
              <w:bottom w:w="113" w:type="dxa"/>
            </w:tcMar>
          </w:tcPr>
          <w:p w14:paraId="0957D3E1" w14:textId="47B97B73" w:rsidR="000E4452" w:rsidRPr="00436D28" w:rsidRDefault="000E4452" w:rsidP="000E4452">
            <w:pPr>
              <w:ind w:left="45"/>
              <w:rPr>
                <w:sz w:val="20"/>
                <w:szCs w:val="20"/>
                <w:lang w:val="fr-CH"/>
              </w:rPr>
            </w:pPr>
            <w:r w:rsidRPr="00436D28">
              <w:rPr>
                <w:color w:val="FF0000"/>
                <w:sz w:val="20"/>
                <w:szCs w:val="20"/>
                <w:lang w:val="fr-CH"/>
              </w:rPr>
              <w:t>L’actualité et l’exhaustivité des principes directeurs, de la stratégie et des concepts sont régulièrement vérifiées et, le cas échéant, modifiées.</w:t>
            </w:r>
          </w:p>
        </w:tc>
        <w:tc>
          <w:tcPr>
            <w:tcW w:w="7164" w:type="dxa"/>
          </w:tcPr>
          <w:p w14:paraId="50B66C91" w14:textId="6EF771B8" w:rsidR="000E4452" w:rsidRPr="00436D28" w:rsidRDefault="000E4452" w:rsidP="000E4452">
            <w:pPr>
              <w:ind w:left="45"/>
              <w:rPr>
                <w:i/>
                <w:sz w:val="20"/>
                <w:szCs w:val="20"/>
                <w:lang w:val="fr-CH"/>
              </w:rPr>
            </w:pPr>
            <w:r w:rsidRPr="00436D28">
              <w:rPr>
                <w:i/>
                <w:color w:val="0070C0"/>
                <w:sz w:val="20"/>
                <w:szCs w:val="20"/>
                <w:lang w:val="fr-CH"/>
              </w:rPr>
              <w:t>Ancien B/5 2 (Gestion de la qualité) déplacé ici</w:t>
            </w:r>
          </w:p>
        </w:tc>
      </w:tr>
    </w:tbl>
    <w:p w14:paraId="52B55C52" w14:textId="77777777" w:rsidR="00693C26" w:rsidRPr="00436D28" w:rsidRDefault="00693C26" w:rsidP="009200FC">
      <w:pPr>
        <w:rPr>
          <w:sz w:val="20"/>
          <w:szCs w:val="20"/>
          <w:lang w:val="fr-CH"/>
        </w:rPr>
      </w:pPr>
    </w:p>
    <w:p w14:paraId="267D46DE" w14:textId="2407C780" w:rsidR="008D2448" w:rsidRPr="00436D28" w:rsidRDefault="008D2448">
      <w:pPr>
        <w:spacing w:line="240" w:lineRule="auto"/>
        <w:rPr>
          <w:bCs/>
          <w:sz w:val="20"/>
          <w:szCs w:val="20"/>
          <w:lang w:val="fr-CH"/>
        </w:rPr>
      </w:pPr>
      <w:r w:rsidRPr="00436D28">
        <w:rPr>
          <w:b/>
          <w:sz w:val="20"/>
          <w:szCs w:val="20"/>
          <w:lang w:val="fr-CH"/>
        </w:rPr>
        <w:br w:type="page"/>
      </w:r>
    </w:p>
    <w:p w14:paraId="1E3AC7AE" w14:textId="2E5BBF09" w:rsidR="009F0B92" w:rsidRPr="00436D28" w:rsidRDefault="009F0B92" w:rsidP="003706FE">
      <w:pPr>
        <w:pStyle w:val="berschrift1"/>
        <w:tabs>
          <w:tab w:val="left" w:pos="8080"/>
        </w:tabs>
        <w:ind w:right="-598"/>
        <w:rPr>
          <w:rFonts w:cs="Arial"/>
          <w:lang w:val="fr-CH"/>
        </w:rPr>
      </w:pPr>
      <w:bookmarkStart w:id="11" w:name="_Toc26872366"/>
      <w:r w:rsidRPr="00436D28">
        <w:rPr>
          <w:rFonts w:cs="Arial"/>
          <w:lang w:val="fr-CH"/>
        </w:rPr>
        <w:t xml:space="preserve">B / 2 </w:t>
      </w:r>
      <w:r w:rsidR="003706FE" w:rsidRPr="00436D28">
        <w:rPr>
          <w:rFonts w:cs="Arial"/>
          <w:lang w:val="fr-CH"/>
        </w:rPr>
        <w:t>Conc</w:t>
      </w:r>
      <w:r w:rsidRPr="00436D28">
        <w:rPr>
          <w:rFonts w:cs="Arial"/>
          <w:lang w:val="fr-CH"/>
        </w:rPr>
        <w:t>ept</w:t>
      </w:r>
      <w:bookmarkEnd w:id="11"/>
      <w:r w:rsidR="003706FE" w:rsidRPr="00436D28">
        <w:rPr>
          <w:rFonts w:cs="Arial"/>
          <w:lang w:val="fr-CH"/>
        </w:rPr>
        <w:t>s</w:t>
      </w:r>
      <w:r w:rsidR="003706FE" w:rsidRPr="00436D28">
        <w:rPr>
          <w:rFonts w:cs="Arial"/>
          <w:lang w:val="fr-CH"/>
        </w:rPr>
        <w:tab/>
        <w:t>B / 2</w:t>
      </w:r>
      <w:r w:rsidR="00F05598" w:rsidRPr="00436D28">
        <w:rPr>
          <w:rFonts w:cs="Arial"/>
          <w:lang w:val="fr-CH"/>
        </w:rPr>
        <w:t xml:space="preserve"> </w:t>
      </w:r>
      <w:r w:rsidR="003706FE" w:rsidRPr="00436D28">
        <w:rPr>
          <w:rFonts w:cs="Arial"/>
          <w:strike/>
          <w:lang w:val="fr-CH"/>
        </w:rPr>
        <w:t>Développement de concepts</w:t>
      </w:r>
    </w:p>
    <w:p w14:paraId="7D7BD781" w14:textId="77777777" w:rsidR="003706FE" w:rsidRPr="00436D28" w:rsidRDefault="003706FE" w:rsidP="003706FE">
      <w:pPr>
        <w:rPr>
          <w:lang w:val="fr-CH"/>
        </w:rPr>
      </w:pPr>
    </w:p>
    <w:tbl>
      <w:tblPr>
        <w:tblW w:w="15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7460"/>
        <w:gridCol w:w="7164"/>
      </w:tblGrid>
      <w:tr w:rsidR="000E4452" w:rsidRPr="00DD22E8" w14:paraId="79604F3A" w14:textId="2ACBD4FA" w:rsidTr="00A57918">
        <w:trPr>
          <w:trHeight w:val="629"/>
        </w:trPr>
        <w:tc>
          <w:tcPr>
            <w:tcW w:w="445" w:type="dxa"/>
            <w:shd w:val="clear" w:color="auto" w:fill="auto"/>
            <w:tcMar>
              <w:top w:w="113" w:type="dxa"/>
              <w:bottom w:w="113" w:type="dxa"/>
            </w:tcMar>
          </w:tcPr>
          <w:p w14:paraId="42E7FD1C" w14:textId="22824558" w:rsidR="000E4452" w:rsidRPr="00436D28" w:rsidRDefault="000E4452" w:rsidP="000E4452">
            <w:pPr>
              <w:rPr>
                <w:sz w:val="20"/>
                <w:szCs w:val="20"/>
                <w:lang w:val="fr-CH"/>
              </w:rPr>
            </w:pPr>
            <w:r w:rsidRPr="00436D28">
              <w:rPr>
                <w:sz w:val="20"/>
                <w:szCs w:val="20"/>
                <w:lang w:val="fr-CH"/>
              </w:rPr>
              <w:t>1</w:t>
            </w:r>
          </w:p>
        </w:tc>
        <w:tc>
          <w:tcPr>
            <w:tcW w:w="7460" w:type="dxa"/>
            <w:shd w:val="clear" w:color="auto" w:fill="auto"/>
            <w:tcMar>
              <w:top w:w="113" w:type="dxa"/>
              <w:bottom w:w="113" w:type="dxa"/>
            </w:tcMar>
          </w:tcPr>
          <w:p w14:paraId="539CEADB" w14:textId="77777777" w:rsidR="000E4452" w:rsidRPr="00436D28" w:rsidRDefault="000E4452" w:rsidP="000E4452">
            <w:pPr>
              <w:snapToGrid w:val="0"/>
              <w:rPr>
                <w:sz w:val="20"/>
                <w:szCs w:val="20"/>
                <w:lang w:val="fr-CH"/>
              </w:rPr>
            </w:pPr>
            <w:r w:rsidRPr="00436D28">
              <w:rPr>
                <w:color w:val="FF0000"/>
                <w:sz w:val="20"/>
                <w:szCs w:val="20"/>
                <w:lang w:val="fr-CH"/>
              </w:rPr>
              <w:t>Pour chaque site ou chaque module QuaTheDA certifié</w:t>
            </w:r>
            <w:r w:rsidRPr="00436D28">
              <w:rPr>
                <w:sz w:val="20"/>
                <w:szCs w:val="20"/>
                <w:lang w:val="fr-CH"/>
              </w:rPr>
              <w:t xml:space="preserve">, l’unité organisationnelle dispose d’énoncés conceptuels dérivés des principes directeurs et de la stratégie qui </w:t>
            </w:r>
            <w:r w:rsidRPr="00436D28">
              <w:rPr>
                <w:color w:val="FF0000"/>
                <w:sz w:val="20"/>
                <w:szCs w:val="20"/>
                <w:lang w:val="fr-CH"/>
              </w:rPr>
              <w:t>définissent</w:t>
            </w:r>
            <w:r w:rsidRPr="00436D28">
              <w:rPr>
                <w:sz w:val="20"/>
                <w:szCs w:val="20"/>
                <w:lang w:val="fr-CH"/>
              </w:rPr>
              <w:t xml:space="preserve"> : </w:t>
            </w:r>
          </w:p>
          <w:p w14:paraId="45EAB544" w14:textId="77777777" w:rsidR="000E4452" w:rsidRPr="00436D28" w:rsidRDefault="000E4452" w:rsidP="000E4452">
            <w:pPr>
              <w:numPr>
                <w:ilvl w:val="0"/>
                <w:numId w:val="28"/>
              </w:numPr>
              <w:suppressAutoHyphens/>
              <w:ind w:left="221" w:hanging="221"/>
              <w:rPr>
                <w:iCs/>
                <w:sz w:val="20"/>
                <w:szCs w:val="20"/>
                <w:lang w:val="fr-CH"/>
              </w:rPr>
            </w:pPr>
            <w:r w:rsidRPr="00436D28">
              <w:rPr>
                <w:iCs/>
                <w:sz w:val="20"/>
                <w:szCs w:val="20"/>
                <w:lang w:val="fr-CH"/>
              </w:rPr>
              <w:t>les groupes cibles et leurs besoins ;</w:t>
            </w:r>
          </w:p>
          <w:p w14:paraId="5838C625" w14:textId="77777777" w:rsidR="000E4452" w:rsidRPr="00436D28" w:rsidRDefault="000E4452" w:rsidP="000E4452">
            <w:pPr>
              <w:numPr>
                <w:ilvl w:val="0"/>
                <w:numId w:val="28"/>
              </w:numPr>
              <w:suppressAutoHyphens/>
              <w:ind w:left="222" w:hanging="222"/>
              <w:rPr>
                <w:iCs/>
                <w:sz w:val="20"/>
                <w:szCs w:val="20"/>
                <w:lang w:val="fr-CH"/>
              </w:rPr>
            </w:pPr>
            <w:r w:rsidRPr="00436D28">
              <w:rPr>
                <w:iCs/>
                <w:sz w:val="20"/>
                <w:szCs w:val="20"/>
                <w:lang w:val="fr-CH"/>
              </w:rPr>
              <w:t>les offres et leurs objectifs ;</w:t>
            </w:r>
          </w:p>
          <w:p w14:paraId="15166E7B" w14:textId="77777777" w:rsidR="000E4452" w:rsidRPr="00436D28" w:rsidRDefault="000E4452" w:rsidP="000E4452">
            <w:pPr>
              <w:numPr>
                <w:ilvl w:val="0"/>
                <w:numId w:val="28"/>
              </w:numPr>
              <w:suppressAutoHyphens/>
              <w:ind w:left="222" w:hanging="222"/>
              <w:rPr>
                <w:iCs/>
                <w:sz w:val="20"/>
                <w:szCs w:val="20"/>
                <w:lang w:val="fr-CH"/>
              </w:rPr>
            </w:pPr>
            <w:r w:rsidRPr="00436D28">
              <w:rPr>
                <w:iCs/>
                <w:sz w:val="20"/>
                <w:szCs w:val="20"/>
                <w:lang w:val="fr-CH"/>
              </w:rPr>
              <w:t xml:space="preserve">les méthodes et procédures </w:t>
            </w:r>
            <w:r w:rsidRPr="00436D28">
              <w:rPr>
                <w:sz w:val="20"/>
                <w:szCs w:val="20"/>
                <w:lang w:val="fr-CH"/>
              </w:rPr>
              <w:t>appliquées </w:t>
            </w:r>
            <w:r w:rsidRPr="00436D28">
              <w:rPr>
                <w:iCs/>
                <w:sz w:val="20"/>
                <w:szCs w:val="20"/>
                <w:lang w:val="fr-CH"/>
              </w:rPr>
              <w:t>;</w:t>
            </w:r>
          </w:p>
          <w:p w14:paraId="189933E3" w14:textId="77777777" w:rsidR="000E4452" w:rsidRDefault="000E4452" w:rsidP="000E4452">
            <w:pPr>
              <w:numPr>
                <w:ilvl w:val="0"/>
                <w:numId w:val="28"/>
              </w:numPr>
              <w:suppressAutoHyphens/>
              <w:ind w:left="222" w:hanging="222"/>
              <w:rPr>
                <w:iCs/>
                <w:sz w:val="20"/>
                <w:szCs w:val="20"/>
                <w:lang w:val="fr-CH"/>
              </w:rPr>
            </w:pPr>
            <w:r w:rsidRPr="00436D28">
              <w:rPr>
                <w:iCs/>
                <w:color w:val="FF0000"/>
                <w:sz w:val="20"/>
                <w:szCs w:val="20"/>
                <w:lang w:val="fr-CH"/>
              </w:rPr>
              <w:t>la coopération interdisciplinaire </w:t>
            </w:r>
            <w:r w:rsidRPr="00436D28">
              <w:rPr>
                <w:iCs/>
                <w:sz w:val="20"/>
                <w:szCs w:val="20"/>
                <w:lang w:val="fr-CH"/>
              </w:rPr>
              <w:t>;</w:t>
            </w:r>
          </w:p>
          <w:p w14:paraId="48683EB7" w14:textId="77777777" w:rsidR="000E4452" w:rsidRDefault="000E4452" w:rsidP="000E4452">
            <w:pPr>
              <w:suppressAutoHyphens/>
              <w:rPr>
                <w:iCs/>
                <w:sz w:val="20"/>
                <w:szCs w:val="20"/>
                <w:lang w:val="fr-CH"/>
              </w:rPr>
            </w:pPr>
          </w:p>
          <w:p w14:paraId="623AD59C" w14:textId="77777777" w:rsidR="000E4452" w:rsidRDefault="000E4452" w:rsidP="000E4452">
            <w:pPr>
              <w:suppressAutoHyphens/>
              <w:rPr>
                <w:iCs/>
                <w:sz w:val="20"/>
                <w:szCs w:val="20"/>
                <w:lang w:val="fr-CH"/>
              </w:rPr>
            </w:pPr>
          </w:p>
          <w:p w14:paraId="0621A76E" w14:textId="77777777" w:rsidR="000E4452" w:rsidRDefault="000E4452" w:rsidP="000E4452">
            <w:pPr>
              <w:suppressAutoHyphens/>
              <w:rPr>
                <w:iCs/>
                <w:sz w:val="20"/>
                <w:szCs w:val="20"/>
                <w:lang w:val="fr-CH"/>
              </w:rPr>
            </w:pPr>
          </w:p>
          <w:p w14:paraId="5420CDB3" w14:textId="77777777" w:rsidR="000E4452" w:rsidRPr="00436D28" w:rsidRDefault="000E4452" w:rsidP="000E4452">
            <w:pPr>
              <w:numPr>
                <w:ilvl w:val="0"/>
                <w:numId w:val="28"/>
              </w:numPr>
              <w:suppressAutoHyphens/>
              <w:ind w:left="222" w:hanging="222"/>
              <w:rPr>
                <w:iCs/>
                <w:sz w:val="20"/>
                <w:szCs w:val="20"/>
                <w:lang w:val="fr-CH"/>
              </w:rPr>
            </w:pPr>
            <w:r w:rsidRPr="00436D28">
              <w:rPr>
                <w:iCs/>
                <w:color w:val="FF0000"/>
                <w:sz w:val="20"/>
                <w:szCs w:val="20"/>
                <w:lang w:val="fr-CH"/>
              </w:rPr>
              <w:t>la gestion de la diversité</w:t>
            </w:r>
            <w:r w:rsidRPr="00436D28">
              <w:rPr>
                <w:iCs/>
                <w:sz w:val="20"/>
                <w:szCs w:val="20"/>
                <w:lang w:val="fr-CH"/>
              </w:rPr>
              <w:t> ;</w:t>
            </w:r>
          </w:p>
          <w:p w14:paraId="09802259" w14:textId="77777777" w:rsidR="000E4452" w:rsidRPr="00436D28" w:rsidRDefault="000E4452" w:rsidP="000E4452">
            <w:pPr>
              <w:numPr>
                <w:ilvl w:val="0"/>
                <w:numId w:val="28"/>
              </w:numPr>
              <w:suppressAutoHyphens/>
              <w:ind w:left="222" w:hanging="222"/>
              <w:rPr>
                <w:iCs/>
                <w:sz w:val="20"/>
                <w:szCs w:val="20"/>
                <w:lang w:val="fr-CH"/>
              </w:rPr>
            </w:pPr>
            <w:r w:rsidRPr="00436D28">
              <w:rPr>
                <w:iCs/>
                <w:sz w:val="20"/>
                <w:szCs w:val="20"/>
                <w:lang w:val="fr-CH"/>
              </w:rPr>
              <w:t>les critères d’admission, de transfert, de sortie et de réadmission ;</w:t>
            </w:r>
          </w:p>
          <w:p w14:paraId="13B26D67" w14:textId="77777777" w:rsidR="000E4452" w:rsidRPr="00436D28" w:rsidRDefault="000E4452" w:rsidP="000E4452">
            <w:pPr>
              <w:suppressAutoHyphens/>
              <w:rPr>
                <w:iCs/>
                <w:sz w:val="20"/>
                <w:szCs w:val="20"/>
                <w:lang w:val="fr-CH"/>
              </w:rPr>
            </w:pPr>
          </w:p>
          <w:p w14:paraId="3F1BBD51" w14:textId="77777777" w:rsidR="000E4452" w:rsidRPr="00436D28" w:rsidRDefault="000E4452" w:rsidP="000E4452">
            <w:pPr>
              <w:suppressAutoHyphens/>
              <w:rPr>
                <w:iCs/>
                <w:sz w:val="20"/>
                <w:szCs w:val="20"/>
                <w:lang w:val="fr-CH"/>
              </w:rPr>
            </w:pPr>
          </w:p>
          <w:p w14:paraId="263AAF68" w14:textId="77777777" w:rsidR="000E4452" w:rsidRPr="00436D28" w:rsidRDefault="000E4452" w:rsidP="000E4452">
            <w:pPr>
              <w:suppressAutoHyphens/>
              <w:rPr>
                <w:iCs/>
                <w:sz w:val="20"/>
                <w:szCs w:val="20"/>
                <w:lang w:val="fr-CH"/>
              </w:rPr>
            </w:pPr>
          </w:p>
          <w:p w14:paraId="34680099" w14:textId="77777777" w:rsidR="000E4452" w:rsidRPr="00436D28" w:rsidRDefault="000E4452" w:rsidP="000E4452">
            <w:pPr>
              <w:suppressAutoHyphens/>
              <w:rPr>
                <w:iCs/>
                <w:sz w:val="20"/>
                <w:szCs w:val="20"/>
                <w:lang w:val="fr-CH"/>
              </w:rPr>
            </w:pPr>
          </w:p>
          <w:p w14:paraId="14EBC2EE" w14:textId="77777777" w:rsidR="000E4452" w:rsidRPr="00436D28" w:rsidRDefault="000E4452" w:rsidP="000E4452">
            <w:pPr>
              <w:suppressAutoHyphens/>
              <w:rPr>
                <w:iCs/>
                <w:sz w:val="20"/>
                <w:szCs w:val="20"/>
                <w:lang w:val="fr-CH"/>
              </w:rPr>
            </w:pPr>
          </w:p>
          <w:p w14:paraId="33A1D3AB" w14:textId="77777777" w:rsidR="000E4452" w:rsidRPr="00436D28" w:rsidRDefault="000E4452" w:rsidP="000E4452">
            <w:pPr>
              <w:suppressAutoHyphens/>
              <w:rPr>
                <w:iCs/>
                <w:sz w:val="20"/>
                <w:szCs w:val="20"/>
                <w:lang w:val="fr-CH"/>
              </w:rPr>
            </w:pPr>
          </w:p>
          <w:p w14:paraId="62420B3B" w14:textId="77777777" w:rsidR="000E4452" w:rsidRDefault="000E4452" w:rsidP="000E4452">
            <w:pPr>
              <w:suppressAutoHyphens/>
              <w:rPr>
                <w:iCs/>
                <w:sz w:val="20"/>
                <w:szCs w:val="20"/>
                <w:lang w:val="fr-CH"/>
              </w:rPr>
            </w:pPr>
          </w:p>
          <w:p w14:paraId="1AB5B48C" w14:textId="77777777" w:rsidR="000E4452" w:rsidRPr="00436D28" w:rsidRDefault="000E4452" w:rsidP="000E4452">
            <w:pPr>
              <w:suppressAutoHyphens/>
              <w:rPr>
                <w:iCs/>
                <w:sz w:val="20"/>
                <w:szCs w:val="20"/>
                <w:lang w:val="fr-CH"/>
              </w:rPr>
            </w:pPr>
          </w:p>
          <w:p w14:paraId="47DC17BB" w14:textId="77777777" w:rsidR="000E4452" w:rsidRPr="00436D28" w:rsidRDefault="000E4452" w:rsidP="000E4452">
            <w:pPr>
              <w:numPr>
                <w:ilvl w:val="0"/>
                <w:numId w:val="28"/>
              </w:numPr>
              <w:suppressAutoHyphens/>
              <w:ind w:left="222" w:hanging="222"/>
              <w:rPr>
                <w:iCs/>
                <w:sz w:val="20"/>
                <w:szCs w:val="20"/>
                <w:lang w:val="fr-CH"/>
              </w:rPr>
            </w:pPr>
            <w:r w:rsidRPr="00436D28">
              <w:rPr>
                <w:iCs/>
                <w:sz w:val="20"/>
                <w:szCs w:val="20"/>
                <w:lang w:val="fr-CH"/>
              </w:rPr>
              <w:t>l’organisation et sa structure organisationnelle ;</w:t>
            </w:r>
          </w:p>
          <w:p w14:paraId="6187359A" w14:textId="77777777" w:rsidR="000E4452" w:rsidRPr="00436D28" w:rsidRDefault="000E4452" w:rsidP="000E4452">
            <w:pPr>
              <w:numPr>
                <w:ilvl w:val="0"/>
                <w:numId w:val="28"/>
              </w:numPr>
              <w:suppressAutoHyphens/>
              <w:ind w:left="222" w:hanging="222"/>
              <w:rPr>
                <w:sz w:val="20"/>
                <w:szCs w:val="20"/>
                <w:lang w:val="fr-CH"/>
              </w:rPr>
            </w:pPr>
            <w:r w:rsidRPr="00436D28">
              <w:rPr>
                <w:iCs/>
                <w:sz w:val="20"/>
                <w:szCs w:val="20"/>
                <w:lang w:val="fr-CH"/>
              </w:rPr>
              <w:t>la garantie d’une infrastructure adéquate.</w:t>
            </w:r>
          </w:p>
          <w:p w14:paraId="746B8DE3" w14:textId="77E4A2B6" w:rsidR="000E4452" w:rsidRPr="00436D28" w:rsidRDefault="000E4452" w:rsidP="000E4452">
            <w:pPr>
              <w:rPr>
                <w:sz w:val="20"/>
                <w:szCs w:val="20"/>
                <w:lang w:val="fr-CH"/>
              </w:rPr>
            </w:pPr>
          </w:p>
        </w:tc>
        <w:tc>
          <w:tcPr>
            <w:tcW w:w="7164" w:type="dxa"/>
          </w:tcPr>
          <w:p w14:paraId="3E2555E1" w14:textId="77777777" w:rsidR="000E4452" w:rsidRPr="00436D28" w:rsidRDefault="000E4452" w:rsidP="000E4452">
            <w:pPr>
              <w:snapToGrid w:val="0"/>
              <w:rPr>
                <w:sz w:val="20"/>
                <w:szCs w:val="20"/>
                <w:lang w:val="fr-CH"/>
              </w:rPr>
            </w:pPr>
            <w:r w:rsidRPr="00436D28">
              <w:rPr>
                <w:sz w:val="20"/>
                <w:szCs w:val="20"/>
                <w:lang w:val="fr-CH"/>
              </w:rPr>
              <w:t xml:space="preserve">L’unité organisationnelle dispose d’énoncés conceptuels dérivés des principes directeurs et de la stratégie qui </w:t>
            </w:r>
            <w:r w:rsidRPr="00436D28">
              <w:rPr>
                <w:strike/>
                <w:sz w:val="20"/>
                <w:szCs w:val="20"/>
                <w:lang w:val="fr-CH"/>
              </w:rPr>
              <w:t>précisent</w:t>
            </w:r>
            <w:r w:rsidRPr="00436D28">
              <w:rPr>
                <w:sz w:val="20"/>
                <w:szCs w:val="20"/>
                <w:lang w:val="fr-CH"/>
              </w:rPr>
              <w:t xml:space="preserve"> : </w:t>
            </w:r>
            <w:r w:rsidRPr="00436D28">
              <w:rPr>
                <w:i/>
                <w:color w:val="0070C0"/>
                <w:sz w:val="20"/>
                <w:szCs w:val="20"/>
                <w:lang w:val="fr-CH"/>
              </w:rPr>
              <w:t>Reformulation selon l’ancien B/2 2)</w:t>
            </w:r>
          </w:p>
          <w:p w14:paraId="395C737A" w14:textId="77777777" w:rsidR="000E4452" w:rsidRPr="00436D28" w:rsidRDefault="000E4452" w:rsidP="000E4452">
            <w:pPr>
              <w:rPr>
                <w:sz w:val="20"/>
                <w:szCs w:val="20"/>
                <w:lang w:val="fr-CH"/>
              </w:rPr>
            </w:pPr>
          </w:p>
          <w:p w14:paraId="2AC6E7E3" w14:textId="77777777" w:rsidR="000E4452" w:rsidRPr="00436D28" w:rsidRDefault="000E4452" w:rsidP="000E4452">
            <w:pPr>
              <w:numPr>
                <w:ilvl w:val="0"/>
                <w:numId w:val="28"/>
              </w:numPr>
              <w:suppressAutoHyphens/>
              <w:ind w:left="221" w:hanging="221"/>
              <w:rPr>
                <w:iCs/>
                <w:sz w:val="20"/>
                <w:szCs w:val="20"/>
                <w:lang w:val="fr-CH"/>
              </w:rPr>
            </w:pPr>
            <w:r w:rsidRPr="00436D28">
              <w:rPr>
                <w:i/>
                <w:color w:val="0070C0"/>
                <w:sz w:val="20"/>
                <w:szCs w:val="20"/>
                <w:lang w:val="fr-CH"/>
              </w:rPr>
              <w:t>Pas de changement</w:t>
            </w:r>
          </w:p>
          <w:p w14:paraId="2BBABDC4" w14:textId="77777777" w:rsidR="000E4452" w:rsidRPr="00436D28" w:rsidRDefault="000E4452" w:rsidP="000E4452">
            <w:pPr>
              <w:numPr>
                <w:ilvl w:val="0"/>
                <w:numId w:val="28"/>
              </w:numPr>
              <w:suppressAutoHyphens/>
              <w:ind w:left="221" w:hanging="221"/>
              <w:rPr>
                <w:iCs/>
                <w:sz w:val="20"/>
                <w:szCs w:val="20"/>
                <w:lang w:val="fr-CH"/>
              </w:rPr>
            </w:pPr>
            <w:r w:rsidRPr="00436D28">
              <w:rPr>
                <w:i/>
                <w:color w:val="0070C0"/>
                <w:sz w:val="20"/>
                <w:szCs w:val="20"/>
                <w:lang w:val="fr-CH"/>
              </w:rPr>
              <w:t>Pas de changement</w:t>
            </w:r>
          </w:p>
          <w:p w14:paraId="360EDAED" w14:textId="77777777" w:rsidR="000E4452" w:rsidRPr="00436D28" w:rsidRDefault="000E4452" w:rsidP="000E4452">
            <w:pPr>
              <w:numPr>
                <w:ilvl w:val="0"/>
                <w:numId w:val="28"/>
              </w:numPr>
              <w:suppressAutoHyphens/>
              <w:ind w:left="221" w:hanging="221"/>
              <w:rPr>
                <w:sz w:val="20"/>
                <w:szCs w:val="20"/>
                <w:lang w:val="fr-CH"/>
              </w:rPr>
            </w:pPr>
            <w:r w:rsidRPr="00436D28">
              <w:rPr>
                <w:iCs/>
                <w:strike/>
                <w:sz w:val="20"/>
                <w:szCs w:val="20"/>
                <w:lang w:val="fr-CH"/>
              </w:rPr>
              <w:t>yc</w:t>
            </w:r>
            <w:r w:rsidRPr="00436D28">
              <w:rPr>
                <w:iCs/>
                <w:sz w:val="20"/>
                <w:szCs w:val="20"/>
                <w:lang w:val="fr-CH"/>
              </w:rPr>
              <w:t xml:space="preserve"> les méthodes et procédures </w:t>
            </w:r>
            <w:r w:rsidRPr="00436D28">
              <w:rPr>
                <w:sz w:val="20"/>
                <w:szCs w:val="20"/>
                <w:lang w:val="fr-CH"/>
              </w:rPr>
              <w:t>appliquées </w:t>
            </w:r>
            <w:r w:rsidRPr="00436D28">
              <w:rPr>
                <w:iCs/>
                <w:sz w:val="20"/>
                <w:szCs w:val="20"/>
                <w:lang w:val="fr-CH"/>
              </w:rPr>
              <w:t>;</w:t>
            </w:r>
          </w:p>
          <w:p w14:paraId="72F17DF3" w14:textId="77777777" w:rsidR="000E4452" w:rsidRPr="00436D28" w:rsidRDefault="000E4452" w:rsidP="000E4452">
            <w:pPr>
              <w:numPr>
                <w:ilvl w:val="0"/>
                <w:numId w:val="28"/>
              </w:numPr>
              <w:suppressAutoHyphens/>
              <w:ind w:left="221" w:hanging="221"/>
              <w:rPr>
                <w:sz w:val="20"/>
                <w:szCs w:val="20"/>
                <w:lang w:val="fr-CH"/>
              </w:rPr>
            </w:pPr>
            <w:r w:rsidRPr="00436D28">
              <w:rPr>
                <w:iCs/>
                <w:strike/>
                <w:sz w:val="20"/>
                <w:szCs w:val="20"/>
                <w:lang w:val="fr-CH"/>
              </w:rPr>
              <w:t>le principe d'intersdisciplinarité</w:t>
            </w:r>
            <w:r w:rsidRPr="00436D28">
              <w:rPr>
                <w:iCs/>
                <w:sz w:val="20"/>
                <w:szCs w:val="20"/>
                <w:lang w:val="fr-CH"/>
              </w:rPr>
              <w:t xml:space="preserve"> ; </w:t>
            </w:r>
            <w:r w:rsidRPr="00436D28">
              <w:rPr>
                <w:i/>
                <w:color w:val="0070C0"/>
                <w:sz w:val="20"/>
                <w:szCs w:val="20"/>
                <w:lang w:val="fr-CH"/>
              </w:rPr>
              <w:t>Reformulation</w:t>
            </w:r>
          </w:p>
          <w:p w14:paraId="3579DAE6" w14:textId="77777777" w:rsidR="000E4452" w:rsidRPr="00D57D48" w:rsidRDefault="000E4452" w:rsidP="000E4452">
            <w:pPr>
              <w:numPr>
                <w:ilvl w:val="0"/>
                <w:numId w:val="28"/>
              </w:numPr>
              <w:suppressAutoHyphens/>
              <w:ind w:left="221" w:hanging="221"/>
              <w:rPr>
                <w:iCs/>
                <w:strike/>
                <w:sz w:val="20"/>
                <w:szCs w:val="20"/>
                <w:lang w:val="fr-CH"/>
              </w:rPr>
            </w:pPr>
            <w:r w:rsidRPr="00436D28">
              <w:rPr>
                <w:iCs/>
                <w:strike/>
                <w:sz w:val="20"/>
                <w:szCs w:val="20"/>
                <w:lang w:val="fr-CH"/>
              </w:rPr>
              <w:t>la manière de procéder  avec les client-e-s ou patient-e-s placé-e-s à des fins d'assistance ou faisant l'objet de mesures administratives ou judiciaires;</w:t>
            </w:r>
            <w:r w:rsidRPr="00436D28">
              <w:rPr>
                <w:iCs/>
                <w:strike/>
                <w:sz w:val="20"/>
                <w:szCs w:val="20"/>
                <w:lang w:val="fr-CH"/>
              </w:rPr>
              <w:br/>
            </w:r>
            <w:r w:rsidRPr="00436D28">
              <w:rPr>
                <w:i/>
                <w:iCs/>
                <w:color w:val="0070C0"/>
                <w:sz w:val="20"/>
                <w:szCs w:val="20"/>
                <w:lang w:val="fr-CH"/>
              </w:rPr>
              <w:t>Compris dans la puce</w:t>
            </w:r>
            <w:r>
              <w:rPr>
                <w:i/>
                <w:iCs/>
                <w:color w:val="0070C0"/>
                <w:sz w:val="20"/>
                <w:szCs w:val="20"/>
                <w:lang w:val="fr-CH"/>
              </w:rPr>
              <w:t xml:space="preserve"> 4 du </w:t>
            </w:r>
            <w:r w:rsidRPr="00436D28">
              <w:rPr>
                <w:i/>
                <w:iCs/>
                <w:color w:val="0070C0"/>
                <w:sz w:val="20"/>
                <w:szCs w:val="20"/>
                <w:lang w:val="fr-CH"/>
              </w:rPr>
              <w:t>nouveau B/</w:t>
            </w:r>
            <w:r>
              <w:rPr>
                <w:i/>
                <w:iCs/>
                <w:color w:val="0070C0"/>
                <w:sz w:val="20"/>
                <w:szCs w:val="20"/>
                <w:lang w:val="fr-CH"/>
              </w:rPr>
              <w:t>2</w:t>
            </w:r>
            <w:r w:rsidRPr="00436D28">
              <w:rPr>
                <w:i/>
                <w:iCs/>
                <w:color w:val="0070C0"/>
                <w:sz w:val="20"/>
                <w:szCs w:val="20"/>
                <w:lang w:val="fr-CH"/>
              </w:rPr>
              <w:t> </w:t>
            </w:r>
            <w:r>
              <w:rPr>
                <w:i/>
                <w:iCs/>
                <w:color w:val="0070C0"/>
                <w:sz w:val="20"/>
                <w:szCs w:val="20"/>
                <w:lang w:val="fr-CH"/>
              </w:rPr>
              <w:t>1</w:t>
            </w:r>
            <w:r w:rsidRPr="00436D28">
              <w:rPr>
                <w:i/>
                <w:iCs/>
                <w:color w:val="0070C0"/>
                <w:sz w:val="20"/>
                <w:szCs w:val="20"/>
                <w:lang w:val="fr-CH"/>
              </w:rPr>
              <w:t xml:space="preserve"> </w:t>
            </w:r>
            <w:r>
              <w:rPr>
                <w:i/>
                <w:iCs/>
                <w:color w:val="0070C0"/>
                <w:sz w:val="20"/>
                <w:szCs w:val="20"/>
                <w:lang w:val="fr-CH"/>
              </w:rPr>
              <w:t>(</w:t>
            </w:r>
            <w:r w:rsidRPr="00436D28">
              <w:rPr>
                <w:i/>
                <w:iCs/>
                <w:color w:val="0070C0"/>
                <w:sz w:val="20"/>
                <w:szCs w:val="20"/>
                <w:lang w:val="fr-CH"/>
              </w:rPr>
              <w:t>coopération interdisciplinaire</w:t>
            </w:r>
            <w:r>
              <w:rPr>
                <w:i/>
                <w:iCs/>
                <w:color w:val="0070C0"/>
                <w:sz w:val="20"/>
                <w:szCs w:val="20"/>
                <w:lang w:val="fr-CH"/>
              </w:rPr>
              <w:t>)</w:t>
            </w:r>
          </w:p>
          <w:p w14:paraId="1ECF7AB4" w14:textId="77777777" w:rsidR="000E4452" w:rsidRPr="00436D28" w:rsidRDefault="000E4452" w:rsidP="000E4452">
            <w:pPr>
              <w:numPr>
                <w:ilvl w:val="0"/>
                <w:numId w:val="28"/>
              </w:numPr>
              <w:suppressAutoHyphens/>
              <w:ind w:left="221" w:hanging="221"/>
              <w:rPr>
                <w:i/>
                <w:sz w:val="20"/>
                <w:szCs w:val="20"/>
                <w:lang w:val="fr-CH"/>
              </w:rPr>
            </w:pPr>
            <w:r w:rsidRPr="00436D28">
              <w:rPr>
                <w:i/>
                <w:color w:val="0070C0"/>
                <w:sz w:val="20"/>
                <w:szCs w:val="20"/>
                <w:lang w:val="fr-CH"/>
              </w:rPr>
              <w:t xml:space="preserve">Puce </w:t>
            </w:r>
            <w:r>
              <w:rPr>
                <w:i/>
                <w:color w:val="0070C0"/>
                <w:sz w:val="20"/>
                <w:szCs w:val="20"/>
                <w:lang w:val="fr-CH"/>
              </w:rPr>
              <w:t>9 de l’ancien</w:t>
            </w:r>
            <w:r w:rsidRPr="00436D28">
              <w:rPr>
                <w:i/>
                <w:iCs/>
                <w:color w:val="0070C0"/>
                <w:sz w:val="20"/>
                <w:szCs w:val="20"/>
                <w:lang w:val="fr-CH"/>
              </w:rPr>
              <w:t> B/</w:t>
            </w:r>
            <w:r>
              <w:rPr>
                <w:i/>
                <w:iCs/>
                <w:color w:val="0070C0"/>
                <w:sz w:val="20"/>
                <w:szCs w:val="20"/>
                <w:lang w:val="fr-CH"/>
              </w:rPr>
              <w:t>2</w:t>
            </w:r>
            <w:r w:rsidRPr="00436D28">
              <w:rPr>
                <w:i/>
                <w:iCs/>
                <w:color w:val="0070C0"/>
                <w:sz w:val="20"/>
                <w:szCs w:val="20"/>
                <w:lang w:val="fr-CH"/>
              </w:rPr>
              <w:t> </w:t>
            </w:r>
            <w:r>
              <w:rPr>
                <w:i/>
                <w:iCs/>
                <w:color w:val="0070C0"/>
                <w:sz w:val="20"/>
                <w:szCs w:val="20"/>
                <w:lang w:val="fr-CH"/>
              </w:rPr>
              <w:t xml:space="preserve">1 </w:t>
            </w:r>
            <w:r w:rsidRPr="00436D28">
              <w:rPr>
                <w:i/>
                <w:color w:val="0070C0"/>
                <w:sz w:val="20"/>
                <w:szCs w:val="20"/>
                <w:lang w:val="fr-CH"/>
              </w:rPr>
              <w:t xml:space="preserve">raccourcie </w:t>
            </w:r>
            <w:r>
              <w:rPr>
                <w:i/>
                <w:color w:val="0070C0"/>
                <w:sz w:val="20"/>
                <w:szCs w:val="20"/>
                <w:lang w:val="fr-CH"/>
              </w:rPr>
              <w:t xml:space="preserve">et </w:t>
            </w:r>
            <w:r w:rsidRPr="00436D28">
              <w:rPr>
                <w:i/>
                <w:color w:val="0070C0"/>
                <w:sz w:val="20"/>
                <w:szCs w:val="20"/>
                <w:lang w:val="fr-CH"/>
              </w:rPr>
              <w:t>déplacée ici</w:t>
            </w:r>
          </w:p>
          <w:p w14:paraId="18A31A5E" w14:textId="77777777" w:rsidR="000E4452" w:rsidRDefault="000E4452" w:rsidP="000E4452">
            <w:pPr>
              <w:numPr>
                <w:ilvl w:val="0"/>
                <w:numId w:val="28"/>
              </w:numPr>
              <w:suppressAutoHyphens/>
              <w:ind w:left="221" w:hanging="221"/>
              <w:rPr>
                <w:i/>
                <w:iCs/>
                <w:sz w:val="20"/>
                <w:szCs w:val="20"/>
                <w:lang w:val="fr-CH"/>
              </w:rPr>
            </w:pPr>
            <w:r w:rsidRPr="00D57D48">
              <w:rPr>
                <w:i/>
                <w:iCs/>
                <w:color w:val="0070C0"/>
                <w:sz w:val="20"/>
                <w:szCs w:val="20"/>
                <w:lang w:val="fr-CH"/>
              </w:rPr>
              <w:t>Pas de changement</w:t>
            </w:r>
            <w:r w:rsidRPr="00D57D48">
              <w:rPr>
                <w:i/>
                <w:iCs/>
                <w:sz w:val="20"/>
                <w:szCs w:val="20"/>
                <w:lang w:val="fr-CH"/>
              </w:rPr>
              <w:t xml:space="preserve"> </w:t>
            </w:r>
          </w:p>
          <w:p w14:paraId="44374CDC" w14:textId="77777777" w:rsidR="000E4452" w:rsidRPr="00436D28" w:rsidRDefault="000E4452" w:rsidP="000E4452">
            <w:pPr>
              <w:numPr>
                <w:ilvl w:val="0"/>
                <w:numId w:val="28"/>
              </w:numPr>
              <w:suppressAutoHyphens/>
              <w:ind w:left="221" w:hanging="221"/>
              <w:rPr>
                <w:iCs/>
                <w:strike/>
                <w:sz w:val="20"/>
                <w:szCs w:val="20"/>
                <w:lang w:val="fr-CH"/>
              </w:rPr>
            </w:pPr>
            <w:r w:rsidRPr="00436D28">
              <w:rPr>
                <w:iCs/>
                <w:strike/>
                <w:sz w:val="20"/>
                <w:szCs w:val="20"/>
                <w:lang w:val="fr-CH"/>
              </w:rPr>
              <w:t>les procédures de plainte et de recours et l'instance de recours indépendante;</w:t>
            </w:r>
            <w:r w:rsidRPr="00436D28">
              <w:rPr>
                <w:i/>
                <w:iCs/>
                <w:color w:val="0070C0"/>
                <w:sz w:val="20"/>
                <w:szCs w:val="20"/>
                <w:lang w:val="fr-CH"/>
              </w:rPr>
              <w:t xml:space="preserve"> dans le nouveau B/3 2</w:t>
            </w:r>
          </w:p>
          <w:p w14:paraId="188C5D0E" w14:textId="77777777" w:rsidR="000E4452" w:rsidRPr="00925713" w:rsidRDefault="000E4452" w:rsidP="000E4452">
            <w:pPr>
              <w:numPr>
                <w:ilvl w:val="0"/>
                <w:numId w:val="28"/>
              </w:numPr>
              <w:suppressAutoHyphens/>
              <w:ind w:left="221" w:hanging="221"/>
              <w:rPr>
                <w:iCs/>
                <w:sz w:val="20"/>
                <w:szCs w:val="20"/>
                <w:lang w:val="fr-CH"/>
              </w:rPr>
            </w:pPr>
            <w:r w:rsidRPr="00436D28">
              <w:rPr>
                <w:iCs/>
                <w:strike/>
                <w:sz w:val="20"/>
                <w:szCs w:val="20"/>
                <w:lang w:val="fr-CH"/>
              </w:rPr>
              <w:t>les principes d'une alimentation saine et d'une activité physique ainsi que leur application;</w:t>
            </w:r>
            <w:r w:rsidRPr="00436D28">
              <w:rPr>
                <w:i/>
                <w:iCs/>
                <w:color w:val="0070C0"/>
                <w:sz w:val="20"/>
                <w:szCs w:val="20"/>
                <w:lang w:val="fr-CH"/>
              </w:rPr>
              <w:t xml:space="preserve"> Promotion de la santé comprise dans le nouveau B/7 2 (Personnel)</w:t>
            </w:r>
          </w:p>
          <w:p w14:paraId="5BDAA05A" w14:textId="77777777" w:rsidR="000E4452" w:rsidRPr="00436D28" w:rsidRDefault="000E4452" w:rsidP="000E4452">
            <w:pPr>
              <w:numPr>
                <w:ilvl w:val="0"/>
                <w:numId w:val="28"/>
              </w:numPr>
              <w:suppressAutoHyphens/>
              <w:ind w:left="221" w:hanging="221"/>
              <w:rPr>
                <w:iCs/>
                <w:sz w:val="20"/>
                <w:szCs w:val="20"/>
                <w:lang w:val="fr-CH"/>
              </w:rPr>
            </w:pPr>
            <w:r w:rsidRPr="00436D28">
              <w:rPr>
                <w:iCs/>
                <w:strike/>
                <w:sz w:val="20"/>
                <w:szCs w:val="20"/>
                <w:lang w:val="fr-CH"/>
              </w:rPr>
              <w:t>la gestion des aspects liés à la diversité (genre, migration, âge, comorbidité, etc.);</w:t>
            </w:r>
            <w:r w:rsidRPr="00436D28">
              <w:rPr>
                <w:iCs/>
                <w:sz w:val="20"/>
                <w:szCs w:val="20"/>
                <w:lang w:val="fr-CH"/>
              </w:rPr>
              <w:t xml:space="preserve"> </w:t>
            </w:r>
            <w:r w:rsidRPr="00436D28">
              <w:rPr>
                <w:i/>
                <w:iCs/>
                <w:color w:val="0070C0"/>
                <w:sz w:val="20"/>
                <w:szCs w:val="20"/>
                <w:lang w:val="fr-CH"/>
              </w:rPr>
              <w:t xml:space="preserve">Puce raccourcie et déplacée </w:t>
            </w:r>
            <w:r>
              <w:rPr>
                <w:i/>
                <w:iCs/>
                <w:color w:val="0070C0"/>
                <w:sz w:val="20"/>
                <w:szCs w:val="20"/>
                <w:lang w:val="fr-CH"/>
              </w:rPr>
              <w:t>à la 5</w:t>
            </w:r>
            <w:r w:rsidRPr="008434AD">
              <w:rPr>
                <w:i/>
                <w:iCs/>
                <w:color w:val="0070C0"/>
                <w:sz w:val="20"/>
                <w:szCs w:val="20"/>
                <w:vertAlign w:val="superscript"/>
                <w:lang w:val="fr-CH"/>
              </w:rPr>
              <w:t>ème</w:t>
            </w:r>
            <w:r>
              <w:rPr>
                <w:i/>
                <w:iCs/>
                <w:color w:val="0070C0"/>
                <w:sz w:val="20"/>
                <w:szCs w:val="20"/>
                <w:lang w:val="fr-CH"/>
              </w:rPr>
              <w:t xml:space="preserve"> puce du </w:t>
            </w:r>
            <w:r w:rsidRPr="00436D28">
              <w:rPr>
                <w:i/>
                <w:iCs/>
                <w:color w:val="0070C0"/>
                <w:sz w:val="20"/>
                <w:szCs w:val="20"/>
                <w:lang w:val="fr-CH"/>
              </w:rPr>
              <w:t>nouveau B/</w:t>
            </w:r>
            <w:r>
              <w:rPr>
                <w:i/>
                <w:iCs/>
                <w:color w:val="0070C0"/>
                <w:sz w:val="20"/>
                <w:szCs w:val="20"/>
                <w:lang w:val="fr-CH"/>
              </w:rPr>
              <w:t>2</w:t>
            </w:r>
            <w:r w:rsidRPr="00436D28">
              <w:rPr>
                <w:i/>
                <w:iCs/>
                <w:color w:val="0070C0"/>
                <w:sz w:val="20"/>
                <w:szCs w:val="20"/>
                <w:lang w:val="fr-CH"/>
              </w:rPr>
              <w:t> </w:t>
            </w:r>
            <w:r>
              <w:rPr>
                <w:i/>
                <w:iCs/>
                <w:color w:val="0070C0"/>
                <w:sz w:val="20"/>
                <w:szCs w:val="20"/>
                <w:lang w:val="fr-CH"/>
              </w:rPr>
              <w:t>1 </w:t>
            </w:r>
            <w:r>
              <w:rPr>
                <w:iCs/>
                <w:color w:val="0070C0"/>
                <w:sz w:val="20"/>
                <w:szCs w:val="20"/>
                <w:lang w:val="fr-CH"/>
              </w:rPr>
              <w:t xml:space="preserve">; </w:t>
            </w:r>
            <w:r w:rsidRPr="00925713">
              <w:rPr>
                <w:i/>
                <w:iCs/>
                <w:color w:val="0070C0"/>
                <w:sz w:val="20"/>
                <w:szCs w:val="20"/>
                <w:lang w:val="fr-CH"/>
              </w:rPr>
              <w:t>exemples biffés mentionnés dans le guide</w:t>
            </w:r>
          </w:p>
          <w:p w14:paraId="6D46745C" w14:textId="77777777" w:rsidR="000E4452" w:rsidRPr="00436D28" w:rsidRDefault="000E4452" w:rsidP="000E4452">
            <w:pPr>
              <w:numPr>
                <w:ilvl w:val="0"/>
                <w:numId w:val="28"/>
              </w:numPr>
              <w:suppressAutoHyphens/>
              <w:ind w:left="221" w:hanging="221"/>
              <w:rPr>
                <w:iCs/>
                <w:sz w:val="20"/>
                <w:szCs w:val="20"/>
                <w:lang w:val="fr-CH"/>
              </w:rPr>
            </w:pPr>
            <w:r w:rsidRPr="00436D28">
              <w:rPr>
                <w:i/>
                <w:color w:val="0070C0"/>
                <w:sz w:val="20"/>
                <w:szCs w:val="20"/>
                <w:lang w:val="fr-CH"/>
              </w:rPr>
              <w:t>Pas de changement</w:t>
            </w:r>
          </w:p>
          <w:p w14:paraId="42EADB31" w14:textId="77777777" w:rsidR="000E4452" w:rsidRPr="00436D28" w:rsidRDefault="000E4452" w:rsidP="000E4452">
            <w:pPr>
              <w:numPr>
                <w:ilvl w:val="0"/>
                <w:numId w:val="28"/>
              </w:numPr>
              <w:suppressAutoHyphens/>
              <w:ind w:left="221" w:hanging="221"/>
              <w:rPr>
                <w:iCs/>
                <w:sz w:val="20"/>
                <w:szCs w:val="20"/>
                <w:lang w:val="fr-CH"/>
              </w:rPr>
            </w:pPr>
            <w:r w:rsidRPr="00436D28">
              <w:rPr>
                <w:iCs/>
                <w:sz w:val="20"/>
                <w:szCs w:val="20"/>
                <w:lang w:val="fr-CH"/>
              </w:rPr>
              <w:t>la garantie d'une infrastructure adéquate</w:t>
            </w:r>
            <w:r w:rsidRPr="00436D28">
              <w:rPr>
                <w:iCs/>
                <w:strike/>
                <w:sz w:val="20"/>
                <w:szCs w:val="20"/>
                <w:lang w:val="fr-CH"/>
              </w:rPr>
              <w:t>, répondant aux exigences tant externes qu'internes en matière d'hygiène et de sécurité;</w:t>
            </w:r>
          </w:p>
          <w:p w14:paraId="68B63C01" w14:textId="46E7C4B0" w:rsidR="000E4452" w:rsidRPr="00436D28" w:rsidRDefault="000E4452" w:rsidP="000E4452">
            <w:pPr>
              <w:numPr>
                <w:ilvl w:val="0"/>
                <w:numId w:val="28"/>
              </w:numPr>
              <w:tabs>
                <w:tab w:val="clear" w:pos="-939"/>
                <w:tab w:val="num" w:pos="-1080"/>
              </w:tabs>
              <w:suppressAutoHyphens/>
              <w:ind w:left="222" w:hanging="222"/>
              <w:rPr>
                <w:sz w:val="20"/>
                <w:szCs w:val="20"/>
                <w:lang w:val="fr-CH"/>
              </w:rPr>
            </w:pPr>
            <w:r w:rsidRPr="00925713">
              <w:rPr>
                <w:iCs/>
                <w:sz w:val="20"/>
                <w:szCs w:val="20"/>
                <w:lang w:val="fr-CH"/>
              </w:rPr>
              <w:t>les</w:t>
            </w:r>
            <w:r w:rsidRPr="00436D28">
              <w:rPr>
                <w:iCs/>
                <w:strike/>
                <w:sz w:val="20"/>
                <w:szCs w:val="20"/>
                <w:lang w:val="fr-CH"/>
              </w:rPr>
              <w:t xml:space="preserve"> limites d'utilisation de l'unité organisationnelle tant en termes d'infrastructure (p.ex. capacité d'accueil) que de ressources.</w:t>
            </w:r>
            <w:r w:rsidRPr="00436D28">
              <w:rPr>
                <w:iCs/>
                <w:sz w:val="20"/>
                <w:szCs w:val="20"/>
                <w:lang w:val="fr-CH"/>
              </w:rPr>
              <w:t xml:space="preserve"> </w:t>
            </w:r>
            <w:r w:rsidRPr="00436D28">
              <w:rPr>
                <w:i/>
                <w:iCs/>
                <w:color w:val="0070C0"/>
                <w:sz w:val="20"/>
                <w:szCs w:val="20"/>
                <w:lang w:val="fr-CH"/>
              </w:rPr>
              <w:t>compris dans l</w:t>
            </w:r>
            <w:r>
              <w:rPr>
                <w:i/>
                <w:iCs/>
                <w:color w:val="0070C0"/>
                <w:sz w:val="20"/>
                <w:szCs w:val="20"/>
                <w:lang w:val="fr-CH"/>
              </w:rPr>
              <w:t>es</w:t>
            </w:r>
            <w:r w:rsidRPr="00436D28">
              <w:rPr>
                <w:i/>
                <w:iCs/>
                <w:color w:val="0070C0"/>
                <w:sz w:val="20"/>
                <w:szCs w:val="20"/>
                <w:lang w:val="fr-CH"/>
              </w:rPr>
              <w:t xml:space="preserve"> puce</w:t>
            </w:r>
            <w:r>
              <w:rPr>
                <w:i/>
                <w:iCs/>
                <w:color w:val="0070C0"/>
                <w:sz w:val="20"/>
                <w:szCs w:val="20"/>
                <w:lang w:val="fr-CH"/>
              </w:rPr>
              <w:t>s</w:t>
            </w:r>
            <w:r w:rsidRPr="00436D28">
              <w:rPr>
                <w:i/>
                <w:iCs/>
                <w:color w:val="0070C0"/>
                <w:sz w:val="20"/>
                <w:szCs w:val="20"/>
                <w:lang w:val="fr-CH"/>
              </w:rPr>
              <w:t xml:space="preserve"> </w:t>
            </w:r>
            <w:r>
              <w:rPr>
                <w:i/>
                <w:iCs/>
                <w:color w:val="0070C0"/>
                <w:sz w:val="20"/>
                <w:szCs w:val="20"/>
                <w:lang w:val="fr-CH"/>
              </w:rPr>
              <w:t xml:space="preserve">7&amp; 8 du </w:t>
            </w:r>
            <w:r w:rsidRPr="00436D28">
              <w:rPr>
                <w:i/>
                <w:iCs/>
                <w:color w:val="0070C0"/>
                <w:sz w:val="20"/>
                <w:szCs w:val="20"/>
                <w:lang w:val="fr-CH"/>
              </w:rPr>
              <w:t>nouveau B/</w:t>
            </w:r>
            <w:r>
              <w:rPr>
                <w:i/>
                <w:iCs/>
                <w:color w:val="0070C0"/>
                <w:sz w:val="20"/>
                <w:szCs w:val="20"/>
                <w:lang w:val="fr-CH"/>
              </w:rPr>
              <w:t>2</w:t>
            </w:r>
            <w:r w:rsidRPr="00436D28">
              <w:rPr>
                <w:i/>
                <w:iCs/>
                <w:color w:val="0070C0"/>
                <w:sz w:val="20"/>
                <w:szCs w:val="20"/>
                <w:lang w:val="fr-CH"/>
              </w:rPr>
              <w:t> </w:t>
            </w:r>
            <w:r>
              <w:rPr>
                <w:i/>
                <w:iCs/>
                <w:color w:val="0070C0"/>
                <w:sz w:val="20"/>
                <w:szCs w:val="20"/>
                <w:lang w:val="fr-CH"/>
              </w:rPr>
              <w:t>1</w:t>
            </w:r>
            <w:r w:rsidRPr="00436D28">
              <w:rPr>
                <w:i/>
                <w:iCs/>
                <w:color w:val="0070C0"/>
                <w:sz w:val="20"/>
                <w:szCs w:val="20"/>
                <w:lang w:val="fr-CH"/>
              </w:rPr>
              <w:t xml:space="preserve"> (détaillé dans le guide)</w:t>
            </w:r>
          </w:p>
        </w:tc>
      </w:tr>
      <w:tr w:rsidR="000E4452" w:rsidRPr="00436D28" w14:paraId="1CB8D2CD" w14:textId="77777777" w:rsidTr="00A57918">
        <w:trPr>
          <w:trHeight w:val="629"/>
        </w:trPr>
        <w:tc>
          <w:tcPr>
            <w:tcW w:w="445" w:type="dxa"/>
            <w:shd w:val="clear" w:color="auto" w:fill="auto"/>
            <w:tcMar>
              <w:top w:w="113" w:type="dxa"/>
              <w:bottom w:w="113" w:type="dxa"/>
            </w:tcMar>
          </w:tcPr>
          <w:p w14:paraId="630F7A9F" w14:textId="77777777" w:rsidR="000E4452" w:rsidRPr="00436D28" w:rsidRDefault="000E4452" w:rsidP="000E4452">
            <w:pPr>
              <w:rPr>
                <w:sz w:val="20"/>
                <w:szCs w:val="20"/>
                <w:lang w:val="fr-CH"/>
              </w:rPr>
            </w:pPr>
          </w:p>
        </w:tc>
        <w:tc>
          <w:tcPr>
            <w:tcW w:w="7460" w:type="dxa"/>
            <w:shd w:val="clear" w:color="auto" w:fill="auto"/>
            <w:tcMar>
              <w:top w:w="113" w:type="dxa"/>
              <w:bottom w:w="113" w:type="dxa"/>
            </w:tcMar>
          </w:tcPr>
          <w:p w14:paraId="63E012C8" w14:textId="77777777" w:rsidR="000E4452" w:rsidRPr="00436D28" w:rsidRDefault="000E4452" w:rsidP="000E4452">
            <w:pPr>
              <w:rPr>
                <w:sz w:val="20"/>
                <w:szCs w:val="20"/>
                <w:lang w:val="fr-CH"/>
              </w:rPr>
            </w:pPr>
          </w:p>
        </w:tc>
        <w:tc>
          <w:tcPr>
            <w:tcW w:w="7164" w:type="dxa"/>
          </w:tcPr>
          <w:p w14:paraId="263D6783" w14:textId="4C3A37BC" w:rsidR="000E4452" w:rsidRPr="00436D28" w:rsidRDefault="000E4452" w:rsidP="000E4452">
            <w:pPr>
              <w:snapToGrid w:val="0"/>
              <w:rPr>
                <w:sz w:val="20"/>
                <w:szCs w:val="20"/>
                <w:lang w:val="fr-CH"/>
              </w:rPr>
            </w:pPr>
            <w:r w:rsidRPr="00436D28">
              <w:rPr>
                <w:sz w:val="20"/>
                <w:szCs w:val="20"/>
                <w:lang w:val="fr-CH"/>
              </w:rPr>
              <w:t>2</w:t>
            </w:r>
            <w:r w:rsidRPr="00436D28">
              <w:rPr>
                <w:strike/>
                <w:sz w:val="20"/>
                <w:szCs w:val="20"/>
                <w:lang w:val="fr-CH"/>
              </w:rPr>
              <w:t>. Les structures multisites et/ou proposant des offres concernant plusieurs modules QuaThéDA disposent de définitions conceptuelles propres à chaque site et/ou à chaque module QuaThéDA.</w:t>
            </w:r>
            <w:r w:rsidRPr="00436D28">
              <w:rPr>
                <w:sz w:val="20"/>
                <w:szCs w:val="20"/>
                <w:lang w:val="fr-CH"/>
              </w:rPr>
              <w:t xml:space="preserve"> </w:t>
            </w:r>
            <w:r w:rsidRPr="00436D28">
              <w:rPr>
                <w:i/>
                <w:color w:val="0070C0"/>
                <w:sz w:val="20"/>
                <w:szCs w:val="20"/>
                <w:lang w:val="fr-CH"/>
              </w:rPr>
              <w:t>Compris dans la phrase d’introduction du nouveau B/2 1</w:t>
            </w:r>
          </w:p>
        </w:tc>
      </w:tr>
    </w:tbl>
    <w:p w14:paraId="6FE17357" w14:textId="405F812E" w:rsidR="009F0B92" w:rsidRPr="00436D28" w:rsidRDefault="003A6878" w:rsidP="00261BEB">
      <w:pPr>
        <w:pStyle w:val="berschrift1"/>
        <w:rPr>
          <w:rFonts w:cs="Arial"/>
          <w:lang w:val="fr-CH"/>
        </w:rPr>
      </w:pPr>
      <w:bookmarkStart w:id="12" w:name="_Toc26872367"/>
      <w:r w:rsidRPr="00436D28">
        <w:rPr>
          <w:rFonts w:cs="Arial"/>
          <w:lang w:val="fr-CH"/>
        </w:rPr>
        <w:t>B / 3</w:t>
      </w:r>
      <w:r w:rsidR="00894C84" w:rsidRPr="00436D28">
        <w:rPr>
          <w:rFonts w:cs="Arial"/>
          <w:lang w:val="fr-CH"/>
        </w:rPr>
        <w:t xml:space="preserve"> </w:t>
      </w:r>
      <w:r w:rsidR="006E638D" w:rsidRPr="00436D28">
        <w:rPr>
          <w:rFonts w:cs="Arial"/>
          <w:lang w:val="fr-CH"/>
        </w:rPr>
        <w:t>Direction et or</w:t>
      </w:r>
      <w:r w:rsidR="009F0B92" w:rsidRPr="00436D28">
        <w:rPr>
          <w:rFonts w:cs="Arial"/>
          <w:lang w:val="fr-CH"/>
        </w:rPr>
        <w:t>ganisation</w:t>
      </w:r>
      <w:bookmarkEnd w:id="12"/>
    </w:p>
    <w:p w14:paraId="3712BBE7" w14:textId="77777777" w:rsidR="009F0B92" w:rsidRPr="00436D28" w:rsidRDefault="009F0B92" w:rsidP="00D362CB">
      <w:pPr>
        <w:rPr>
          <w:sz w:val="20"/>
          <w:szCs w:val="20"/>
          <w:lang w:val="fr-CH"/>
        </w:rPr>
      </w:pPr>
    </w:p>
    <w:tbl>
      <w:tblPr>
        <w:tblW w:w="15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
        <w:gridCol w:w="7349"/>
        <w:gridCol w:w="7166"/>
      </w:tblGrid>
      <w:tr w:rsidR="000E4452" w:rsidRPr="00436D28" w14:paraId="6436FE86" w14:textId="3D6287B9" w:rsidTr="00A57918">
        <w:trPr>
          <w:trHeight w:val="1544"/>
        </w:trPr>
        <w:tc>
          <w:tcPr>
            <w:tcW w:w="556" w:type="dxa"/>
            <w:tcBorders>
              <w:top w:val="single" w:sz="4" w:space="0" w:color="auto"/>
            </w:tcBorders>
            <w:shd w:val="clear" w:color="auto" w:fill="auto"/>
            <w:tcMar>
              <w:top w:w="113" w:type="dxa"/>
              <w:bottom w:w="113" w:type="dxa"/>
            </w:tcMar>
          </w:tcPr>
          <w:p w14:paraId="223F315E" w14:textId="77777777" w:rsidR="000E4452" w:rsidRPr="00436D28" w:rsidRDefault="000E4452" w:rsidP="000E4452">
            <w:pPr>
              <w:rPr>
                <w:sz w:val="20"/>
                <w:szCs w:val="20"/>
                <w:lang w:val="fr-CH"/>
              </w:rPr>
            </w:pPr>
            <w:r w:rsidRPr="00436D28">
              <w:rPr>
                <w:sz w:val="20"/>
                <w:szCs w:val="20"/>
                <w:lang w:val="fr-CH"/>
              </w:rPr>
              <w:t>1</w:t>
            </w:r>
          </w:p>
        </w:tc>
        <w:tc>
          <w:tcPr>
            <w:tcW w:w="7349" w:type="dxa"/>
            <w:tcBorders>
              <w:top w:val="single" w:sz="4" w:space="0" w:color="auto"/>
            </w:tcBorders>
            <w:shd w:val="clear" w:color="auto" w:fill="auto"/>
            <w:tcMar>
              <w:top w:w="113" w:type="dxa"/>
              <w:bottom w:w="113" w:type="dxa"/>
            </w:tcMar>
          </w:tcPr>
          <w:p w14:paraId="068D07AB" w14:textId="77777777" w:rsidR="000E4452" w:rsidRPr="00436D28" w:rsidRDefault="000E4452" w:rsidP="000E4452">
            <w:pPr>
              <w:snapToGrid w:val="0"/>
              <w:rPr>
                <w:sz w:val="20"/>
                <w:szCs w:val="20"/>
                <w:lang w:val="fr-CH"/>
              </w:rPr>
            </w:pPr>
            <w:r w:rsidRPr="00436D28">
              <w:rPr>
                <w:sz w:val="20"/>
                <w:szCs w:val="20"/>
                <w:lang w:val="fr-CH"/>
              </w:rPr>
              <w:t xml:space="preserve">S’agissant de la direction, les points suivants sont définis en tenant compte de l’interdisciplinarité : </w:t>
            </w:r>
          </w:p>
          <w:p w14:paraId="6B6BECAE" w14:textId="77777777" w:rsidR="000E4452" w:rsidRPr="00436D28" w:rsidRDefault="000E4452" w:rsidP="000E4452">
            <w:pPr>
              <w:numPr>
                <w:ilvl w:val="0"/>
                <w:numId w:val="28"/>
              </w:numPr>
              <w:suppressAutoHyphens/>
              <w:ind w:left="222" w:hanging="222"/>
              <w:rPr>
                <w:iCs/>
                <w:sz w:val="20"/>
                <w:szCs w:val="20"/>
                <w:lang w:val="fr-CH"/>
              </w:rPr>
            </w:pPr>
            <w:r w:rsidRPr="00436D28">
              <w:rPr>
                <w:iCs/>
                <w:color w:val="FF0000"/>
                <w:sz w:val="20"/>
                <w:szCs w:val="20"/>
                <w:lang w:val="fr-CH"/>
              </w:rPr>
              <w:t xml:space="preserve">les </w:t>
            </w:r>
            <w:r w:rsidRPr="00436D28">
              <w:rPr>
                <w:iCs/>
                <w:sz w:val="20"/>
                <w:szCs w:val="20"/>
                <w:lang w:val="fr-CH"/>
              </w:rPr>
              <w:t>organes de direction et les fonctions y relatives ;</w:t>
            </w:r>
          </w:p>
          <w:p w14:paraId="2663CCF1" w14:textId="77777777" w:rsidR="000E4452" w:rsidRPr="00436D28" w:rsidRDefault="000E4452" w:rsidP="000E4452">
            <w:pPr>
              <w:numPr>
                <w:ilvl w:val="0"/>
                <w:numId w:val="28"/>
              </w:numPr>
              <w:suppressAutoHyphens/>
              <w:ind w:left="222" w:hanging="222"/>
              <w:rPr>
                <w:iCs/>
                <w:sz w:val="20"/>
                <w:szCs w:val="20"/>
                <w:lang w:val="fr-CH"/>
              </w:rPr>
            </w:pPr>
            <w:r w:rsidRPr="00436D28">
              <w:rPr>
                <w:iCs/>
                <w:color w:val="FF0000"/>
                <w:sz w:val="20"/>
                <w:szCs w:val="20"/>
                <w:lang w:val="fr-CH"/>
              </w:rPr>
              <w:t>les</w:t>
            </w:r>
            <w:r w:rsidRPr="00436D28">
              <w:rPr>
                <w:iCs/>
                <w:sz w:val="20"/>
                <w:szCs w:val="20"/>
                <w:lang w:val="fr-CH"/>
              </w:rPr>
              <w:t xml:space="preserve"> tâches, compétences et responsabilités propres aux divers organes et fonctions de direction ;</w:t>
            </w:r>
          </w:p>
          <w:p w14:paraId="5DBA0B99" w14:textId="77777777" w:rsidR="000E4452" w:rsidRPr="00436D28" w:rsidRDefault="000E4452" w:rsidP="000E4452">
            <w:pPr>
              <w:suppressAutoHyphens/>
              <w:rPr>
                <w:iCs/>
                <w:sz w:val="20"/>
                <w:szCs w:val="20"/>
                <w:lang w:val="fr-CH"/>
              </w:rPr>
            </w:pPr>
          </w:p>
          <w:p w14:paraId="455BC273" w14:textId="77777777" w:rsidR="000E4452" w:rsidRPr="00436D28" w:rsidRDefault="000E4452" w:rsidP="000E4452">
            <w:pPr>
              <w:suppressAutoHyphens/>
              <w:rPr>
                <w:iCs/>
                <w:sz w:val="20"/>
                <w:szCs w:val="20"/>
                <w:lang w:val="fr-CH"/>
              </w:rPr>
            </w:pPr>
          </w:p>
          <w:p w14:paraId="6C3F95C2" w14:textId="77777777" w:rsidR="000E4452" w:rsidRPr="00436D28" w:rsidRDefault="000E4452" w:rsidP="000E4452">
            <w:pPr>
              <w:suppressAutoHyphens/>
              <w:rPr>
                <w:iCs/>
                <w:sz w:val="20"/>
                <w:szCs w:val="20"/>
                <w:lang w:val="fr-CH"/>
              </w:rPr>
            </w:pPr>
          </w:p>
          <w:p w14:paraId="5E612777" w14:textId="77777777" w:rsidR="000E4452" w:rsidRPr="00436D28" w:rsidRDefault="000E4452" w:rsidP="000E4452">
            <w:pPr>
              <w:numPr>
                <w:ilvl w:val="0"/>
                <w:numId w:val="28"/>
              </w:numPr>
              <w:suppressAutoHyphens/>
              <w:ind w:left="222" w:hanging="222"/>
              <w:rPr>
                <w:iCs/>
                <w:sz w:val="20"/>
                <w:szCs w:val="20"/>
                <w:lang w:val="fr-CH"/>
              </w:rPr>
            </w:pPr>
            <w:r w:rsidRPr="00436D28">
              <w:rPr>
                <w:iCs/>
                <w:color w:val="FF0000"/>
                <w:sz w:val="20"/>
                <w:szCs w:val="20"/>
                <w:lang w:val="fr-CH"/>
              </w:rPr>
              <w:t>les</w:t>
            </w:r>
            <w:r w:rsidRPr="00436D28">
              <w:rPr>
                <w:iCs/>
                <w:sz w:val="20"/>
                <w:szCs w:val="20"/>
                <w:lang w:val="fr-CH"/>
              </w:rPr>
              <w:t xml:space="preserve"> positions hiérarchiques ;</w:t>
            </w:r>
          </w:p>
          <w:p w14:paraId="5033E0F6" w14:textId="77777777" w:rsidR="000E4452" w:rsidRPr="00436D28" w:rsidRDefault="000E4452" w:rsidP="000E4452">
            <w:pPr>
              <w:numPr>
                <w:ilvl w:val="0"/>
                <w:numId w:val="28"/>
              </w:numPr>
              <w:suppressAutoHyphens/>
              <w:ind w:left="222" w:hanging="222"/>
              <w:rPr>
                <w:iCs/>
                <w:sz w:val="20"/>
                <w:szCs w:val="20"/>
                <w:lang w:val="fr-CH"/>
              </w:rPr>
            </w:pPr>
            <w:r w:rsidRPr="00436D28">
              <w:rPr>
                <w:iCs/>
                <w:color w:val="FF0000"/>
                <w:sz w:val="20"/>
                <w:szCs w:val="20"/>
                <w:lang w:val="fr-CH"/>
              </w:rPr>
              <w:t>les</w:t>
            </w:r>
            <w:r w:rsidRPr="00436D28">
              <w:rPr>
                <w:iCs/>
                <w:sz w:val="20"/>
                <w:szCs w:val="20"/>
                <w:lang w:val="fr-CH"/>
              </w:rPr>
              <w:t xml:space="preserve"> suppléances ;</w:t>
            </w:r>
          </w:p>
          <w:p w14:paraId="714A2A4F" w14:textId="77777777" w:rsidR="000E4452" w:rsidRPr="00436D28" w:rsidRDefault="000E4452" w:rsidP="000E4452">
            <w:pPr>
              <w:numPr>
                <w:ilvl w:val="0"/>
                <w:numId w:val="28"/>
              </w:numPr>
              <w:suppressAutoHyphens/>
              <w:ind w:left="222" w:hanging="222"/>
              <w:rPr>
                <w:iCs/>
                <w:sz w:val="20"/>
                <w:szCs w:val="20"/>
                <w:lang w:val="fr-CH"/>
              </w:rPr>
            </w:pPr>
            <w:r w:rsidRPr="00436D28">
              <w:rPr>
                <w:iCs/>
                <w:color w:val="FF0000"/>
                <w:sz w:val="20"/>
                <w:szCs w:val="20"/>
                <w:lang w:val="fr-CH"/>
              </w:rPr>
              <w:t>le processus de direction et le cycle PDCA (roue de Deming)</w:t>
            </w:r>
            <w:r w:rsidRPr="00436D28">
              <w:rPr>
                <w:iCs/>
                <w:sz w:val="20"/>
                <w:szCs w:val="20"/>
                <w:lang w:val="fr-CH"/>
              </w:rPr>
              <w:t> ;</w:t>
            </w:r>
          </w:p>
          <w:p w14:paraId="45461CF3" w14:textId="77777777" w:rsidR="000E4452" w:rsidRPr="00436D28" w:rsidRDefault="000E4452" w:rsidP="000E4452">
            <w:pPr>
              <w:numPr>
                <w:ilvl w:val="0"/>
                <w:numId w:val="28"/>
              </w:numPr>
              <w:suppressAutoHyphens/>
              <w:ind w:left="222" w:hanging="222"/>
              <w:rPr>
                <w:iCs/>
                <w:sz w:val="20"/>
                <w:szCs w:val="20"/>
                <w:lang w:val="fr-CH"/>
              </w:rPr>
            </w:pPr>
            <w:r w:rsidRPr="00436D28">
              <w:rPr>
                <w:iCs/>
                <w:color w:val="FF0000"/>
                <w:sz w:val="20"/>
                <w:szCs w:val="20"/>
                <w:lang w:val="fr-CH"/>
              </w:rPr>
              <w:t xml:space="preserve">la communication interne et les </w:t>
            </w:r>
            <w:r w:rsidRPr="00436D28">
              <w:rPr>
                <w:iCs/>
                <w:sz w:val="20"/>
                <w:szCs w:val="20"/>
                <w:lang w:val="fr-CH"/>
              </w:rPr>
              <w:t>canaux de communication.</w:t>
            </w:r>
          </w:p>
          <w:p w14:paraId="48C14852" w14:textId="2DD160AF" w:rsidR="000E4452" w:rsidRPr="00436D28" w:rsidRDefault="000E4452" w:rsidP="000E4452">
            <w:pPr>
              <w:rPr>
                <w:sz w:val="20"/>
                <w:szCs w:val="20"/>
                <w:lang w:val="fr-CH"/>
              </w:rPr>
            </w:pPr>
            <w:r w:rsidRPr="00436D28">
              <w:rPr>
                <w:iCs/>
                <w:sz w:val="20"/>
                <w:szCs w:val="20"/>
                <w:lang w:val="fr-CH"/>
              </w:rPr>
              <w:t>.</w:t>
            </w:r>
          </w:p>
        </w:tc>
        <w:tc>
          <w:tcPr>
            <w:tcW w:w="7166" w:type="dxa"/>
            <w:tcBorders>
              <w:top w:val="single" w:sz="4" w:space="0" w:color="auto"/>
            </w:tcBorders>
          </w:tcPr>
          <w:p w14:paraId="5476DB36" w14:textId="77777777" w:rsidR="000E4452" w:rsidRPr="00436D28" w:rsidRDefault="000E4452" w:rsidP="000E4452">
            <w:pPr>
              <w:rPr>
                <w:i/>
                <w:sz w:val="20"/>
                <w:szCs w:val="20"/>
                <w:lang w:val="fr-CH"/>
              </w:rPr>
            </w:pPr>
            <w:r w:rsidRPr="00436D28">
              <w:rPr>
                <w:i/>
                <w:color w:val="0070C0"/>
                <w:sz w:val="20"/>
                <w:szCs w:val="20"/>
                <w:lang w:val="fr-CH"/>
              </w:rPr>
              <w:t>Pas de changement</w:t>
            </w:r>
          </w:p>
          <w:p w14:paraId="6EC484F3" w14:textId="77777777" w:rsidR="000E4452" w:rsidRPr="00436D28" w:rsidRDefault="000E4452" w:rsidP="000E4452">
            <w:pPr>
              <w:rPr>
                <w:sz w:val="20"/>
                <w:szCs w:val="20"/>
                <w:lang w:val="fr-CH"/>
              </w:rPr>
            </w:pPr>
          </w:p>
          <w:p w14:paraId="042D526C" w14:textId="77777777" w:rsidR="000E4452" w:rsidRPr="00436D28" w:rsidRDefault="000E4452" w:rsidP="000E4452">
            <w:pPr>
              <w:numPr>
                <w:ilvl w:val="0"/>
                <w:numId w:val="28"/>
              </w:numPr>
              <w:suppressAutoHyphens/>
              <w:ind w:left="222" w:hanging="222"/>
              <w:rPr>
                <w:i/>
                <w:sz w:val="20"/>
                <w:szCs w:val="20"/>
                <w:lang w:val="fr-CH"/>
              </w:rPr>
            </w:pPr>
            <w:r w:rsidRPr="00436D28">
              <w:rPr>
                <w:i/>
                <w:color w:val="0070C0"/>
                <w:sz w:val="20"/>
                <w:szCs w:val="20"/>
                <w:lang w:val="fr-CH"/>
              </w:rPr>
              <w:t>Pas de changement</w:t>
            </w:r>
          </w:p>
          <w:p w14:paraId="59BF9B53" w14:textId="77777777" w:rsidR="000E4452" w:rsidRPr="00436D28" w:rsidRDefault="000E4452" w:rsidP="000E4452">
            <w:pPr>
              <w:numPr>
                <w:ilvl w:val="0"/>
                <w:numId w:val="28"/>
              </w:numPr>
              <w:suppressAutoHyphens/>
              <w:ind w:left="222" w:hanging="222"/>
              <w:rPr>
                <w:i/>
                <w:sz w:val="20"/>
                <w:szCs w:val="20"/>
                <w:lang w:val="fr-CH"/>
              </w:rPr>
            </w:pPr>
            <w:r w:rsidRPr="00436D28">
              <w:rPr>
                <w:i/>
                <w:color w:val="0070C0"/>
                <w:sz w:val="20"/>
                <w:szCs w:val="20"/>
                <w:lang w:val="fr-CH"/>
              </w:rPr>
              <w:t>Pas de changement</w:t>
            </w:r>
          </w:p>
          <w:p w14:paraId="26B6B1CB" w14:textId="77777777" w:rsidR="000E4452" w:rsidRPr="00436D28" w:rsidRDefault="000E4452" w:rsidP="000E4452">
            <w:pPr>
              <w:rPr>
                <w:sz w:val="20"/>
                <w:szCs w:val="20"/>
                <w:lang w:val="fr-CH"/>
              </w:rPr>
            </w:pPr>
          </w:p>
          <w:p w14:paraId="49CF8F23" w14:textId="77777777" w:rsidR="000E4452" w:rsidRPr="00436D28" w:rsidRDefault="000E4452" w:rsidP="000E4452">
            <w:pPr>
              <w:numPr>
                <w:ilvl w:val="0"/>
                <w:numId w:val="28"/>
              </w:numPr>
              <w:suppressAutoHyphens/>
              <w:ind w:left="222" w:hanging="222"/>
              <w:rPr>
                <w:sz w:val="20"/>
                <w:szCs w:val="20"/>
                <w:lang w:val="fr-CH"/>
              </w:rPr>
            </w:pPr>
            <w:r w:rsidRPr="00436D28">
              <w:rPr>
                <w:iCs/>
                <w:strike/>
                <w:sz w:val="20"/>
                <w:szCs w:val="20"/>
                <w:lang w:val="fr-CH"/>
              </w:rPr>
              <w:t>autorisations d'accès aux données et documents sensibles, en particulier concernant les client-e-s ou patient-e-s, le personnel et les finances;</w:t>
            </w:r>
            <w:r w:rsidRPr="00436D28">
              <w:rPr>
                <w:iCs/>
                <w:sz w:val="20"/>
                <w:szCs w:val="20"/>
                <w:lang w:val="fr-CH"/>
              </w:rPr>
              <w:t xml:space="preserve"> </w:t>
            </w:r>
            <w:r w:rsidRPr="00436D28">
              <w:rPr>
                <w:i/>
                <w:iCs/>
                <w:color w:val="0070C0"/>
                <w:sz w:val="20"/>
                <w:szCs w:val="20"/>
                <w:lang w:val="fr-CH"/>
              </w:rPr>
              <w:t>Compris dans le nouveau B/12 3 (Dispositions légales)</w:t>
            </w:r>
          </w:p>
          <w:p w14:paraId="3AB31C1D" w14:textId="77777777" w:rsidR="000E4452" w:rsidRPr="00436D28" w:rsidRDefault="000E4452" w:rsidP="000E4452">
            <w:pPr>
              <w:numPr>
                <w:ilvl w:val="0"/>
                <w:numId w:val="28"/>
              </w:numPr>
              <w:suppressAutoHyphens/>
              <w:ind w:left="222" w:hanging="222"/>
              <w:rPr>
                <w:i/>
                <w:sz w:val="20"/>
                <w:szCs w:val="20"/>
                <w:lang w:val="fr-CH"/>
              </w:rPr>
            </w:pPr>
            <w:r w:rsidRPr="00436D28">
              <w:rPr>
                <w:i/>
                <w:color w:val="0070C0"/>
                <w:sz w:val="20"/>
                <w:szCs w:val="20"/>
                <w:lang w:val="fr-CH"/>
              </w:rPr>
              <w:t>Pas de changement</w:t>
            </w:r>
          </w:p>
          <w:p w14:paraId="044A5BAE" w14:textId="77777777" w:rsidR="000E4452" w:rsidRPr="00436D28" w:rsidRDefault="000E4452" w:rsidP="000E4452">
            <w:pPr>
              <w:numPr>
                <w:ilvl w:val="0"/>
                <w:numId w:val="28"/>
              </w:numPr>
              <w:suppressAutoHyphens/>
              <w:ind w:left="222" w:hanging="222"/>
              <w:rPr>
                <w:i/>
                <w:sz w:val="20"/>
                <w:szCs w:val="20"/>
                <w:lang w:val="fr-CH"/>
              </w:rPr>
            </w:pPr>
            <w:r w:rsidRPr="00436D28">
              <w:rPr>
                <w:i/>
                <w:color w:val="0070C0"/>
                <w:sz w:val="20"/>
                <w:szCs w:val="20"/>
                <w:lang w:val="fr-CH"/>
              </w:rPr>
              <w:t>Pas de changement</w:t>
            </w:r>
          </w:p>
          <w:p w14:paraId="33ABDF34" w14:textId="77777777" w:rsidR="000E4452" w:rsidRPr="00436D28" w:rsidRDefault="000E4452" w:rsidP="000E4452">
            <w:pPr>
              <w:numPr>
                <w:ilvl w:val="0"/>
                <w:numId w:val="28"/>
              </w:numPr>
              <w:suppressAutoHyphens/>
              <w:ind w:left="222" w:hanging="222"/>
              <w:rPr>
                <w:sz w:val="20"/>
                <w:szCs w:val="20"/>
                <w:lang w:val="fr-CH"/>
              </w:rPr>
            </w:pPr>
            <w:r w:rsidRPr="00436D28">
              <w:rPr>
                <w:iCs/>
                <w:strike/>
                <w:sz w:val="20"/>
                <w:szCs w:val="20"/>
                <w:lang w:val="fr-CH"/>
              </w:rPr>
              <w:t>rythme de réunion de la direction;</w:t>
            </w:r>
            <w:r w:rsidRPr="00436D28">
              <w:rPr>
                <w:iCs/>
                <w:sz w:val="20"/>
                <w:szCs w:val="20"/>
                <w:lang w:val="fr-CH"/>
              </w:rPr>
              <w:t xml:space="preserve"> </w:t>
            </w:r>
            <w:r w:rsidRPr="00436D28">
              <w:rPr>
                <w:i/>
                <w:iCs/>
                <w:color w:val="0070C0"/>
                <w:sz w:val="20"/>
                <w:szCs w:val="20"/>
                <w:lang w:val="fr-CH"/>
              </w:rPr>
              <w:t>Reformulation et précisions</w:t>
            </w:r>
          </w:p>
          <w:p w14:paraId="639EA22F" w14:textId="77777777" w:rsidR="000E4452" w:rsidRPr="00436D28" w:rsidRDefault="000E4452" w:rsidP="000E4452">
            <w:pPr>
              <w:numPr>
                <w:ilvl w:val="0"/>
                <w:numId w:val="28"/>
              </w:numPr>
              <w:tabs>
                <w:tab w:val="clear" w:pos="-939"/>
                <w:tab w:val="num" w:pos="-1080"/>
              </w:tabs>
              <w:suppressAutoHyphens/>
              <w:ind w:left="222" w:hanging="222"/>
              <w:rPr>
                <w:iCs/>
                <w:strike/>
                <w:sz w:val="20"/>
                <w:szCs w:val="20"/>
                <w:lang w:val="fr-CH"/>
              </w:rPr>
            </w:pPr>
            <w:r w:rsidRPr="00436D28">
              <w:rPr>
                <w:iCs/>
                <w:sz w:val="20"/>
                <w:szCs w:val="20"/>
                <w:lang w:val="fr-CH"/>
              </w:rPr>
              <w:t xml:space="preserve">canaux de communication; </w:t>
            </w:r>
            <w:r w:rsidRPr="00436D28">
              <w:rPr>
                <w:i/>
                <w:iCs/>
                <w:color w:val="0070C0"/>
                <w:sz w:val="20"/>
                <w:szCs w:val="20"/>
                <w:lang w:val="fr-CH"/>
              </w:rPr>
              <w:t>Développement</w:t>
            </w:r>
          </w:p>
          <w:p w14:paraId="57C0CC2D" w14:textId="77777777" w:rsidR="000E4452" w:rsidRPr="00436D28" w:rsidRDefault="000E4452" w:rsidP="000E4452">
            <w:pPr>
              <w:numPr>
                <w:ilvl w:val="0"/>
                <w:numId w:val="28"/>
              </w:numPr>
              <w:tabs>
                <w:tab w:val="clear" w:pos="-939"/>
                <w:tab w:val="num" w:pos="-1080"/>
              </w:tabs>
              <w:suppressAutoHyphens/>
              <w:ind w:left="222" w:hanging="222"/>
              <w:rPr>
                <w:iCs/>
                <w:sz w:val="20"/>
                <w:szCs w:val="20"/>
                <w:lang w:val="fr-CH"/>
              </w:rPr>
            </w:pPr>
            <w:r w:rsidRPr="00436D28">
              <w:rPr>
                <w:iCs/>
                <w:strike/>
                <w:sz w:val="20"/>
                <w:szCs w:val="20"/>
                <w:lang w:val="fr-CH"/>
              </w:rPr>
              <w:t>direction de la structure organisationnelle dans des situations extraordinaires.</w:t>
            </w:r>
            <w:r w:rsidRPr="00436D28">
              <w:rPr>
                <w:iCs/>
                <w:sz w:val="20"/>
                <w:szCs w:val="20"/>
                <w:lang w:val="fr-CH"/>
              </w:rPr>
              <w:t xml:space="preserve"> </w:t>
            </w:r>
            <w:r w:rsidRPr="00436D28">
              <w:rPr>
                <w:i/>
                <w:iCs/>
                <w:color w:val="0070C0"/>
                <w:sz w:val="20"/>
                <w:szCs w:val="20"/>
                <w:lang w:val="fr-CH"/>
              </w:rPr>
              <w:t>Compris dans la puce</w:t>
            </w:r>
            <w:r>
              <w:rPr>
                <w:i/>
                <w:iCs/>
                <w:color w:val="0070C0"/>
                <w:sz w:val="20"/>
                <w:szCs w:val="20"/>
                <w:lang w:val="fr-CH"/>
              </w:rPr>
              <w:t xml:space="preserve"> 2 du </w:t>
            </w:r>
            <w:r w:rsidRPr="00436D28">
              <w:rPr>
                <w:i/>
                <w:iCs/>
                <w:color w:val="0070C0"/>
                <w:sz w:val="20"/>
                <w:szCs w:val="20"/>
                <w:lang w:val="fr-CH"/>
              </w:rPr>
              <w:t>nouveau B/</w:t>
            </w:r>
            <w:r>
              <w:rPr>
                <w:i/>
                <w:iCs/>
                <w:color w:val="0070C0"/>
                <w:sz w:val="20"/>
                <w:szCs w:val="20"/>
                <w:lang w:val="fr-CH"/>
              </w:rPr>
              <w:t>3</w:t>
            </w:r>
            <w:r w:rsidRPr="00436D28">
              <w:rPr>
                <w:i/>
                <w:iCs/>
                <w:color w:val="0070C0"/>
                <w:sz w:val="20"/>
                <w:szCs w:val="20"/>
                <w:lang w:val="fr-CH"/>
              </w:rPr>
              <w:t> </w:t>
            </w:r>
            <w:r>
              <w:rPr>
                <w:i/>
                <w:iCs/>
                <w:color w:val="0070C0"/>
                <w:sz w:val="20"/>
                <w:szCs w:val="20"/>
                <w:lang w:val="fr-CH"/>
              </w:rPr>
              <w:t>1</w:t>
            </w:r>
          </w:p>
          <w:p w14:paraId="07FD8972" w14:textId="174F5B4C" w:rsidR="000E4452" w:rsidRPr="00436D28" w:rsidRDefault="000E4452" w:rsidP="000E4452">
            <w:pPr>
              <w:rPr>
                <w:iCs/>
                <w:sz w:val="20"/>
                <w:szCs w:val="20"/>
                <w:lang w:val="fr-CH"/>
              </w:rPr>
            </w:pPr>
          </w:p>
        </w:tc>
      </w:tr>
      <w:tr w:rsidR="000E4452" w:rsidRPr="00436D28" w14:paraId="6D745A7B" w14:textId="77777777" w:rsidTr="00A57918">
        <w:trPr>
          <w:trHeight w:val="329"/>
        </w:trPr>
        <w:tc>
          <w:tcPr>
            <w:tcW w:w="556" w:type="dxa"/>
            <w:shd w:val="clear" w:color="auto" w:fill="auto"/>
            <w:tcMar>
              <w:top w:w="113" w:type="dxa"/>
              <w:bottom w:w="113" w:type="dxa"/>
            </w:tcMar>
          </w:tcPr>
          <w:p w14:paraId="780DA9AF" w14:textId="77777777" w:rsidR="000E4452" w:rsidRPr="00436D28" w:rsidRDefault="000E4452" w:rsidP="000E4452">
            <w:pPr>
              <w:rPr>
                <w:sz w:val="20"/>
                <w:szCs w:val="20"/>
                <w:lang w:val="fr-CH"/>
              </w:rPr>
            </w:pPr>
          </w:p>
        </w:tc>
        <w:tc>
          <w:tcPr>
            <w:tcW w:w="7349" w:type="dxa"/>
            <w:shd w:val="clear" w:color="auto" w:fill="auto"/>
            <w:tcMar>
              <w:top w:w="113" w:type="dxa"/>
              <w:bottom w:w="113" w:type="dxa"/>
            </w:tcMar>
          </w:tcPr>
          <w:p w14:paraId="3F338DFE" w14:textId="77777777" w:rsidR="000E4452" w:rsidRPr="00436D28" w:rsidRDefault="000E4452" w:rsidP="000E4452">
            <w:pPr>
              <w:rPr>
                <w:sz w:val="20"/>
                <w:szCs w:val="20"/>
                <w:lang w:val="fr-CH"/>
              </w:rPr>
            </w:pPr>
          </w:p>
        </w:tc>
        <w:tc>
          <w:tcPr>
            <w:tcW w:w="7166" w:type="dxa"/>
          </w:tcPr>
          <w:p w14:paraId="37DB2702" w14:textId="4A626B3F" w:rsidR="000E4452" w:rsidRPr="00436D28" w:rsidRDefault="000E4452" w:rsidP="000E4452">
            <w:pPr>
              <w:snapToGrid w:val="0"/>
              <w:rPr>
                <w:i/>
                <w:color w:val="0070C0"/>
                <w:sz w:val="20"/>
                <w:szCs w:val="20"/>
                <w:lang w:val="fr-CH"/>
              </w:rPr>
            </w:pPr>
            <w:r w:rsidRPr="00436D28">
              <w:rPr>
                <w:sz w:val="20"/>
                <w:szCs w:val="20"/>
                <w:lang w:val="fr-CH"/>
              </w:rPr>
              <w:t xml:space="preserve">2. </w:t>
            </w:r>
            <w:r w:rsidRPr="00436D28">
              <w:rPr>
                <w:strike/>
                <w:sz w:val="20"/>
                <w:szCs w:val="20"/>
                <w:lang w:val="fr-CH"/>
              </w:rPr>
              <w:t xml:space="preserve">La structure de l'organisation est définie. </w:t>
            </w:r>
            <w:r w:rsidRPr="00436D28">
              <w:rPr>
                <w:i/>
                <w:color w:val="0070C0"/>
                <w:sz w:val="20"/>
                <w:szCs w:val="20"/>
                <w:lang w:val="fr-CH"/>
              </w:rPr>
              <w:t>Déplacé dans nouveau</w:t>
            </w:r>
            <w:r w:rsidRPr="00436D28">
              <w:rPr>
                <w:i/>
                <w:iCs/>
                <w:color w:val="0070C0"/>
                <w:sz w:val="20"/>
                <w:szCs w:val="20"/>
                <w:lang w:val="fr-CH"/>
              </w:rPr>
              <w:t> </w:t>
            </w:r>
            <w:r w:rsidRPr="00436D28">
              <w:rPr>
                <w:i/>
                <w:color w:val="0070C0"/>
                <w:sz w:val="20"/>
                <w:szCs w:val="20"/>
                <w:lang w:val="fr-CH"/>
              </w:rPr>
              <w:t xml:space="preserve"> B/3</w:t>
            </w:r>
            <w:r w:rsidRPr="00436D28">
              <w:rPr>
                <w:i/>
                <w:iCs/>
                <w:color w:val="0070C0"/>
                <w:sz w:val="20"/>
                <w:szCs w:val="20"/>
                <w:lang w:val="fr-CH"/>
              </w:rPr>
              <w:t> </w:t>
            </w:r>
            <w:r w:rsidRPr="00436D28">
              <w:rPr>
                <w:i/>
                <w:color w:val="0070C0"/>
                <w:sz w:val="20"/>
                <w:szCs w:val="20"/>
                <w:lang w:val="fr-CH"/>
              </w:rPr>
              <w:t>4</w:t>
            </w:r>
          </w:p>
        </w:tc>
      </w:tr>
      <w:tr w:rsidR="000E4452" w:rsidRPr="00436D28" w14:paraId="058155C2" w14:textId="248E8799" w:rsidTr="00A57918">
        <w:trPr>
          <w:trHeight w:val="329"/>
        </w:trPr>
        <w:tc>
          <w:tcPr>
            <w:tcW w:w="556" w:type="dxa"/>
            <w:shd w:val="clear" w:color="auto" w:fill="auto"/>
            <w:tcMar>
              <w:top w:w="113" w:type="dxa"/>
              <w:bottom w:w="113" w:type="dxa"/>
            </w:tcMar>
          </w:tcPr>
          <w:p w14:paraId="5C42F166" w14:textId="6CF0042A" w:rsidR="000E4452" w:rsidRPr="00436D28" w:rsidDel="00855792" w:rsidRDefault="000E4452" w:rsidP="000E4452">
            <w:pPr>
              <w:rPr>
                <w:sz w:val="20"/>
                <w:szCs w:val="20"/>
                <w:lang w:val="fr-CH"/>
              </w:rPr>
            </w:pPr>
            <w:r w:rsidRPr="00436D28">
              <w:rPr>
                <w:sz w:val="20"/>
                <w:szCs w:val="20"/>
                <w:lang w:val="fr-CH"/>
              </w:rPr>
              <w:t>2</w:t>
            </w:r>
          </w:p>
        </w:tc>
        <w:tc>
          <w:tcPr>
            <w:tcW w:w="7349" w:type="dxa"/>
            <w:shd w:val="clear" w:color="auto" w:fill="auto"/>
            <w:tcMar>
              <w:top w:w="113" w:type="dxa"/>
              <w:bottom w:w="113" w:type="dxa"/>
            </w:tcMar>
          </w:tcPr>
          <w:p w14:paraId="0F33B345" w14:textId="28F53A0D" w:rsidR="000E4452" w:rsidRPr="00436D28" w:rsidDel="00855792" w:rsidRDefault="000E4452" w:rsidP="000E4452">
            <w:pPr>
              <w:rPr>
                <w:sz w:val="20"/>
                <w:szCs w:val="20"/>
                <w:lang w:val="fr-CH"/>
              </w:rPr>
            </w:pPr>
            <w:r w:rsidRPr="00436D28">
              <w:rPr>
                <w:color w:val="FF0000"/>
                <w:sz w:val="20"/>
                <w:szCs w:val="20"/>
                <w:lang w:val="fr-CH"/>
              </w:rPr>
              <w:t>La procédure de plainte et de recours est définie.</w:t>
            </w:r>
          </w:p>
        </w:tc>
        <w:tc>
          <w:tcPr>
            <w:tcW w:w="7166" w:type="dxa"/>
          </w:tcPr>
          <w:p w14:paraId="0AF4C05E" w14:textId="19AEA870" w:rsidR="000E4452" w:rsidRPr="00436D28" w:rsidRDefault="000E4452" w:rsidP="000E4452">
            <w:pPr>
              <w:rPr>
                <w:i/>
                <w:sz w:val="20"/>
                <w:szCs w:val="20"/>
                <w:lang w:val="fr-CH"/>
              </w:rPr>
            </w:pPr>
            <w:r w:rsidRPr="00436D28">
              <w:rPr>
                <w:i/>
                <w:color w:val="0070C0"/>
                <w:sz w:val="20"/>
                <w:szCs w:val="20"/>
                <w:lang w:val="fr-CH"/>
              </w:rPr>
              <w:t>Ancien B/2 1 déplacé ici</w:t>
            </w:r>
          </w:p>
        </w:tc>
      </w:tr>
      <w:tr w:rsidR="000E4452" w:rsidRPr="00436D28" w14:paraId="7EC28588" w14:textId="6A848A12" w:rsidTr="00A57918">
        <w:trPr>
          <w:trHeight w:val="467"/>
        </w:trPr>
        <w:tc>
          <w:tcPr>
            <w:tcW w:w="556" w:type="dxa"/>
            <w:shd w:val="clear" w:color="auto" w:fill="auto"/>
            <w:tcMar>
              <w:top w:w="113" w:type="dxa"/>
              <w:bottom w:w="113" w:type="dxa"/>
            </w:tcMar>
          </w:tcPr>
          <w:p w14:paraId="53B98AA7" w14:textId="64A157C9" w:rsidR="000E4452" w:rsidRPr="00436D28" w:rsidRDefault="000E4452" w:rsidP="000E4452">
            <w:pPr>
              <w:rPr>
                <w:sz w:val="20"/>
                <w:szCs w:val="20"/>
                <w:lang w:val="fr-CH"/>
              </w:rPr>
            </w:pPr>
            <w:r w:rsidRPr="00436D28">
              <w:rPr>
                <w:sz w:val="20"/>
                <w:szCs w:val="20"/>
                <w:lang w:val="fr-CH"/>
              </w:rPr>
              <w:t>3</w:t>
            </w:r>
          </w:p>
        </w:tc>
        <w:tc>
          <w:tcPr>
            <w:tcW w:w="7349" w:type="dxa"/>
            <w:shd w:val="clear" w:color="auto" w:fill="auto"/>
            <w:tcMar>
              <w:top w:w="113" w:type="dxa"/>
              <w:bottom w:w="113" w:type="dxa"/>
            </w:tcMar>
          </w:tcPr>
          <w:p w14:paraId="4CED27CE" w14:textId="77777777" w:rsidR="000E4452" w:rsidRPr="00436D28" w:rsidRDefault="000E4452" w:rsidP="000E4452">
            <w:pPr>
              <w:snapToGrid w:val="0"/>
              <w:rPr>
                <w:bCs/>
                <w:sz w:val="20"/>
                <w:szCs w:val="20"/>
                <w:lang w:val="fr-CH"/>
              </w:rPr>
            </w:pPr>
            <w:r w:rsidRPr="00436D28">
              <w:rPr>
                <w:bCs/>
                <w:color w:val="FF0000"/>
                <w:sz w:val="20"/>
                <w:szCs w:val="20"/>
                <w:lang w:val="fr-CH"/>
              </w:rPr>
              <w:t xml:space="preserve">L’organe directeur suprême et la direction opérationnelle sont séparés sur les plans personnels et fonctionnels et leurs </w:t>
            </w:r>
            <w:r w:rsidRPr="00436D28">
              <w:rPr>
                <w:color w:val="FF0000"/>
                <w:sz w:val="20"/>
                <w:szCs w:val="20"/>
                <w:lang w:val="fr-CH"/>
              </w:rPr>
              <w:t>tâches, compétences et responsabilités respectives sont définies</w:t>
            </w:r>
            <w:r w:rsidRPr="00436D28">
              <w:rPr>
                <w:bCs/>
                <w:color w:val="FF0000"/>
                <w:sz w:val="20"/>
                <w:szCs w:val="20"/>
                <w:lang w:val="fr-CH"/>
              </w:rPr>
              <w:t>.</w:t>
            </w:r>
          </w:p>
          <w:p w14:paraId="437B94DE" w14:textId="411CDD15" w:rsidR="000E4452" w:rsidRPr="00436D28" w:rsidRDefault="000E4452" w:rsidP="000E4452">
            <w:pPr>
              <w:snapToGrid w:val="0"/>
              <w:rPr>
                <w:sz w:val="20"/>
                <w:szCs w:val="20"/>
                <w:lang w:val="fr-CH"/>
              </w:rPr>
            </w:pPr>
            <w:r w:rsidRPr="00436D28">
              <w:rPr>
                <w:color w:val="FF0000"/>
                <w:sz w:val="20"/>
                <w:szCs w:val="20"/>
                <w:lang w:val="fr-CH"/>
              </w:rPr>
              <w:t>.</w:t>
            </w:r>
          </w:p>
        </w:tc>
        <w:tc>
          <w:tcPr>
            <w:tcW w:w="7166" w:type="dxa"/>
          </w:tcPr>
          <w:p w14:paraId="0B5A40E7" w14:textId="77777777" w:rsidR="000E4452" w:rsidRPr="00436D28" w:rsidRDefault="000E4452" w:rsidP="000E4452">
            <w:pPr>
              <w:snapToGrid w:val="0"/>
              <w:rPr>
                <w:sz w:val="20"/>
                <w:szCs w:val="20"/>
                <w:lang w:val="fr-CH"/>
              </w:rPr>
            </w:pPr>
            <w:r w:rsidRPr="00436D28">
              <w:rPr>
                <w:sz w:val="20"/>
                <w:szCs w:val="20"/>
                <w:lang w:val="fr-CH"/>
              </w:rPr>
              <w:t xml:space="preserve">3. </w:t>
            </w:r>
            <w:r w:rsidRPr="00436D28">
              <w:rPr>
                <w:strike/>
                <w:sz w:val="20"/>
                <w:szCs w:val="20"/>
                <w:lang w:val="fr-CH"/>
              </w:rPr>
              <w:t>Les membres de la direction exécutive et du personnel ne font pas partie des instances suprêmes de l'organisation.</w:t>
            </w:r>
            <w:r w:rsidRPr="00436D28">
              <w:rPr>
                <w:sz w:val="20"/>
                <w:szCs w:val="20"/>
                <w:lang w:val="fr-CH"/>
              </w:rPr>
              <w:t xml:space="preserve"> </w:t>
            </w:r>
            <w:r w:rsidRPr="00436D28">
              <w:rPr>
                <w:i/>
                <w:color w:val="0070C0"/>
                <w:sz w:val="20"/>
                <w:szCs w:val="20"/>
                <w:lang w:val="fr-CH"/>
              </w:rPr>
              <w:t>Nouvelle formulation</w:t>
            </w:r>
          </w:p>
          <w:p w14:paraId="79B1D005" w14:textId="66992155" w:rsidR="000E4452" w:rsidRPr="00436D28" w:rsidRDefault="000E4452" w:rsidP="000E4452">
            <w:pPr>
              <w:rPr>
                <w:sz w:val="20"/>
                <w:szCs w:val="20"/>
                <w:lang w:val="fr-CH"/>
              </w:rPr>
            </w:pPr>
          </w:p>
        </w:tc>
      </w:tr>
      <w:tr w:rsidR="000E4452" w:rsidRPr="00436D28" w14:paraId="244703B8" w14:textId="358636D8" w:rsidTr="00A57918">
        <w:trPr>
          <w:trHeight w:val="467"/>
        </w:trPr>
        <w:tc>
          <w:tcPr>
            <w:tcW w:w="556" w:type="dxa"/>
            <w:shd w:val="clear" w:color="auto" w:fill="auto"/>
            <w:tcMar>
              <w:top w:w="113" w:type="dxa"/>
              <w:bottom w:w="113" w:type="dxa"/>
            </w:tcMar>
          </w:tcPr>
          <w:p w14:paraId="2113400A" w14:textId="3DCA1895" w:rsidR="000E4452" w:rsidRPr="00436D28" w:rsidRDefault="000E4452" w:rsidP="000E4452">
            <w:pPr>
              <w:rPr>
                <w:sz w:val="20"/>
                <w:szCs w:val="20"/>
                <w:lang w:val="fr-CH"/>
              </w:rPr>
            </w:pPr>
            <w:r w:rsidRPr="00436D28">
              <w:rPr>
                <w:sz w:val="20"/>
                <w:szCs w:val="20"/>
                <w:lang w:val="fr-CH"/>
              </w:rPr>
              <w:t>4</w:t>
            </w:r>
          </w:p>
        </w:tc>
        <w:tc>
          <w:tcPr>
            <w:tcW w:w="7349" w:type="dxa"/>
            <w:shd w:val="clear" w:color="auto" w:fill="auto"/>
            <w:tcMar>
              <w:top w:w="113" w:type="dxa"/>
              <w:bottom w:w="113" w:type="dxa"/>
            </w:tcMar>
          </w:tcPr>
          <w:p w14:paraId="7A8C9426" w14:textId="4EF84423" w:rsidR="000E4452" w:rsidRPr="00436D28" w:rsidDel="00B07ED5" w:rsidRDefault="000E4452" w:rsidP="000E4452">
            <w:pPr>
              <w:rPr>
                <w:sz w:val="20"/>
                <w:szCs w:val="20"/>
                <w:lang w:val="fr-CH"/>
              </w:rPr>
            </w:pPr>
            <w:r w:rsidRPr="00436D28">
              <w:rPr>
                <w:color w:val="FF0000"/>
                <w:sz w:val="20"/>
                <w:szCs w:val="20"/>
                <w:lang w:val="fr-CH"/>
              </w:rPr>
              <w:t>La structure de l’organisation est définie.</w:t>
            </w:r>
          </w:p>
        </w:tc>
        <w:tc>
          <w:tcPr>
            <w:tcW w:w="7166" w:type="dxa"/>
          </w:tcPr>
          <w:p w14:paraId="78F2CD03" w14:textId="255AC177" w:rsidR="000E4452" w:rsidRPr="00436D28" w:rsidRDefault="000E4452" w:rsidP="000E4452">
            <w:pPr>
              <w:rPr>
                <w:i/>
                <w:sz w:val="20"/>
                <w:szCs w:val="20"/>
                <w:lang w:val="fr-CH"/>
              </w:rPr>
            </w:pPr>
            <w:r w:rsidRPr="00436D28">
              <w:rPr>
                <w:i/>
                <w:color w:val="0070C0"/>
                <w:sz w:val="20"/>
                <w:szCs w:val="20"/>
                <w:lang w:val="fr-CH"/>
              </w:rPr>
              <w:t>Ancien B/3 2 déplacé ici</w:t>
            </w:r>
          </w:p>
        </w:tc>
      </w:tr>
    </w:tbl>
    <w:p w14:paraId="230F0437" w14:textId="0AC1FBAA" w:rsidR="008D2448" w:rsidRPr="00436D28" w:rsidRDefault="008D2448">
      <w:pPr>
        <w:spacing w:line="240" w:lineRule="auto"/>
        <w:rPr>
          <w:sz w:val="20"/>
          <w:szCs w:val="20"/>
          <w:lang w:val="fr-CH"/>
        </w:rPr>
      </w:pPr>
      <w:r w:rsidRPr="00436D28">
        <w:rPr>
          <w:sz w:val="20"/>
          <w:szCs w:val="20"/>
          <w:lang w:val="fr-CH"/>
        </w:rPr>
        <w:br w:type="page"/>
      </w:r>
    </w:p>
    <w:p w14:paraId="491CF66A" w14:textId="636423A9" w:rsidR="009F0B92" w:rsidRPr="00436D28" w:rsidRDefault="009F0B92" w:rsidP="00261BEB">
      <w:pPr>
        <w:pStyle w:val="berschrift1"/>
        <w:rPr>
          <w:rFonts w:cs="Arial"/>
          <w:lang w:val="fr-CH"/>
        </w:rPr>
      </w:pPr>
      <w:bookmarkStart w:id="13" w:name="_Toc26872368"/>
      <w:r w:rsidRPr="00436D28">
        <w:rPr>
          <w:rFonts w:cs="Arial"/>
          <w:lang w:val="fr-CH"/>
        </w:rPr>
        <w:t>B /</w:t>
      </w:r>
      <w:r w:rsidR="00564A20" w:rsidRPr="00436D28">
        <w:rPr>
          <w:rFonts w:cs="Arial"/>
          <w:lang w:val="fr-CH"/>
        </w:rPr>
        <w:t xml:space="preserve"> 4</w:t>
      </w:r>
      <w:r w:rsidRPr="00436D28">
        <w:rPr>
          <w:rFonts w:cs="Arial"/>
          <w:lang w:val="fr-CH"/>
        </w:rPr>
        <w:t xml:space="preserve"> </w:t>
      </w:r>
      <w:bookmarkEnd w:id="13"/>
      <w:r w:rsidR="00B83918" w:rsidRPr="00436D28">
        <w:rPr>
          <w:lang w:val="fr-CH"/>
        </w:rPr>
        <w:t>Communication et coopération avec l’extérieur</w:t>
      </w:r>
    </w:p>
    <w:p w14:paraId="772625F5" w14:textId="77777777" w:rsidR="009F0B92" w:rsidRPr="00436D28" w:rsidRDefault="009F0B92" w:rsidP="00D362CB">
      <w:pPr>
        <w:rPr>
          <w:sz w:val="20"/>
          <w:szCs w:val="20"/>
          <w:lang w:val="fr-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
        <w:gridCol w:w="7248"/>
        <w:gridCol w:w="7068"/>
      </w:tblGrid>
      <w:tr w:rsidR="00C324C5" w:rsidRPr="00436D28" w14:paraId="3C237D51" w14:textId="480F757C" w:rsidTr="00C324C5">
        <w:tc>
          <w:tcPr>
            <w:tcW w:w="532" w:type="dxa"/>
            <w:shd w:val="clear" w:color="auto" w:fill="auto"/>
            <w:tcMar>
              <w:top w:w="113" w:type="dxa"/>
              <w:bottom w:w="113" w:type="dxa"/>
            </w:tcMar>
          </w:tcPr>
          <w:p w14:paraId="6C621A65" w14:textId="77777777" w:rsidR="00C324C5" w:rsidRPr="00436D28" w:rsidRDefault="00C324C5" w:rsidP="00D362CB">
            <w:pPr>
              <w:rPr>
                <w:sz w:val="20"/>
                <w:szCs w:val="20"/>
                <w:lang w:val="fr-CH"/>
              </w:rPr>
            </w:pPr>
            <w:r w:rsidRPr="00436D28">
              <w:rPr>
                <w:sz w:val="20"/>
                <w:szCs w:val="20"/>
                <w:lang w:val="fr-CH"/>
              </w:rPr>
              <w:t>1</w:t>
            </w:r>
          </w:p>
        </w:tc>
        <w:tc>
          <w:tcPr>
            <w:tcW w:w="7362" w:type="dxa"/>
            <w:shd w:val="clear" w:color="auto" w:fill="auto"/>
            <w:tcMar>
              <w:top w:w="113" w:type="dxa"/>
              <w:bottom w:w="113" w:type="dxa"/>
            </w:tcMar>
          </w:tcPr>
          <w:p w14:paraId="0A9B8371" w14:textId="5C938E95" w:rsidR="00C324C5" w:rsidRPr="00436D28" w:rsidRDefault="00B83918" w:rsidP="00073D4C">
            <w:pPr>
              <w:rPr>
                <w:sz w:val="20"/>
                <w:szCs w:val="20"/>
                <w:lang w:val="fr-CH"/>
              </w:rPr>
            </w:pPr>
            <w:r w:rsidRPr="00436D28">
              <w:rPr>
                <w:color w:val="FF0000"/>
                <w:sz w:val="20"/>
                <w:szCs w:val="20"/>
                <w:lang w:val="fr-CH"/>
              </w:rPr>
              <w:t>Les activités de relations publiques et de communication sont déterminées</w:t>
            </w:r>
            <w:r w:rsidRPr="00436D28">
              <w:rPr>
                <w:sz w:val="20"/>
                <w:szCs w:val="20"/>
                <w:lang w:val="fr-CH"/>
              </w:rPr>
              <w:t>.</w:t>
            </w:r>
          </w:p>
        </w:tc>
        <w:tc>
          <w:tcPr>
            <w:tcW w:w="7175" w:type="dxa"/>
          </w:tcPr>
          <w:p w14:paraId="141AF103" w14:textId="5CC3D28E" w:rsidR="00C324C5" w:rsidRPr="00436D28" w:rsidRDefault="00B83918" w:rsidP="00B83918">
            <w:pPr>
              <w:rPr>
                <w:i/>
                <w:color w:val="0070C0"/>
                <w:sz w:val="20"/>
                <w:szCs w:val="20"/>
                <w:lang w:val="fr-CH"/>
              </w:rPr>
            </w:pPr>
            <w:r w:rsidRPr="00436D28">
              <w:rPr>
                <w:strike/>
                <w:sz w:val="20"/>
                <w:szCs w:val="20"/>
                <w:lang w:val="fr-CH"/>
              </w:rPr>
              <w:t>L'unité organisationnelle déploie une activité systématique de relations publiques</w:t>
            </w:r>
            <w:r w:rsidRPr="00436D28">
              <w:rPr>
                <w:sz w:val="20"/>
                <w:szCs w:val="20"/>
                <w:lang w:val="fr-CH"/>
              </w:rPr>
              <w:t xml:space="preserve">. </w:t>
            </w:r>
            <w:r w:rsidRPr="00436D28">
              <w:rPr>
                <w:i/>
                <w:color w:val="0070C0"/>
                <w:sz w:val="20"/>
                <w:szCs w:val="20"/>
                <w:lang w:val="fr-CH"/>
              </w:rPr>
              <w:t>Reformulation</w:t>
            </w:r>
          </w:p>
        </w:tc>
      </w:tr>
      <w:tr w:rsidR="00C324C5" w:rsidRPr="00DD22E8" w14:paraId="1ED8DBAF" w14:textId="689CC732" w:rsidTr="00C324C5">
        <w:tc>
          <w:tcPr>
            <w:tcW w:w="532" w:type="dxa"/>
            <w:shd w:val="clear" w:color="auto" w:fill="auto"/>
            <w:tcMar>
              <w:top w:w="113" w:type="dxa"/>
              <w:bottom w:w="113" w:type="dxa"/>
            </w:tcMar>
          </w:tcPr>
          <w:p w14:paraId="388B7327" w14:textId="77777777" w:rsidR="00C324C5" w:rsidRPr="00436D28" w:rsidRDefault="00C324C5" w:rsidP="00D362CB">
            <w:pPr>
              <w:rPr>
                <w:sz w:val="20"/>
                <w:szCs w:val="20"/>
                <w:lang w:val="fr-CH"/>
              </w:rPr>
            </w:pPr>
            <w:r w:rsidRPr="00436D28">
              <w:rPr>
                <w:sz w:val="20"/>
                <w:szCs w:val="20"/>
                <w:lang w:val="fr-CH"/>
              </w:rPr>
              <w:t>2</w:t>
            </w:r>
          </w:p>
        </w:tc>
        <w:tc>
          <w:tcPr>
            <w:tcW w:w="7362" w:type="dxa"/>
            <w:shd w:val="clear" w:color="auto" w:fill="auto"/>
            <w:tcMar>
              <w:top w:w="113" w:type="dxa"/>
              <w:bottom w:w="113" w:type="dxa"/>
            </w:tcMar>
          </w:tcPr>
          <w:p w14:paraId="5DD33175" w14:textId="6AFC178C" w:rsidR="00C324C5" w:rsidRPr="00436D28" w:rsidRDefault="00B83918" w:rsidP="00B83918">
            <w:pPr>
              <w:rPr>
                <w:bCs/>
                <w:iCs/>
                <w:sz w:val="20"/>
                <w:szCs w:val="20"/>
                <w:lang w:val="fr-CH"/>
              </w:rPr>
            </w:pPr>
            <w:r w:rsidRPr="00436D28">
              <w:rPr>
                <w:sz w:val="20"/>
                <w:szCs w:val="20"/>
                <w:lang w:val="fr-CH"/>
              </w:rPr>
              <w:t xml:space="preserve">La collaboration institutionnelle avec les </w:t>
            </w:r>
            <w:r w:rsidRPr="00436D28">
              <w:rPr>
                <w:color w:val="FF0000"/>
                <w:sz w:val="20"/>
                <w:szCs w:val="20"/>
                <w:lang w:val="fr-CH"/>
              </w:rPr>
              <w:t xml:space="preserve">prestataires externes </w:t>
            </w:r>
            <w:r w:rsidRPr="00436D28">
              <w:rPr>
                <w:sz w:val="20"/>
                <w:szCs w:val="20"/>
                <w:lang w:val="fr-CH"/>
              </w:rPr>
              <w:t>et les principaux partenaires du réseau est définie et fait l’objet d’une mise en œuvre documentée ainsi que d’une évaluation.</w:t>
            </w:r>
          </w:p>
        </w:tc>
        <w:tc>
          <w:tcPr>
            <w:tcW w:w="7175" w:type="dxa"/>
          </w:tcPr>
          <w:p w14:paraId="6192B176" w14:textId="6A0F2667" w:rsidR="00C324C5" w:rsidRPr="00436D28" w:rsidRDefault="00B83918" w:rsidP="00D17EAE">
            <w:pPr>
              <w:rPr>
                <w:sz w:val="20"/>
                <w:szCs w:val="20"/>
                <w:lang w:val="fr-CH"/>
              </w:rPr>
            </w:pPr>
            <w:r w:rsidRPr="00436D28">
              <w:rPr>
                <w:i/>
                <w:color w:val="0070C0"/>
                <w:sz w:val="20"/>
                <w:szCs w:val="20"/>
                <w:lang w:val="fr-CH"/>
              </w:rPr>
              <w:t xml:space="preserve">Développement : </w:t>
            </w:r>
            <w:r w:rsidR="00135EBE" w:rsidRPr="00436D28">
              <w:rPr>
                <w:i/>
                <w:color w:val="0070C0"/>
                <w:sz w:val="20"/>
                <w:szCs w:val="20"/>
                <w:lang w:val="fr-CH"/>
              </w:rPr>
              <w:t>«</w:t>
            </w:r>
            <w:r w:rsidRPr="00436D28">
              <w:rPr>
                <w:i/>
                <w:color w:val="0070C0"/>
                <w:sz w:val="20"/>
                <w:szCs w:val="20"/>
                <w:lang w:val="fr-CH"/>
              </w:rPr>
              <w:t>prestataires externes</w:t>
            </w:r>
            <w:r w:rsidR="00135EBE" w:rsidRPr="00436D28">
              <w:rPr>
                <w:i/>
                <w:color w:val="0070C0"/>
                <w:sz w:val="20"/>
                <w:szCs w:val="20"/>
                <w:lang w:val="fr-CH"/>
              </w:rPr>
              <w:t>»</w:t>
            </w:r>
            <w:r w:rsidR="00B76001" w:rsidRPr="00436D28">
              <w:rPr>
                <w:i/>
                <w:color w:val="0070C0"/>
                <w:sz w:val="20"/>
                <w:szCs w:val="20"/>
                <w:lang w:val="fr-CH"/>
              </w:rPr>
              <w:t xml:space="preserve"> </w:t>
            </w:r>
            <w:r w:rsidRPr="00436D28">
              <w:rPr>
                <w:i/>
                <w:color w:val="0070C0"/>
                <w:sz w:val="20"/>
                <w:szCs w:val="20"/>
                <w:lang w:val="fr-CH"/>
              </w:rPr>
              <w:t>repris de l’ancien</w:t>
            </w:r>
            <w:r w:rsidR="00135EBE" w:rsidRPr="00436D28">
              <w:rPr>
                <w:i/>
                <w:color w:val="0070C0"/>
                <w:sz w:val="20"/>
                <w:szCs w:val="20"/>
                <w:lang w:val="fr-CH"/>
              </w:rPr>
              <w:t> </w:t>
            </w:r>
            <w:r w:rsidR="00B76001" w:rsidRPr="00436D28">
              <w:rPr>
                <w:i/>
                <w:color w:val="0070C0"/>
                <w:sz w:val="20"/>
                <w:szCs w:val="20"/>
                <w:lang w:val="fr-CH"/>
              </w:rPr>
              <w:t>B/4</w:t>
            </w:r>
            <w:r w:rsidR="00135EBE" w:rsidRPr="00436D28">
              <w:rPr>
                <w:i/>
                <w:color w:val="0070C0"/>
                <w:sz w:val="20"/>
                <w:szCs w:val="20"/>
                <w:lang w:val="fr-CH"/>
              </w:rPr>
              <w:t> </w:t>
            </w:r>
            <w:r w:rsidR="00B76001" w:rsidRPr="00436D28">
              <w:rPr>
                <w:i/>
                <w:color w:val="0070C0"/>
                <w:sz w:val="20"/>
                <w:szCs w:val="20"/>
                <w:lang w:val="fr-CH"/>
              </w:rPr>
              <w:t>6</w:t>
            </w:r>
          </w:p>
        </w:tc>
      </w:tr>
      <w:tr w:rsidR="00C324C5" w:rsidRPr="00DD22E8" w14:paraId="3A463C1E" w14:textId="77777777" w:rsidTr="00C324C5">
        <w:tc>
          <w:tcPr>
            <w:tcW w:w="532" w:type="dxa"/>
            <w:shd w:val="clear" w:color="auto" w:fill="auto"/>
            <w:tcMar>
              <w:top w:w="113" w:type="dxa"/>
              <w:bottom w:w="113" w:type="dxa"/>
            </w:tcMar>
          </w:tcPr>
          <w:p w14:paraId="60C21342" w14:textId="77777777" w:rsidR="00C324C5" w:rsidRPr="00436D28" w:rsidRDefault="00C324C5" w:rsidP="00D362CB">
            <w:pPr>
              <w:rPr>
                <w:sz w:val="20"/>
                <w:szCs w:val="20"/>
                <w:lang w:val="fr-CH"/>
              </w:rPr>
            </w:pPr>
          </w:p>
        </w:tc>
        <w:tc>
          <w:tcPr>
            <w:tcW w:w="7362" w:type="dxa"/>
            <w:shd w:val="clear" w:color="auto" w:fill="auto"/>
            <w:tcMar>
              <w:top w:w="113" w:type="dxa"/>
              <w:bottom w:w="113" w:type="dxa"/>
            </w:tcMar>
          </w:tcPr>
          <w:p w14:paraId="1069AFAF" w14:textId="77777777" w:rsidR="00C324C5" w:rsidRPr="00436D28" w:rsidRDefault="00C324C5" w:rsidP="00073D4C">
            <w:pPr>
              <w:rPr>
                <w:sz w:val="20"/>
                <w:szCs w:val="20"/>
                <w:lang w:val="fr-CH"/>
              </w:rPr>
            </w:pPr>
          </w:p>
        </w:tc>
        <w:tc>
          <w:tcPr>
            <w:tcW w:w="7175" w:type="dxa"/>
          </w:tcPr>
          <w:p w14:paraId="3D2CEBED" w14:textId="3F524535" w:rsidR="00C324C5" w:rsidRPr="00436D28" w:rsidRDefault="00B83918" w:rsidP="00073D4C">
            <w:pPr>
              <w:rPr>
                <w:i/>
                <w:color w:val="0070C0"/>
                <w:sz w:val="20"/>
                <w:szCs w:val="20"/>
                <w:lang w:val="fr-CH"/>
              </w:rPr>
            </w:pPr>
            <w:r w:rsidRPr="00436D28">
              <w:rPr>
                <w:i/>
                <w:color w:val="0070C0"/>
                <w:sz w:val="20"/>
                <w:szCs w:val="20"/>
                <w:lang w:val="fr-CH"/>
              </w:rPr>
              <w:t>Les anciens points</w:t>
            </w:r>
            <w:r w:rsidR="00135EBE" w:rsidRPr="00436D28">
              <w:rPr>
                <w:i/>
                <w:color w:val="0070C0"/>
                <w:sz w:val="20"/>
                <w:szCs w:val="20"/>
                <w:lang w:val="fr-CH"/>
              </w:rPr>
              <w:t> </w:t>
            </w:r>
            <w:r w:rsidR="00B76001" w:rsidRPr="00436D28">
              <w:rPr>
                <w:i/>
                <w:color w:val="0070C0"/>
                <w:sz w:val="20"/>
                <w:szCs w:val="20"/>
                <w:lang w:val="fr-CH"/>
              </w:rPr>
              <w:t>B/4</w:t>
            </w:r>
            <w:r w:rsidR="00135EBE" w:rsidRPr="00436D28">
              <w:rPr>
                <w:i/>
                <w:color w:val="0070C0"/>
                <w:sz w:val="20"/>
                <w:szCs w:val="20"/>
                <w:lang w:val="fr-CH"/>
              </w:rPr>
              <w:t> </w:t>
            </w:r>
            <w:r w:rsidR="00C324C5" w:rsidRPr="00436D28">
              <w:rPr>
                <w:i/>
                <w:color w:val="0070C0"/>
                <w:sz w:val="20"/>
                <w:szCs w:val="20"/>
                <w:lang w:val="fr-CH"/>
              </w:rPr>
              <w:t>3-7</w:t>
            </w:r>
            <w:r w:rsidRPr="00436D28">
              <w:rPr>
                <w:i/>
                <w:color w:val="0070C0"/>
                <w:sz w:val="20"/>
                <w:szCs w:val="20"/>
                <w:lang w:val="fr-CH"/>
              </w:rPr>
              <w:t xml:space="preserve"> ont été supprimés. Ces points sont compris dans le nouveau</w:t>
            </w:r>
            <w:r w:rsidR="00135EBE" w:rsidRPr="00436D28">
              <w:rPr>
                <w:i/>
                <w:color w:val="0070C0"/>
                <w:sz w:val="20"/>
                <w:szCs w:val="20"/>
                <w:lang w:val="fr-CH"/>
              </w:rPr>
              <w:t> </w:t>
            </w:r>
            <w:r w:rsidR="00C324C5" w:rsidRPr="00436D28">
              <w:rPr>
                <w:i/>
                <w:color w:val="0070C0"/>
                <w:sz w:val="20"/>
                <w:szCs w:val="20"/>
                <w:lang w:val="fr-CH"/>
              </w:rPr>
              <w:t>B/4</w:t>
            </w:r>
            <w:r w:rsidR="00135EBE" w:rsidRPr="00436D28">
              <w:rPr>
                <w:i/>
                <w:color w:val="0070C0"/>
                <w:sz w:val="20"/>
                <w:szCs w:val="20"/>
                <w:lang w:val="fr-CH"/>
              </w:rPr>
              <w:t> </w:t>
            </w:r>
            <w:r w:rsidR="00C324C5" w:rsidRPr="00436D28">
              <w:rPr>
                <w:i/>
                <w:color w:val="0070C0"/>
                <w:sz w:val="20"/>
                <w:szCs w:val="20"/>
                <w:lang w:val="fr-CH"/>
              </w:rPr>
              <w:t>2</w:t>
            </w:r>
            <w:r w:rsidR="00D17EAE" w:rsidRPr="00436D28">
              <w:rPr>
                <w:i/>
                <w:color w:val="0070C0"/>
                <w:sz w:val="20"/>
                <w:szCs w:val="20"/>
                <w:lang w:val="fr-CH"/>
              </w:rPr>
              <w:t>. Des exemples seront détaillés dans le guide</w:t>
            </w:r>
          </w:p>
          <w:p w14:paraId="3C81BE41" w14:textId="418D0AF7" w:rsidR="007C50A9" w:rsidRPr="00436D28" w:rsidRDefault="007C50A9" w:rsidP="007C50A9">
            <w:pPr>
              <w:rPr>
                <w:sz w:val="20"/>
                <w:szCs w:val="20"/>
                <w:lang w:val="fr-CH"/>
              </w:rPr>
            </w:pPr>
            <w:r w:rsidRPr="00436D28">
              <w:rPr>
                <w:sz w:val="20"/>
                <w:szCs w:val="20"/>
                <w:lang w:val="fr-CH"/>
              </w:rPr>
              <w:t xml:space="preserve">3. </w:t>
            </w:r>
            <w:r w:rsidR="00D17EAE" w:rsidRPr="00436D28">
              <w:rPr>
                <w:strike/>
                <w:sz w:val="20"/>
                <w:szCs w:val="20"/>
                <w:lang w:val="fr-CH"/>
              </w:rPr>
              <w:t>L'unité organisationnelle définit comment s'effectue l'échange régulier d'informations avec les principaux partenaires du réseau.</w:t>
            </w:r>
          </w:p>
          <w:p w14:paraId="586CA7DE" w14:textId="77777777" w:rsidR="007C50A9" w:rsidRPr="00436D28" w:rsidRDefault="007C50A9" w:rsidP="007C50A9">
            <w:pPr>
              <w:rPr>
                <w:sz w:val="20"/>
                <w:szCs w:val="20"/>
                <w:lang w:val="fr-CH"/>
              </w:rPr>
            </w:pPr>
          </w:p>
          <w:p w14:paraId="5B70CAD6" w14:textId="6C7BEE0A" w:rsidR="007C50A9" w:rsidRPr="00436D28" w:rsidRDefault="007C50A9" w:rsidP="007C50A9">
            <w:pPr>
              <w:rPr>
                <w:sz w:val="20"/>
                <w:szCs w:val="20"/>
                <w:lang w:val="fr-CH"/>
              </w:rPr>
            </w:pPr>
            <w:r w:rsidRPr="00436D28">
              <w:rPr>
                <w:sz w:val="20"/>
                <w:szCs w:val="20"/>
                <w:lang w:val="fr-CH"/>
              </w:rPr>
              <w:t xml:space="preserve">4. </w:t>
            </w:r>
            <w:r w:rsidR="00D17EAE" w:rsidRPr="00436D28">
              <w:rPr>
                <w:strike/>
                <w:sz w:val="20"/>
                <w:szCs w:val="20"/>
                <w:lang w:val="fr-CH"/>
              </w:rPr>
              <w:t>L'unité organisationnelle définit les partenaires du réseau avec lesquels elle établit une convention documentée de collaboration.</w:t>
            </w:r>
          </w:p>
          <w:p w14:paraId="11224FC2" w14:textId="77777777" w:rsidR="007C50A9" w:rsidRPr="00436D28" w:rsidRDefault="007C50A9" w:rsidP="007C50A9">
            <w:pPr>
              <w:rPr>
                <w:sz w:val="20"/>
                <w:szCs w:val="20"/>
                <w:lang w:val="fr-CH"/>
              </w:rPr>
            </w:pPr>
          </w:p>
          <w:p w14:paraId="6C5A7B0C" w14:textId="13FD0A89" w:rsidR="007C50A9" w:rsidRPr="00436D28" w:rsidRDefault="007C50A9" w:rsidP="007C50A9">
            <w:pPr>
              <w:rPr>
                <w:sz w:val="20"/>
                <w:szCs w:val="20"/>
                <w:lang w:val="fr-CH"/>
              </w:rPr>
            </w:pPr>
            <w:r w:rsidRPr="00436D28">
              <w:rPr>
                <w:sz w:val="20"/>
                <w:szCs w:val="20"/>
                <w:lang w:val="fr-CH"/>
              </w:rPr>
              <w:t xml:space="preserve">5. </w:t>
            </w:r>
            <w:r w:rsidR="00D17EAE" w:rsidRPr="00436D28">
              <w:rPr>
                <w:strike/>
                <w:sz w:val="20"/>
                <w:szCs w:val="20"/>
                <w:lang w:val="fr-CH"/>
              </w:rPr>
              <w:t>L'unité organisationnelle définit sous quelle forme elle déploie, avec ses partenaires du réseau et autres groupes concernés, des activités de sensibilisation aux spécificités de l'addiction et du travail y relatif.</w:t>
            </w:r>
          </w:p>
          <w:p w14:paraId="662F76B0" w14:textId="4D7ADB5C" w:rsidR="007C50A9" w:rsidRPr="00436D28" w:rsidRDefault="007C50A9" w:rsidP="007C50A9">
            <w:pPr>
              <w:rPr>
                <w:sz w:val="20"/>
                <w:szCs w:val="20"/>
                <w:lang w:val="fr-CH"/>
              </w:rPr>
            </w:pPr>
          </w:p>
          <w:p w14:paraId="45E93D8A" w14:textId="12544B13" w:rsidR="007C50A9" w:rsidRPr="00436D28" w:rsidRDefault="007C50A9" w:rsidP="007C50A9">
            <w:pPr>
              <w:rPr>
                <w:sz w:val="20"/>
                <w:szCs w:val="20"/>
                <w:lang w:val="fr-CH"/>
              </w:rPr>
            </w:pPr>
            <w:r w:rsidRPr="00436D28">
              <w:rPr>
                <w:sz w:val="20"/>
                <w:szCs w:val="20"/>
                <w:lang w:val="fr-CH"/>
              </w:rPr>
              <w:t xml:space="preserve">6. </w:t>
            </w:r>
            <w:r w:rsidR="00D17EAE" w:rsidRPr="00436D28">
              <w:rPr>
                <w:strike/>
                <w:sz w:val="20"/>
                <w:szCs w:val="20"/>
                <w:lang w:val="fr-CH"/>
              </w:rPr>
              <w:t>L'acquisition de prestations de tiers et la collaboration avec des prestataires extérieurs sont réglées.</w:t>
            </w:r>
          </w:p>
          <w:p w14:paraId="1FEABDC9" w14:textId="77777777" w:rsidR="007C50A9" w:rsidRPr="00436D28" w:rsidRDefault="007C50A9" w:rsidP="007C50A9">
            <w:pPr>
              <w:rPr>
                <w:sz w:val="20"/>
                <w:szCs w:val="20"/>
                <w:lang w:val="fr-CH"/>
              </w:rPr>
            </w:pPr>
          </w:p>
          <w:p w14:paraId="4CFC0A40" w14:textId="77777777" w:rsidR="00C324C5" w:rsidRPr="00436D28" w:rsidRDefault="00E82BE5" w:rsidP="00D17EAE">
            <w:pPr>
              <w:rPr>
                <w:sz w:val="20"/>
                <w:szCs w:val="20"/>
                <w:lang w:val="fr-CH"/>
              </w:rPr>
            </w:pPr>
            <w:r w:rsidRPr="00436D28">
              <w:rPr>
                <w:sz w:val="20"/>
                <w:szCs w:val="20"/>
                <w:lang w:val="fr-CH"/>
              </w:rPr>
              <w:t>7</w:t>
            </w:r>
            <w:r w:rsidR="007C50A9" w:rsidRPr="00436D28">
              <w:rPr>
                <w:sz w:val="20"/>
                <w:szCs w:val="20"/>
                <w:lang w:val="fr-CH"/>
              </w:rPr>
              <w:t>.</w:t>
            </w:r>
            <w:r w:rsidR="00D17EAE" w:rsidRPr="00436D28">
              <w:rPr>
                <w:sz w:val="20"/>
                <w:szCs w:val="20"/>
                <w:lang w:val="fr-CH"/>
              </w:rPr>
              <w:t xml:space="preserve"> </w:t>
            </w:r>
            <w:r w:rsidR="00D17EAE" w:rsidRPr="00436D28">
              <w:rPr>
                <w:strike/>
                <w:sz w:val="20"/>
                <w:szCs w:val="20"/>
                <w:lang w:val="fr-CH"/>
              </w:rPr>
              <w:t>Les unités non médicalisées définissent les modalités de prise en charge médicale et l'organisation d'une suppléance (p.ex. médecin référent). A cet effet, préférence est donnée à des médecins bénéficiant d'une formation continue dans le domaine des addictions et/ou intégrés dans un réseau de médecine de l'addiction.</w:t>
            </w:r>
          </w:p>
          <w:p w14:paraId="418584D8" w14:textId="526A2436" w:rsidR="00D17EAE" w:rsidRPr="00436D28" w:rsidRDefault="00D17EAE" w:rsidP="00D17EAE">
            <w:pPr>
              <w:rPr>
                <w:sz w:val="20"/>
                <w:szCs w:val="20"/>
                <w:lang w:val="fr-CH"/>
              </w:rPr>
            </w:pPr>
          </w:p>
        </w:tc>
      </w:tr>
    </w:tbl>
    <w:p w14:paraId="5B8B8C09" w14:textId="7D6CA718" w:rsidR="008D2448" w:rsidRPr="00436D28" w:rsidRDefault="008D2448">
      <w:pPr>
        <w:spacing w:line="240" w:lineRule="auto"/>
        <w:rPr>
          <w:sz w:val="20"/>
          <w:szCs w:val="20"/>
          <w:lang w:val="fr-CH"/>
        </w:rPr>
      </w:pPr>
      <w:r w:rsidRPr="00436D28">
        <w:rPr>
          <w:sz w:val="20"/>
          <w:szCs w:val="20"/>
          <w:lang w:val="fr-CH"/>
        </w:rPr>
        <w:br w:type="page"/>
      </w:r>
    </w:p>
    <w:p w14:paraId="138829A3" w14:textId="69DFD119" w:rsidR="009F0B92" w:rsidRPr="00436D28" w:rsidRDefault="008D0C7B" w:rsidP="00B32CE5">
      <w:pPr>
        <w:pStyle w:val="berschrift1"/>
        <w:rPr>
          <w:rFonts w:cs="Arial"/>
          <w:lang w:val="fr-CH"/>
        </w:rPr>
      </w:pPr>
      <w:bookmarkStart w:id="14" w:name="_Toc26872369"/>
      <w:r w:rsidRPr="00436D28">
        <w:rPr>
          <w:rFonts w:cs="Arial"/>
          <w:lang w:val="fr-CH"/>
        </w:rPr>
        <w:t>B /</w:t>
      </w:r>
      <w:r w:rsidR="00564A20" w:rsidRPr="00436D28">
        <w:rPr>
          <w:rFonts w:cs="Arial"/>
          <w:lang w:val="fr-CH"/>
        </w:rPr>
        <w:t xml:space="preserve"> 5</w:t>
      </w:r>
      <w:r w:rsidR="00CA6D05" w:rsidRPr="00436D28">
        <w:rPr>
          <w:rFonts w:cs="Arial"/>
          <w:lang w:val="fr-CH"/>
        </w:rPr>
        <w:t xml:space="preserve"> </w:t>
      </w:r>
      <w:r w:rsidR="00D17EAE" w:rsidRPr="00436D28">
        <w:rPr>
          <w:rFonts w:cs="Arial"/>
          <w:lang w:val="fr-CH"/>
        </w:rPr>
        <w:t>Gestion de la qualité</w:t>
      </w:r>
      <w:bookmarkEnd w:id="14"/>
    </w:p>
    <w:p w14:paraId="69B2090F" w14:textId="77777777" w:rsidR="009F0B92" w:rsidRPr="00436D28" w:rsidRDefault="009F0B92" w:rsidP="00D362CB">
      <w:pPr>
        <w:rPr>
          <w:sz w:val="20"/>
          <w:szCs w:val="20"/>
          <w:lang w:val="fr-CH"/>
        </w:rPr>
      </w:pPr>
    </w:p>
    <w:tbl>
      <w:tblPr>
        <w:tblW w:w="15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7320"/>
        <w:gridCol w:w="7229"/>
      </w:tblGrid>
      <w:tr w:rsidR="00C324C5" w:rsidRPr="00DD22E8" w14:paraId="7FEB1CF8" w14:textId="02811BB4" w:rsidTr="00C324C5">
        <w:tc>
          <w:tcPr>
            <w:tcW w:w="562" w:type="dxa"/>
            <w:shd w:val="clear" w:color="auto" w:fill="auto"/>
            <w:tcMar>
              <w:top w:w="113" w:type="dxa"/>
              <w:left w:w="85" w:type="dxa"/>
              <w:bottom w:w="113" w:type="dxa"/>
            </w:tcMar>
          </w:tcPr>
          <w:p w14:paraId="4D08CDE3" w14:textId="77777777" w:rsidR="00C324C5" w:rsidRPr="00436D28" w:rsidRDefault="00C324C5" w:rsidP="00D362CB">
            <w:pPr>
              <w:rPr>
                <w:sz w:val="20"/>
                <w:szCs w:val="20"/>
                <w:lang w:val="fr-CH"/>
              </w:rPr>
            </w:pPr>
            <w:r w:rsidRPr="00436D28">
              <w:rPr>
                <w:sz w:val="20"/>
                <w:szCs w:val="20"/>
                <w:lang w:val="fr-CH"/>
              </w:rPr>
              <w:t>1</w:t>
            </w:r>
          </w:p>
        </w:tc>
        <w:tc>
          <w:tcPr>
            <w:tcW w:w="7320" w:type="dxa"/>
            <w:shd w:val="clear" w:color="auto" w:fill="auto"/>
            <w:tcMar>
              <w:top w:w="113" w:type="dxa"/>
              <w:left w:w="85" w:type="dxa"/>
              <w:bottom w:w="113" w:type="dxa"/>
            </w:tcMar>
          </w:tcPr>
          <w:p w14:paraId="5F365349" w14:textId="7C7CEC21" w:rsidR="00464C01" w:rsidRPr="00436D28" w:rsidRDefault="00464C01" w:rsidP="00D441A7">
            <w:pPr>
              <w:snapToGrid w:val="0"/>
              <w:rPr>
                <w:sz w:val="20"/>
                <w:szCs w:val="20"/>
                <w:lang w:val="fr-CH"/>
              </w:rPr>
            </w:pPr>
            <w:r w:rsidRPr="00436D28">
              <w:rPr>
                <w:sz w:val="20"/>
                <w:szCs w:val="20"/>
                <w:lang w:val="fr-CH"/>
              </w:rPr>
              <w:t xml:space="preserve">L’unité organisationnelle met en place, sous la responsabilité du support juridique ou de la direction générale, une gestion systématique de la qualité </w:t>
            </w:r>
            <w:r w:rsidRPr="00436D28">
              <w:rPr>
                <w:color w:val="FF0000"/>
                <w:sz w:val="20"/>
                <w:szCs w:val="20"/>
                <w:lang w:val="fr-CH"/>
              </w:rPr>
              <w:t>définissant</w:t>
            </w:r>
            <w:r w:rsidRPr="00436D28">
              <w:rPr>
                <w:sz w:val="20"/>
                <w:szCs w:val="20"/>
                <w:lang w:val="fr-CH"/>
              </w:rPr>
              <w:t xml:space="preserve"> : </w:t>
            </w:r>
          </w:p>
          <w:p w14:paraId="5F7B9D1B" w14:textId="77777777" w:rsidR="00464C01" w:rsidRPr="00436D28" w:rsidRDefault="00464C01" w:rsidP="00464C01">
            <w:pPr>
              <w:snapToGrid w:val="0"/>
              <w:rPr>
                <w:sz w:val="20"/>
                <w:szCs w:val="20"/>
                <w:lang w:val="fr-CH"/>
              </w:rPr>
            </w:pPr>
          </w:p>
          <w:p w14:paraId="422607D6" w14:textId="77777777" w:rsidR="00464C01" w:rsidRPr="00436D28" w:rsidRDefault="00464C01" w:rsidP="00D441A7">
            <w:pPr>
              <w:numPr>
                <w:ilvl w:val="0"/>
                <w:numId w:val="28"/>
              </w:numPr>
              <w:suppressAutoHyphens/>
              <w:ind w:left="221" w:hanging="221"/>
              <w:rPr>
                <w:iCs/>
                <w:sz w:val="20"/>
                <w:szCs w:val="20"/>
                <w:lang w:val="fr-CH"/>
              </w:rPr>
            </w:pPr>
            <w:r w:rsidRPr="00436D28">
              <w:rPr>
                <w:iCs/>
                <w:sz w:val="20"/>
                <w:szCs w:val="20"/>
                <w:lang w:val="fr-CH"/>
              </w:rPr>
              <w:t xml:space="preserve">les fonctions </w:t>
            </w:r>
            <w:r w:rsidRPr="00436D28">
              <w:rPr>
                <w:iCs/>
                <w:color w:val="FF0000"/>
                <w:sz w:val="20"/>
                <w:szCs w:val="20"/>
                <w:lang w:val="fr-CH"/>
              </w:rPr>
              <w:t xml:space="preserve">et les responsabilités </w:t>
            </w:r>
            <w:r w:rsidRPr="00436D28">
              <w:rPr>
                <w:iCs/>
                <w:sz w:val="20"/>
                <w:szCs w:val="20"/>
                <w:lang w:val="fr-CH"/>
              </w:rPr>
              <w:t>liées à la gestion de la qualité ;</w:t>
            </w:r>
          </w:p>
          <w:p w14:paraId="4807814C" w14:textId="51568085" w:rsidR="00464C01" w:rsidRDefault="00464C01" w:rsidP="00464C01">
            <w:pPr>
              <w:numPr>
                <w:ilvl w:val="0"/>
                <w:numId w:val="28"/>
              </w:numPr>
              <w:suppressAutoHyphens/>
              <w:ind w:left="222" w:hanging="222"/>
              <w:rPr>
                <w:iCs/>
                <w:sz w:val="20"/>
                <w:szCs w:val="20"/>
                <w:lang w:val="fr-CH"/>
              </w:rPr>
            </w:pPr>
            <w:r w:rsidRPr="00436D28">
              <w:rPr>
                <w:iCs/>
                <w:sz w:val="20"/>
                <w:szCs w:val="20"/>
                <w:lang w:val="fr-CH"/>
              </w:rPr>
              <w:t xml:space="preserve">les processus significatifs en matière de qualité, </w:t>
            </w:r>
            <w:r w:rsidRPr="00436D28">
              <w:rPr>
                <w:iCs/>
                <w:color w:val="FF0000"/>
                <w:sz w:val="20"/>
                <w:szCs w:val="20"/>
                <w:lang w:val="fr-CH"/>
              </w:rPr>
              <w:t>y compris les procédures administratives et opérationnelles</w:t>
            </w:r>
            <w:r w:rsidRPr="00436D28">
              <w:rPr>
                <w:iCs/>
                <w:sz w:val="20"/>
                <w:szCs w:val="20"/>
                <w:lang w:val="fr-CH"/>
              </w:rPr>
              <w:t> ;</w:t>
            </w:r>
          </w:p>
          <w:p w14:paraId="7E8D4C33" w14:textId="39DD06CD" w:rsidR="000E4452" w:rsidRDefault="000E4452" w:rsidP="000E4452">
            <w:pPr>
              <w:suppressAutoHyphens/>
              <w:rPr>
                <w:iCs/>
                <w:sz w:val="20"/>
                <w:szCs w:val="20"/>
                <w:lang w:val="fr-CH"/>
              </w:rPr>
            </w:pPr>
          </w:p>
          <w:p w14:paraId="62F8114E" w14:textId="77777777" w:rsidR="00464C01" w:rsidRPr="00436D28" w:rsidRDefault="00464C01" w:rsidP="00464C01">
            <w:pPr>
              <w:numPr>
                <w:ilvl w:val="0"/>
                <w:numId w:val="28"/>
              </w:numPr>
              <w:suppressAutoHyphens/>
              <w:ind w:left="222" w:hanging="222"/>
              <w:rPr>
                <w:iCs/>
                <w:sz w:val="20"/>
                <w:szCs w:val="20"/>
                <w:lang w:val="fr-CH"/>
              </w:rPr>
            </w:pPr>
            <w:r w:rsidRPr="00436D28">
              <w:rPr>
                <w:iCs/>
                <w:color w:val="FF0000"/>
                <w:sz w:val="20"/>
                <w:szCs w:val="20"/>
                <w:lang w:val="fr-CH"/>
              </w:rPr>
              <w:t>la planification de la qualité</w:t>
            </w:r>
            <w:r w:rsidRPr="00436D28">
              <w:rPr>
                <w:iCs/>
                <w:sz w:val="20"/>
                <w:szCs w:val="20"/>
                <w:lang w:val="fr-CH"/>
              </w:rPr>
              <w:t> ;</w:t>
            </w:r>
          </w:p>
          <w:p w14:paraId="61BCCF3A" w14:textId="77777777" w:rsidR="00464C01" w:rsidRPr="00436D28" w:rsidRDefault="00464C01" w:rsidP="00464C01">
            <w:pPr>
              <w:numPr>
                <w:ilvl w:val="0"/>
                <w:numId w:val="28"/>
              </w:numPr>
              <w:suppressAutoHyphens/>
              <w:ind w:left="222" w:hanging="222"/>
              <w:rPr>
                <w:iCs/>
                <w:sz w:val="20"/>
                <w:szCs w:val="20"/>
                <w:lang w:val="fr-CH"/>
              </w:rPr>
            </w:pPr>
            <w:r w:rsidRPr="00436D28">
              <w:rPr>
                <w:iCs/>
                <w:color w:val="FF0000"/>
                <w:sz w:val="20"/>
                <w:szCs w:val="20"/>
                <w:lang w:val="fr-CH"/>
              </w:rPr>
              <w:t>la gestion des risques et des opportunités </w:t>
            </w:r>
            <w:r w:rsidRPr="00436D28">
              <w:rPr>
                <w:iCs/>
                <w:sz w:val="20"/>
                <w:szCs w:val="20"/>
                <w:lang w:val="fr-CH"/>
              </w:rPr>
              <w:t>;</w:t>
            </w:r>
          </w:p>
          <w:p w14:paraId="2366C182" w14:textId="77777777" w:rsidR="00464C01" w:rsidRPr="00436D28" w:rsidRDefault="00464C01" w:rsidP="00464C01">
            <w:pPr>
              <w:numPr>
                <w:ilvl w:val="0"/>
                <w:numId w:val="28"/>
              </w:numPr>
              <w:suppressAutoHyphens/>
              <w:ind w:left="222" w:hanging="222"/>
              <w:rPr>
                <w:iCs/>
                <w:sz w:val="20"/>
                <w:szCs w:val="20"/>
                <w:lang w:val="fr-CH"/>
              </w:rPr>
            </w:pPr>
            <w:r w:rsidRPr="00436D28">
              <w:rPr>
                <w:iCs/>
                <w:color w:val="FF0000"/>
                <w:sz w:val="20"/>
                <w:szCs w:val="20"/>
                <w:lang w:val="fr-CH"/>
              </w:rPr>
              <w:t>la gestion documentaire </w:t>
            </w:r>
            <w:r w:rsidRPr="00436D28">
              <w:rPr>
                <w:iCs/>
                <w:sz w:val="20"/>
                <w:szCs w:val="20"/>
                <w:lang w:val="fr-CH"/>
              </w:rPr>
              <w:t>;</w:t>
            </w:r>
          </w:p>
          <w:p w14:paraId="381A5F1C" w14:textId="215C41D9" w:rsidR="00464C01" w:rsidRPr="00436D28" w:rsidRDefault="00464C01" w:rsidP="00464C01">
            <w:pPr>
              <w:numPr>
                <w:ilvl w:val="0"/>
                <w:numId w:val="28"/>
              </w:numPr>
              <w:suppressAutoHyphens/>
              <w:ind w:left="222" w:hanging="222"/>
              <w:rPr>
                <w:iCs/>
                <w:sz w:val="20"/>
                <w:szCs w:val="20"/>
                <w:lang w:val="fr-CH"/>
              </w:rPr>
            </w:pPr>
            <w:r w:rsidRPr="00436D28">
              <w:rPr>
                <w:iCs/>
                <w:sz w:val="20"/>
                <w:szCs w:val="20"/>
                <w:lang w:val="fr-CH"/>
              </w:rPr>
              <w:t>la mesure de la satisfaction des clients ou patients et du personnel ;</w:t>
            </w:r>
          </w:p>
          <w:p w14:paraId="66BF8891" w14:textId="77777777" w:rsidR="00464C01" w:rsidRPr="00436D28" w:rsidRDefault="00464C01" w:rsidP="00464C01">
            <w:pPr>
              <w:numPr>
                <w:ilvl w:val="0"/>
                <w:numId w:val="28"/>
              </w:numPr>
              <w:suppressAutoHyphens/>
              <w:ind w:left="222" w:hanging="222"/>
              <w:rPr>
                <w:iCs/>
                <w:sz w:val="20"/>
                <w:szCs w:val="20"/>
                <w:lang w:val="fr-CH"/>
              </w:rPr>
            </w:pPr>
            <w:r w:rsidRPr="000E4452">
              <w:rPr>
                <w:iCs/>
                <w:color w:val="FF0000"/>
                <w:sz w:val="20"/>
                <w:szCs w:val="20"/>
                <w:lang w:val="fr-CH"/>
              </w:rPr>
              <w:t>l’évaluation de la satisfaction des services placeurs et des autres clients</w:t>
            </w:r>
            <w:r w:rsidRPr="00436D28">
              <w:rPr>
                <w:iCs/>
                <w:sz w:val="20"/>
                <w:szCs w:val="20"/>
                <w:lang w:val="fr-CH"/>
              </w:rPr>
              <w:t> ;</w:t>
            </w:r>
          </w:p>
          <w:p w14:paraId="5CE702E2" w14:textId="77777777" w:rsidR="00464C01" w:rsidRPr="00436D28" w:rsidRDefault="00464C01" w:rsidP="00D441A7">
            <w:pPr>
              <w:numPr>
                <w:ilvl w:val="0"/>
                <w:numId w:val="28"/>
              </w:numPr>
              <w:suppressAutoHyphens/>
              <w:ind w:left="221" w:hanging="221"/>
              <w:rPr>
                <w:iCs/>
                <w:sz w:val="20"/>
                <w:szCs w:val="20"/>
                <w:lang w:val="fr-CH"/>
              </w:rPr>
            </w:pPr>
            <w:r w:rsidRPr="00436D28">
              <w:rPr>
                <w:iCs/>
                <w:color w:val="FF0000"/>
                <w:sz w:val="20"/>
                <w:szCs w:val="20"/>
                <w:lang w:val="fr-CH"/>
              </w:rPr>
              <w:t xml:space="preserve">la collecte de données </w:t>
            </w:r>
            <w:r w:rsidRPr="00436D28">
              <w:rPr>
                <w:iCs/>
                <w:sz w:val="20"/>
                <w:szCs w:val="20"/>
                <w:lang w:val="fr-CH"/>
              </w:rPr>
              <w:t>en matière de traitement ou d’intervention ;</w:t>
            </w:r>
          </w:p>
          <w:p w14:paraId="25667AA2" w14:textId="0A4F7BF1" w:rsidR="00464C01" w:rsidRPr="00436D28" w:rsidRDefault="00464C01" w:rsidP="00464C01">
            <w:pPr>
              <w:numPr>
                <w:ilvl w:val="0"/>
                <w:numId w:val="28"/>
              </w:numPr>
              <w:suppressAutoHyphens/>
              <w:ind w:left="222" w:hanging="222"/>
              <w:rPr>
                <w:iCs/>
                <w:sz w:val="20"/>
                <w:szCs w:val="20"/>
                <w:lang w:val="fr-CH"/>
              </w:rPr>
            </w:pPr>
            <w:r w:rsidRPr="00436D28">
              <w:rPr>
                <w:iCs/>
                <w:sz w:val="20"/>
                <w:szCs w:val="20"/>
                <w:lang w:val="fr-CH"/>
              </w:rPr>
              <w:t>la mesure de la qualité relative aux processus et aux résultats ;</w:t>
            </w:r>
          </w:p>
          <w:p w14:paraId="26528D84" w14:textId="09D25C4C" w:rsidR="00180B94" w:rsidRPr="00436D28" w:rsidRDefault="00180B94" w:rsidP="00180B94">
            <w:pPr>
              <w:suppressAutoHyphens/>
              <w:rPr>
                <w:iCs/>
                <w:sz w:val="20"/>
                <w:szCs w:val="20"/>
                <w:lang w:val="fr-CH"/>
              </w:rPr>
            </w:pPr>
          </w:p>
          <w:p w14:paraId="662B7C6A" w14:textId="010EC500" w:rsidR="00180B94" w:rsidRPr="00436D28" w:rsidRDefault="00180B94" w:rsidP="00180B94">
            <w:pPr>
              <w:suppressAutoHyphens/>
              <w:rPr>
                <w:iCs/>
                <w:sz w:val="20"/>
                <w:szCs w:val="20"/>
                <w:lang w:val="fr-CH"/>
              </w:rPr>
            </w:pPr>
          </w:p>
          <w:p w14:paraId="2EA84D2B" w14:textId="57AE5ED6" w:rsidR="00180B94" w:rsidRPr="00436D28" w:rsidRDefault="00180B94" w:rsidP="00180B94">
            <w:pPr>
              <w:suppressAutoHyphens/>
              <w:rPr>
                <w:iCs/>
                <w:sz w:val="20"/>
                <w:szCs w:val="20"/>
                <w:lang w:val="fr-CH"/>
              </w:rPr>
            </w:pPr>
          </w:p>
          <w:p w14:paraId="57791F71" w14:textId="0FC49A8B" w:rsidR="00180B94" w:rsidRDefault="00180B94" w:rsidP="00180B94">
            <w:pPr>
              <w:suppressAutoHyphens/>
              <w:rPr>
                <w:iCs/>
                <w:sz w:val="20"/>
                <w:szCs w:val="20"/>
                <w:lang w:val="fr-CH"/>
              </w:rPr>
            </w:pPr>
          </w:p>
          <w:p w14:paraId="046971F5" w14:textId="77777777" w:rsidR="000E4452" w:rsidRPr="00436D28" w:rsidRDefault="000E4452" w:rsidP="00180B94">
            <w:pPr>
              <w:suppressAutoHyphens/>
              <w:rPr>
                <w:iCs/>
                <w:sz w:val="20"/>
                <w:szCs w:val="20"/>
                <w:lang w:val="fr-CH"/>
              </w:rPr>
            </w:pPr>
          </w:p>
          <w:p w14:paraId="677B6D38" w14:textId="77777777" w:rsidR="00464C01" w:rsidRPr="00436D28" w:rsidRDefault="00464C01" w:rsidP="00464C01">
            <w:pPr>
              <w:numPr>
                <w:ilvl w:val="0"/>
                <w:numId w:val="28"/>
              </w:numPr>
              <w:suppressAutoHyphens/>
              <w:ind w:left="222" w:hanging="222"/>
              <w:rPr>
                <w:iCs/>
                <w:sz w:val="20"/>
                <w:szCs w:val="20"/>
                <w:lang w:val="fr-CH"/>
              </w:rPr>
            </w:pPr>
            <w:r w:rsidRPr="00436D28">
              <w:rPr>
                <w:iCs/>
                <w:color w:val="FF0000"/>
                <w:sz w:val="20"/>
                <w:szCs w:val="20"/>
                <w:lang w:val="fr-CH"/>
              </w:rPr>
              <w:t>la révision et l’adaptation des méthodes ou outils utilisés au regard des normes en vigueur ;</w:t>
            </w:r>
          </w:p>
          <w:p w14:paraId="0519EB6B" w14:textId="77777777" w:rsidR="00464C01" w:rsidRPr="00436D28" w:rsidRDefault="00464C01" w:rsidP="00464C01">
            <w:pPr>
              <w:numPr>
                <w:ilvl w:val="0"/>
                <w:numId w:val="28"/>
              </w:numPr>
              <w:suppressAutoHyphens/>
              <w:ind w:left="222" w:hanging="222"/>
              <w:rPr>
                <w:iCs/>
                <w:sz w:val="20"/>
                <w:szCs w:val="20"/>
                <w:lang w:val="fr-CH"/>
              </w:rPr>
            </w:pPr>
            <w:r w:rsidRPr="00436D28">
              <w:rPr>
                <w:iCs/>
                <w:color w:val="FF0000"/>
                <w:sz w:val="20"/>
                <w:szCs w:val="20"/>
                <w:lang w:val="fr-CH"/>
              </w:rPr>
              <w:t>la gestion du savoir ;</w:t>
            </w:r>
          </w:p>
          <w:p w14:paraId="4E6914D4" w14:textId="77777777" w:rsidR="00464C01" w:rsidRPr="00436D28" w:rsidRDefault="00464C01" w:rsidP="00464C01">
            <w:pPr>
              <w:numPr>
                <w:ilvl w:val="0"/>
                <w:numId w:val="28"/>
              </w:numPr>
              <w:suppressAutoHyphens/>
              <w:ind w:left="222" w:hanging="222"/>
              <w:rPr>
                <w:iCs/>
                <w:sz w:val="20"/>
                <w:szCs w:val="20"/>
                <w:lang w:val="fr-CH"/>
              </w:rPr>
            </w:pPr>
            <w:r w:rsidRPr="00436D28">
              <w:rPr>
                <w:iCs/>
                <w:sz w:val="20"/>
                <w:szCs w:val="20"/>
                <w:lang w:val="fr-CH"/>
              </w:rPr>
              <w:t>les audits internes et externes ;</w:t>
            </w:r>
          </w:p>
          <w:p w14:paraId="3050E242" w14:textId="77777777" w:rsidR="00464C01" w:rsidRPr="00436D28" w:rsidRDefault="00464C01" w:rsidP="00464C01">
            <w:pPr>
              <w:numPr>
                <w:ilvl w:val="0"/>
                <w:numId w:val="28"/>
              </w:numPr>
              <w:suppressAutoHyphens/>
              <w:ind w:left="222" w:hanging="222"/>
              <w:rPr>
                <w:iCs/>
                <w:sz w:val="20"/>
                <w:szCs w:val="20"/>
                <w:lang w:val="fr-CH"/>
              </w:rPr>
            </w:pPr>
            <w:r w:rsidRPr="00436D28">
              <w:rPr>
                <w:iCs/>
                <w:sz w:val="20"/>
                <w:szCs w:val="20"/>
                <w:lang w:val="fr-CH"/>
              </w:rPr>
              <w:t>la revue de direction ;</w:t>
            </w:r>
          </w:p>
          <w:p w14:paraId="2A04BE44" w14:textId="77777777" w:rsidR="00464C01" w:rsidRPr="00436D28" w:rsidRDefault="00464C01" w:rsidP="00464C01">
            <w:pPr>
              <w:numPr>
                <w:ilvl w:val="0"/>
                <w:numId w:val="28"/>
              </w:numPr>
              <w:suppressAutoHyphens/>
              <w:ind w:left="222" w:hanging="222"/>
              <w:rPr>
                <w:iCs/>
                <w:sz w:val="20"/>
                <w:szCs w:val="20"/>
                <w:lang w:val="fr-CH"/>
              </w:rPr>
            </w:pPr>
            <w:r w:rsidRPr="00436D28">
              <w:rPr>
                <w:iCs/>
                <w:color w:val="FF0000"/>
                <w:sz w:val="20"/>
                <w:szCs w:val="20"/>
                <w:lang w:val="fr-CH"/>
              </w:rPr>
              <w:t xml:space="preserve">un processus d’amélioration continue </w:t>
            </w:r>
            <w:r w:rsidRPr="00436D28">
              <w:rPr>
                <w:iCs/>
                <w:sz w:val="20"/>
                <w:szCs w:val="20"/>
                <w:lang w:val="fr-CH"/>
              </w:rPr>
              <w:t>indiquant l’utilisation faite du résultat des mesures effectuées et autres données récoltées.</w:t>
            </w:r>
          </w:p>
          <w:p w14:paraId="487332F2" w14:textId="0D99053F" w:rsidR="00C324C5" w:rsidRPr="00436D28" w:rsidRDefault="00C324C5" w:rsidP="00077288">
            <w:pPr>
              <w:rPr>
                <w:sz w:val="20"/>
                <w:szCs w:val="20"/>
                <w:lang w:val="fr-CH"/>
              </w:rPr>
            </w:pPr>
          </w:p>
        </w:tc>
        <w:tc>
          <w:tcPr>
            <w:tcW w:w="7229" w:type="dxa"/>
          </w:tcPr>
          <w:p w14:paraId="0871E3AC" w14:textId="7A3FF559" w:rsidR="00464C01" w:rsidRPr="00436D28" w:rsidRDefault="00464C01" w:rsidP="00D441A7">
            <w:pPr>
              <w:snapToGrid w:val="0"/>
              <w:rPr>
                <w:sz w:val="20"/>
                <w:szCs w:val="20"/>
                <w:lang w:val="fr-CH"/>
              </w:rPr>
            </w:pPr>
            <w:r w:rsidRPr="00436D28">
              <w:rPr>
                <w:sz w:val="20"/>
                <w:szCs w:val="20"/>
                <w:lang w:val="fr-CH"/>
              </w:rPr>
              <w:t xml:space="preserve">L'unité organisationnelle met en place, sous la responsabilité du support juridique ou de la direction générale, une gestion systématique de la qualité </w:t>
            </w:r>
            <w:r w:rsidRPr="00436D28">
              <w:rPr>
                <w:strike/>
                <w:sz w:val="20"/>
                <w:szCs w:val="20"/>
                <w:lang w:val="fr-CH"/>
              </w:rPr>
              <w:t>réglant</w:t>
            </w:r>
            <w:r w:rsidRPr="00436D28">
              <w:rPr>
                <w:sz w:val="20"/>
                <w:szCs w:val="20"/>
                <w:lang w:val="fr-CH"/>
              </w:rPr>
              <w:t>:</w:t>
            </w:r>
          </w:p>
          <w:p w14:paraId="7C046128" w14:textId="77777777" w:rsidR="00464C01" w:rsidRPr="00436D28" w:rsidRDefault="00464C01" w:rsidP="00464C01">
            <w:pPr>
              <w:rPr>
                <w:i/>
                <w:sz w:val="20"/>
                <w:szCs w:val="20"/>
                <w:lang w:val="fr-CH"/>
              </w:rPr>
            </w:pPr>
            <w:r w:rsidRPr="00436D28">
              <w:rPr>
                <w:i/>
                <w:color w:val="0070C0"/>
                <w:sz w:val="20"/>
                <w:szCs w:val="20"/>
                <w:lang w:val="fr-CH"/>
              </w:rPr>
              <w:t>Les puces ci-dessous ont partiellement été placées dans un ordre différent</w:t>
            </w:r>
          </w:p>
          <w:p w14:paraId="1438033F" w14:textId="4BDE9AAE" w:rsidR="00464C01" w:rsidRPr="00436D28" w:rsidRDefault="00464C01" w:rsidP="00464C01">
            <w:pPr>
              <w:numPr>
                <w:ilvl w:val="0"/>
                <w:numId w:val="28"/>
              </w:numPr>
              <w:tabs>
                <w:tab w:val="clear" w:pos="-939"/>
                <w:tab w:val="num" w:pos="-1080"/>
              </w:tabs>
              <w:suppressAutoHyphens/>
              <w:ind w:left="222" w:hanging="222"/>
              <w:rPr>
                <w:iCs/>
                <w:sz w:val="20"/>
                <w:szCs w:val="20"/>
                <w:lang w:val="fr-CH"/>
              </w:rPr>
            </w:pPr>
            <w:r w:rsidRPr="00436D28">
              <w:rPr>
                <w:iCs/>
                <w:sz w:val="20"/>
                <w:szCs w:val="20"/>
                <w:lang w:val="fr-CH"/>
              </w:rPr>
              <w:t xml:space="preserve">les fonctions liées à la gestion de la qualité; </w:t>
            </w:r>
            <w:r w:rsidRPr="00436D28">
              <w:rPr>
                <w:i/>
                <w:iCs/>
                <w:color w:val="0070C0"/>
                <w:sz w:val="20"/>
                <w:szCs w:val="20"/>
                <w:lang w:val="fr-CH"/>
              </w:rPr>
              <w:t>Développement</w:t>
            </w:r>
          </w:p>
          <w:p w14:paraId="43E13F7C" w14:textId="13DDC701" w:rsidR="00464C01" w:rsidRPr="00436D28" w:rsidRDefault="00464C01" w:rsidP="00464C01">
            <w:pPr>
              <w:numPr>
                <w:ilvl w:val="0"/>
                <w:numId w:val="28"/>
              </w:numPr>
              <w:tabs>
                <w:tab w:val="clear" w:pos="-939"/>
                <w:tab w:val="num" w:pos="-1080"/>
              </w:tabs>
              <w:suppressAutoHyphens/>
              <w:ind w:left="222" w:hanging="222"/>
              <w:rPr>
                <w:iCs/>
                <w:sz w:val="20"/>
                <w:szCs w:val="20"/>
                <w:lang w:val="fr-CH"/>
              </w:rPr>
            </w:pPr>
            <w:r w:rsidRPr="00436D28">
              <w:rPr>
                <w:iCs/>
                <w:sz w:val="20"/>
                <w:szCs w:val="20"/>
                <w:lang w:val="fr-CH"/>
              </w:rPr>
              <w:t xml:space="preserve">les processus significatifs en matière de qualité; </w:t>
            </w:r>
            <w:r w:rsidRPr="00436D28">
              <w:rPr>
                <w:i/>
                <w:iCs/>
                <w:color w:val="0070C0"/>
                <w:sz w:val="20"/>
                <w:szCs w:val="20"/>
                <w:lang w:val="fr-CH"/>
              </w:rPr>
              <w:t>Développement</w:t>
            </w:r>
          </w:p>
          <w:p w14:paraId="467251D0" w14:textId="77777777" w:rsidR="000E4452" w:rsidRPr="000E4452" w:rsidRDefault="000E4452" w:rsidP="000E4452">
            <w:pPr>
              <w:suppressAutoHyphens/>
              <w:rPr>
                <w:iCs/>
                <w:sz w:val="20"/>
                <w:szCs w:val="20"/>
                <w:lang w:val="fr-CH"/>
              </w:rPr>
            </w:pPr>
          </w:p>
          <w:p w14:paraId="334D4958" w14:textId="11DB6290" w:rsidR="00464C01" w:rsidRPr="00436D28" w:rsidRDefault="00464C01" w:rsidP="00D441A7">
            <w:pPr>
              <w:numPr>
                <w:ilvl w:val="0"/>
                <w:numId w:val="28"/>
              </w:numPr>
              <w:tabs>
                <w:tab w:val="clear" w:pos="-939"/>
                <w:tab w:val="num" w:pos="-1080"/>
              </w:tabs>
              <w:suppressAutoHyphens/>
              <w:ind w:left="221" w:hanging="221"/>
              <w:rPr>
                <w:iCs/>
                <w:sz w:val="20"/>
                <w:szCs w:val="20"/>
                <w:lang w:val="fr-CH"/>
              </w:rPr>
            </w:pPr>
            <w:r w:rsidRPr="00436D28">
              <w:rPr>
                <w:iCs/>
                <w:strike/>
                <w:sz w:val="20"/>
                <w:szCs w:val="20"/>
                <w:lang w:val="fr-CH"/>
              </w:rPr>
              <w:t>les procédures administratives</w:t>
            </w:r>
            <w:r w:rsidRPr="00436D28">
              <w:rPr>
                <w:iCs/>
                <w:sz w:val="20"/>
                <w:szCs w:val="20"/>
                <w:lang w:val="fr-CH"/>
              </w:rPr>
              <w:t xml:space="preserve">; </w:t>
            </w:r>
            <w:r w:rsidRPr="00436D28">
              <w:rPr>
                <w:i/>
                <w:iCs/>
                <w:color w:val="0070C0"/>
                <w:sz w:val="20"/>
                <w:szCs w:val="20"/>
                <w:lang w:val="fr-CH"/>
              </w:rPr>
              <w:t>Compris dans la puce</w:t>
            </w:r>
            <w:r w:rsidR="000E4452">
              <w:rPr>
                <w:i/>
                <w:iCs/>
                <w:color w:val="0070C0"/>
                <w:sz w:val="20"/>
                <w:szCs w:val="20"/>
                <w:lang w:val="fr-CH"/>
              </w:rPr>
              <w:t xml:space="preserve"> 2</w:t>
            </w:r>
            <w:r w:rsidRPr="00436D28">
              <w:rPr>
                <w:i/>
                <w:iCs/>
                <w:color w:val="0070C0"/>
                <w:sz w:val="20"/>
                <w:szCs w:val="20"/>
                <w:lang w:val="fr-CH"/>
              </w:rPr>
              <w:t xml:space="preserve"> </w:t>
            </w:r>
            <w:r w:rsidR="000E4452">
              <w:rPr>
                <w:i/>
                <w:iCs/>
                <w:color w:val="0070C0"/>
                <w:sz w:val="20"/>
                <w:szCs w:val="20"/>
                <w:lang w:val="fr-CH"/>
              </w:rPr>
              <w:t xml:space="preserve">du </w:t>
            </w:r>
            <w:r w:rsidR="000E4452" w:rsidRPr="00436D28">
              <w:rPr>
                <w:i/>
                <w:iCs/>
                <w:color w:val="0070C0"/>
                <w:sz w:val="20"/>
                <w:szCs w:val="20"/>
                <w:lang w:val="fr-CH"/>
              </w:rPr>
              <w:t>nouveau B/5 </w:t>
            </w:r>
            <w:r w:rsidR="000E4452">
              <w:rPr>
                <w:i/>
                <w:iCs/>
                <w:color w:val="0070C0"/>
                <w:sz w:val="20"/>
                <w:szCs w:val="20"/>
                <w:lang w:val="fr-CH"/>
              </w:rPr>
              <w:t>1</w:t>
            </w:r>
          </w:p>
          <w:p w14:paraId="1A586128" w14:textId="748ECAF4" w:rsidR="00CF35E1" w:rsidRPr="00436D28" w:rsidRDefault="00CF35E1" w:rsidP="00CF35E1">
            <w:pPr>
              <w:numPr>
                <w:ilvl w:val="0"/>
                <w:numId w:val="28"/>
              </w:numPr>
              <w:tabs>
                <w:tab w:val="clear" w:pos="-939"/>
                <w:tab w:val="num" w:pos="-1080"/>
              </w:tabs>
              <w:suppressAutoHyphens/>
              <w:ind w:left="222" w:hanging="222"/>
              <w:rPr>
                <w:iCs/>
                <w:sz w:val="20"/>
                <w:szCs w:val="20"/>
                <w:lang w:val="fr-CH"/>
              </w:rPr>
            </w:pPr>
            <w:r w:rsidRPr="00436D28">
              <w:rPr>
                <w:i/>
                <w:iCs/>
                <w:color w:val="0070C0"/>
                <w:sz w:val="20"/>
                <w:szCs w:val="20"/>
                <w:lang w:val="fr-CH"/>
              </w:rPr>
              <w:t xml:space="preserve">Puce </w:t>
            </w:r>
            <w:r w:rsidR="000E4452">
              <w:rPr>
                <w:i/>
                <w:iCs/>
                <w:color w:val="0070C0"/>
                <w:sz w:val="20"/>
                <w:szCs w:val="20"/>
                <w:lang w:val="fr-CH"/>
              </w:rPr>
              <w:t>12 de l’ancien</w:t>
            </w:r>
            <w:r w:rsidR="000E4452" w:rsidRPr="00436D28">
              <w:rPr>
                <w:i/>
                <w:iCs/>
                <w:color w:val="0070C0"/>
                <w:sz w:val="20"/>
                <w:szCs w:val="20"/>
                <w:lang w:val="fr-CH"/>
              </w:rPr>
              <w:t> B/5 </w:t>
            </w:r>
            <w:r w:rsidR="000E4452">
              <w:rPr>
                <w:i/>
                <w:iCs/>
                <w:color w:val="0070C0"/>
                <w:sz w:val="20"/>
                <w:szCs w:val="20"/>
                <w:lang w:val="fr-CH"/>
              </w:rPr>
              <w:t xml:space="preserve">1 </w:t>
            </w:r>
            <w:r w:rsidRPr="00436D28">
              <w:rPr>
                <w:i/>
                <w:iCs/>
                <w:color w:val="0070C0"/>
                <w:sz w:val="20"/>
                <w:szCs w:val="20"/>
                <w:lang w:val="fr-CH"/>
              </w:rPr>
              <w:t xml:space="preserve">raccourcie et </w:t>
            </w:r>
            <w:r w:rsidR="000E4452">
              <w:rPr>
                <w:i/>
                <w:iCs/>
                <w:color w:val="0070C0"/>
                <w:sz w:val="20"/>
                <w:szCs w:val="20"/>
                <w:lang w:val="fr-CH"/>
              </w:rPr>
              <w:t>déplacée ici</w:t>
            </w:r>
          </w:p>
          <w:p w14:paraId="3578EBE9" w14:textId="32965042" w:rsidR="00CF35E1" w:rsidRPr="00436D28" w:rsidRDefault="00CF35E1" w:rsidP="00CF35E1">
            <w:pPr>
              <w:numPr>
                <w:ilvl w:val="0"/>
                <w:numId w:val="28"/>
              </w:numPr>
              <w:tabs>
                <w:tab w:val="clear" w:pos="-939"/>
                <w:tab w:val="num" w:pos="-1080"/>
              </w:tabs>
              <w:suppressAutoHyphens/>
              <w:ind w:left="222" w:hanging="222"/>
              <w:rPr>
                <w:iCs/>
                <w:sz w:val="20"/>
                <w:szCs w:val="20"/>
                <w:lang w:val="fr-CH"/>
              </w:rPr>
            </w:pPr>
            <w:r w:rsidRPr="00436D28">
              <w:rPr>
                <w:i/>
                <w:iCs/>
                <w:color w:val="0070C0"/>
                <w:sz w:val="20"/>
                <w:szCs w:val="20"/>
                <w:lang w:val="fr-CH"/>
              </w:rPr>
              <w:t>Nouvelle exigence</w:t>
            </w:r>
          </w:p>
          <w:p w14:paraId="370391E1" w14:textId="19704242" w:rsidR="00464C01" w:rsidRPr="00436D28" w:rsidRDefault="00464C01" w:rsidP="00464C01">
            <w:pPr>
              <w:numPr>
                <w:ilvl w:val="0"/>
                <w:numId w:val="28"/>
              </w:numPr>
              <w:tabs>
                <w:tab w:val="clear" w:pos="-939"/>
                <w:tab w:val="num" w:pos="-1080"/>
              </w:tabs>
              <w:suppressAutoHyphens/>
              <w:ind w:left="222" w:hanging="222"/>
              <w:rPr>
                <w:iCs/>
                <w:sz w:val="20"/>
                <w:szCs w:val="20"/>
                <w:lang w:val="fr-CH"/>
              </w:rPr>
            </w:pPr>
            <w:r w:rsidRPr="00436D28">
              <w:rPr>
                <w:iCs/>
                <w:strike/>
                <w:sz w:val="20"/>
                <w:szCs w:val="20"/>
                <w:lang w:val="fr-CH"/>
              </w:rPr>
              <w:t>la gestion et l'archivage des documents</w:t>
            </w:r>
            <w:r w:rsidRPr="00436D28">
              <w:rPr>
                <w:iCs/>
                <w:sz w:val="20"/>
                <w:szCs w:val="20"/>
                <w:lang w:val="fr-CH"/>
              </w:rPr>
              <w:t>;</w:t>
            </w:r>
            <w:r w:rsidR="00CF35E1" w:rsidRPr="00436D28">
              <w:rPr>
                <w:iCs/>
                <w:sz w:val="20"/>
                <w:szCs w:val="20"/>
                <w:lang w:val="fr-CH"/>
              </w:rPr>
              <w:t xml:space="preserve"> </w:t>
            </w:r>
            <w:r w:rsidR="00CF35E1" w:rsidRPr="00436D28">
              <w:rPr>
                <w:i/>
                <w:iCs/>
                <w:color w:val="0070C0"/>
                <w:sz w:val="20"/>
                <w:szCs w:val="20"/>
                <w:lang w:val="fr-CH"/>
              </w:rPr>
              <w:t>Reformulation</w:t>
            </w:r>
          </w:p>
          <w:p w14:paraId="1F004792" w14:textId="73BD4F2A" w:rsidR="00464C01" w:rsidRPr="00436D28" w:rsidRDefault="00CF35E1" w:rsidP="00464C01">
            <w:pPr>
              <w:numPr>
                <w:ilvl w:val="0"/>
                <w:numId w:val="28"/>
              </w:numPr>
              <w:tabs>
                <w:tab w:val="clear" w:pos="-939"/>
                <w:tab w:val="num" w:pos="-1080"/>
              </w:tabs>
              <w:suppressAutoHyphens/>
              <w:ind w:left="222" w:hanging="222"/>
              <w:rPr>
                <w:iCs/>
                <w:sz w:val="20"/>
                <w:szCs w:val="20"/>
                <w:lang w:val="fr-CH"/>
              </w:rPr>
            </w:pPr>
            <w:r w:rsidRPr="00436D28">
              <w:rPr>
                <w:i/>
                <w:iCs/>
                <w:color w:val="0070C0"/>
                <w:sz w:val="20"/>
                <w:szCs w:val="20"/>
                <w:lang w:val="fr-CH"/>
              </w:rPr>
              <w:t>Pas de changement</w:t>
            </w:r>
          </w:p>
          <w:p w14:paraId="21F8F231" w14:textId="326D4FF1" w:rsidR="00CF35E1" w:rsidRPr="00436D28" w:rsidRDefault="00D441A7" w:rsidP="00F133BB">
            <w:pPr>
              <w:numPr>
                <w:ilvl w:val="0"/>
                <w:numId w:val="28"/>
              </w:numPr>
              <w:tabs>
                <w:tab w:val="clear" w:pos="-939"/>
                <w:tab w:val="num" w:pos="-1080"/>
              </w:tabs>
              <w:suppressAutoHyphens/>
              <w:ind w:left="222" w:hanging="222"/>
              <w:rPr>
                <w:iCs/>
                <w:sz w:val="20"/>
                <w:szCs w:val="20"/>
                <w:lang w:val="fr-CH"/>
              </w:rPr>
            </w:pPr>
            <w:r w:rsidRPr="00436D28">
              <w:rPr>
                <w:i/>
                <w:iCs/>
                <w:color w:val="0070C0"/>
                <w:sz w:val="20"/>
                <w:szCs w:val="20"/>
                <w:lang w:val="fr-CH"/>
              </w:rPr>
              <w:t>Nouvelle exigence</w:t>
            </w:r>
          </w:p>
          <w:p w14:paraId="514597A3" w14:textId="295018BF" w:rsidR="00CF35E1" w:rsidRPr="00436D28" w:rsidRDefault="00CF35E1" w:rsidP="00464C01">
            <w:pPr>
              <w:numPr>
                <w:ilvl w:val="0"/>
                <w:numId w:val="28"/>
              </w:numPr>
              <w:tabs>
                <w:tab w:val="clear" w:pos="-939"/>
                <w:tab w:val="num" w:pos="-1080"/>
              </w:tabs>
              <w:suppressAutoHyphens/>
              <w:ind w:left="222" w:hanging="222"/>
              <w:rPr>
                <w:i/>
                <w:iCs/>
                <w:sz w:val="20"/>
                <w:szCs w:val="20"/>
                <w:lang w:val="fr-CH"/>
              </w:rPr>
            </w:pPr>
            <w:r w:rsidRPr="00436D28">
              <w:rPr>
                <w:i/>
                <w:iCs/>
                <w:color w:val="0070C0"/>
                <w:sz w:val="20"/>
                <w:szCs w:val="20"/>
                <w:lang w:val="fr-CH"/>
              </w:rPr>
              <w:t>Puce</w:t>
            </w:r>
            <w:r w:rsidR="000E4452">
              <w:rPr>
                <w:i/>
                <w:iCs/>
                <w:color w:val="0070C0"/>
                <w:sz w:val="20"/>
                <w:szCs w:val="20"/>
                <w:lang w:val="fr-CH"/>
              </w:rPr>
              <w:t xml:space="preserve"> 7 de l’ancien</w:t>
            </w:r>
            <w:r w:rsidR="000E4452" w:rsidRPr="00436D28">
              <w:rPr>
                <w:i/>
                <w:iCs/>
                <w:color w:val="0070C0"/>
                <w:sz w:val="20"/>
                <w:szCs w:val="20"/>
                <w:lang w:val="fr-CH"/>
              </w:rPr>
              <w:t> B/5 </w:t>
            </w:r>
            <w:r w:rsidR="000E4452">
              <w:rPr>
                <w:i/>
                <w:iCs/>
                <w:color w:val="0070C0"/>
                <w:sz w:val="20"/>
                <w:szCs w:val="20"/>
                <w:lang w:val="fr-CH"/>
              </w:rPr>
              <w:t xml:space="preserve">1 </w:t>
            </w:r>
            <w:r w:rsidRPr="00436D28">
              <w:rPr>
                <w:i/>
                <w:iCs/>
                <w:color w:val="0070C0"/>
                <w:sz w:val="20"/>
                <w:szCs w:val="20"/>
                <w:lang w:val="fr-CH"/>
              </w:rPr>
              <w:t>refo</w:t>
            </w:r>
            <w:r w:rsidR="000E4452">
              <w:rPr>
                <w:i/>
                <w:iCs/>
                <w:color w:val="0070C0"/>
                <w:sz w:val="20"/>
                <w:szCs w:val="20"/>
                <w:lang w:val="fr-CH"/>
              </w:rPr>
              <w:t>r</w:t>
            </w:r>
            <w:r w:rsidRPr="00436D28">
              <w:rPr>
                <w:i/>
                <w:iCs/>
                <w:color w:val="0070C0"/>
                <w:sz w:val="20"/>
                <w:szCs w:val="20"/>
                <w:lang w:val="fr-CH"/>
              </w:rPr>
              <w:t>mulée</w:t>
            </w:r>
            <w:r w:rsidR="000E4452">
              <w:rPr>
                <w:i/>
                <w:iCs/>
                <w:color w:val="0070C0"/>
                <w:sz w:val="20"/>
                <w:szCs w:val="20"/>
                <w:lang w:val="fr-CH"/>
              </w:rPr>
              <w:t xml:space="preserve"> et déplacée ici</w:t>
            </w:r>
          </w:p>
          <w:p w14:paraId="68C675EB" w14:textId="11A720B1" w:rsidR="00464C01" w:rsidRPr="00436D28" w:rsidRDefault="00CF35E1" w:rsidP="00464C01">
            <w:pPr>
              <w:numPr>
                <w:ilvl w:val="0"/>
                <w:numId w:val="28"/>
              </w:numPr>
              <w:tabs>
                <w:tab w:val="clear" w:pos="-939"/>
                <w:tab w:val="num" w:pos="-1080"/>
              </w:tabs>
              <w:suppressAutoHyphens/>
              <w:ind w:left="222" w:hanging="222"/>
              <w:rPr>
                <w:iCs/>
                <w:sz w:val="20"/>
                <w:szCs w:val="20"/>
                <w:lang w:val="fr-CH"/>
              </w:rPr>
            </w:pPr>
            <w:r w:rsidRPr="00436D28">
              <w:rPr>
                <w:i/>
                <w:iCs/>
                <w:color w:val="0070C0"/>
                <w:sz w:val="20"/>
                <w:szCs w:val="20"/>
                <w:lang w:val="fr-CH"/>
              </w:rPr>
              <w:t>Pas de changement</w:t>
            </w:r>
          </w:p>
          <w:p w14:paraId="20A695F5" w14:textId="7B94D2FC" w:rsidR="00464C01" w:rsidRPr="00436D28" w:rsidRDefault="00464C01" w:rsidP="00464C01">
            <w:pPr>
              <w:numPr>
                <w:ilvl w:val="0"/>
                <w:numId w:val="28"/>
              </w:numPr>
              <w:tabs>
                <w:tab w:val="clear" w:pos="-939"/>
                <w:tab w:val="num" w:pos="-1080"/>
              </w:tabs>
              <w:suppressAutoHyphens/>
              <w:ind w:left="222" w:hanging="222"/>
              <w:rPr>
                <w:iCs/>
                <w:sz w:val="20"/>
                <w:szCs w:val="20"/>
                <w:lang w:val="fr-CH"/>
              </w:rPr>
            </w:pPr>
            <w:r w:rsidRPr="00436D28">
              <w:rPr>
                <w:iCs/>
                <w:strike/>
                <w:sz w:val="20"/>
                <w:szCs w:val="20"/>
                <w:lang w:val="fr-CH"/>
              </w:rPr>
              <w:t>les données régulièrement ou ponctuellement recueillies en matière de traitement et/ou d'intervention;</w:t>
            </w:r>
            <w:r w:rsidR="00CF35E1" w:rsidRPr="00436D28">
              <w:rPr>
                <w:iCs/>
                <w:sz w:val="20"/>
                <w:szCs w:val="20"/>
                <w:lang w:val="fr-CH"/>
              </w:rPr>
              <w:t xml:space="preserve"> </w:t>
            </w:r>
            <w:r w:rsidR="000E4452" w:rsidRPr="000E4452">
              <w:rPr>
                <w:i/>
                <w:iCs/>
                <w:color w:val="0070C0"/>
                <w:sz w:val="20"/>
                <w:szCs w:val="20"/>
                <w:lang w:val="fr-CH"/>
              </w:rPr>
              <w:t xml:space="preserve">Reformulé et déplacé à la puce </w:t>
            </w:r>
            <w:r w:rsidR="000E4452">
              <w:rPr>
                <w:i/>
                <w:iCs/>
                <w:color w:val="0070C0"/>
                <w:sz w:val="20"/>
                <w:szCs w:val="20"/>
                <w:lang w:val="fr-CH"/>
              </w:rPr>
              <w:t xml:space="preserve">8 du </w:t>
            </w:r>
            <w:r w:rsidR="000E4452" w:rsidRPr="00436D28">
              <w:rPr>
                <w:i/>
                <w:iCs/>
                <w:color w:val="0070C0"/>
                <w:sz w:val="20"/>
                <w:szCs w:val="20"/>
                <w:lang w:val="fr-CH"/>
              </w:rPr>
              <w:t>nouveau B/5 </w:t>
            </w:r>
            <w:r w:rsidR="000E4452">
              <w:rPr>
                <w:i/>
                <w:iCs/>
                <w:color w:val="0070C0"/>
                <w:sz w:val="20"/>
                <w:szCs w:val="20"/>
                <w:lang w:val="fr-CH"/>
              </w:rPr>
              <w:t>1 (collecte de données)</w:t>
            </w:r>
          </w:p>
          <w:p w14:paraId="31D3ACD3" w14:textId="709B435F" w:rsidR="00464C01" w:rsidRPr="00436D28" w:rsidRDefault="00464C01" w:rsidP="00464C01">
            <w:pPr>
              <w:numPr>
                <w:ilvl w:val="0"/>
                <w:numId w:val="28"/>
              </w:numPr>
              <w:tabs>
                <w:tab w:val="clear" w:pos="-939"/>
                <w:tab w:val="num" w:pos="-1080"/>
              </w:tabs>
              <w:suppressAutoHyphens/>
              <w:ind w:left="222" w:hanging="222"/>
              <w:rPr>
                <w:iCs/>
                <w:sz w:val="20"/>
                <w:szCs w:val="20"/>
                <w:lang w:val="fr-CH"/>
              </w:rPr>
            </w:pPr>
            <w:r w:rsidRPr="00436D28">
              <w:rPr>
                <w:iCs/>
                <w:strike/>
                <w:sz w:val="20"/>
                <w:szCs w:val="20"/>
                <w:lang w:val="fr-CH"/>
              </w:rPr>
              <w:t>l'évaluation de la qualité des fournisseurs et autres prestataires;</w:t>
            </w:r>
            <w:r w:rsidR="00180B94" w:rsidRPr="00436D28">
              <w:rPr>
                <w:iCs/>
                <w:sz w:val="20"/>
                <w:szCs w:val="20"/>
                <w:lang w:val="fr-CH"/>
              </w:rPr>
              <w:t xml:space="preserve"> </w:t>
            </w:r>
            <w:r w:rsidR="00D441A7" w:rsidRPr="00436D28">
              <w:rPr>
                <w:i/>
                <w:iCs/>
                <w:color w:val="0070C0"/>
                <w:sz w:val="20"/>
                <w:szCs w:val="20"/>
                <w:lang w:val="fr-CH"/>
              </w:rPr>
              <w:t>Repris dans le nouveau B/5 2</w:t>
            </w:r>
          </w:p>
          <w:p w14:paraId="42D3EF43" w14:textId="0277F96B" w:rsidR="00D441A7" w:rsidRPr="00436D28" w:rsidRDefault="00D441A7" w:rsidP="00464C01">
            <w:pPr>
              <w:numPr>
                <w:ilvl w:val="0"/>
                <w:numId w:val="28"/>
              </w:numPr>
              <w:tabs>
                <w:tab w:val="clear" w:pos="-939"/>
                <w:tab w:val="num" w:pos="-1080"/>
              </w:tabs>
              <w:suppressAutoHyphens/>
              <w:ind w:left="222" w:hanging="222"/>
              <w:rPr>
                <w:i/>
                <w:iCs/>
                <w:sz w:val="20"/>
                <w:szCs w:val="20"/>
                <w:lang w:val="fr-CH"/>
              </w:rPr>
            </w:pPr>
            <w:r w:rsidRPr="00436D28">
              <w:rPr>
                <w:i/>
                <w:iCs/>
                <w:color w:val="0070C0"/>
                <w:sz w:val="20"/>
                <w:szCs w:val="20"/>
                <w:lang w:val="fr-CH"/>
              </w:rPr>
              <w:t>Nouvelle exigence</w:t>
            </w:r>
          </w:p>
          <w:p w14:paraId="1B0490EA" w14:textId="77777777" w:rsidR="00D441A7" w:rsidRPr="00436D28" w:rsidRDefault="00D441A7" w:rsidP="00D441A7">
            <w:pPr>
              <w:suppressAutoHyphens/>
              <w:rPr>
                <w:iCs/>
                <w:sz w:val="20"/>
                <w:szCs w:val="20"/>
                <w:lang w:val="fr-CH"/>
              </w:rPr>
            </w:pPr>
          </w:p>
          <w:p w14:paraId="37814DF4" w14:textId="7088FCA2" w:rsidR="00D441A7" w:rsidRPr="00436D28" w:rsidRDefault="00D441A7" w:rsidP="00464C01">
            <w:pPr>
              <w:numPr>
                <w:ilvl w:val="0"/>
                <w:numId w:val="28"/>
              </w:numPr>
              <w:tabs>
                <w:tab w:val="clear" w:pos="-939"/>
                <w:tab w:val="num" w:pos="-1080"/>
              </w:tabs>
              <w:suppressAutoHyphens/>
              <w:ind w:left="222" w:hanging="222"/>
              <w:rPr>
                <w:iCs/>
                <w:sz w:val="20"/>
                <w:szCs w:val="20"/>
                <w:lang w:val="fr-CH"/>
              </w:rPr>
            </w:pPr>
            <w:r w:rsidRPr="00436D28">
              <w:rPr>
                <w:i/>
                <w:iCs/>
                <w:color w:val="0070C0"/>
                <w:sz w:val="20"/>
                <w:szCs w:val="20"/>
                <w:lang w:val="fr-CH"/>
              </w:rPr>
              <w:t>Nouvelle exigence</w:t>
            </w:r>
          </w:p>
          <w:p w14:paraId="2099E5CF" w14:textId="48373DE8" w:rsidR="00464C01" w:rsidRPr="00436D28" w:rsidRDefault="00D441A7" w:rsidP="00464C01">
            <w:pPr>
              <w:numPr>
                <w:ilvl w:val="0"/>
                <w:numId w:val="28"/>
              </w:numPr>
              <w:tabs>
                <w:tab w:val="clear" w:pos="-939"/>
                <w:tab w:val="num" w:pos="-1080"/>
              </w:tabs>
              <w:suppressAutoHyphens/>
              <w:ind w:left="222" w:hanging="222"/>
              <w:rPr>
                <w:i/>
                <w:iCs/>
                <w:sz w:val="20"/>
                <w:szCs w:val="20"/>
                <w:lang w:val="fr-CH"/>
              </w:rPr>
            </w:pPr>
            <w:r w:rsidRPr="00436D28">
              <w:rPr>
                <w:i/>
                <w:iCs/>
                <w:color w:val="0070C0"/>
                <w:sz w:val="20"/>
                <w:szCs w:val="20"/>
                <w:lang w:val="fr-CH"/>
              </w:rPr>
              <w:t>Pas de changement</w:t>
            </w:r>
          </w:p>
          <w:p w14:paraId="064673DC" w14:textId="5316025B" w:rsidR="00D441A7" w:rsidRPr="00436D28" w:rsidRDefault="000E4452" w:rsidP="00464C01">
            <w:pPr>
              <w:numPr>
                <w:ilvl w:val="0"/>
                <w:numId w:val="28"/>
              </w:numPr>
              <w:tabs>
                <w:tab w:val="clear" w:pos="-939"/>
                <w:tab w:val="num" w:pos="-1080"/>
              </w:tabs>
              <w:suppressAutoHyphens/>
              <w:ind w:left="222" w:hanging="222"/>
              <w:rPr>
                <w:i/>
                <w:iCs/>
                <w:sz w:val="20"/>
                <w:szCs w:val="20"/>
                <w:lang w:val="fr-CH"/>
              </w:rPr>
            </w:pPr>
            <w:r>
              <w:rPr>
                <w:i/>
                <w:iCs/>
                <w:color w:val="0070C0"/>
                <w:sz w:val="20"/>
                <w:szCs w:val="20"/>
                <w:lang w:val="fr-CH"/>
              </w:rPr>
              <w:t>Reprise de la puce 11 de l’ancien</w:t>
            </w:r>
            <w:r w:rsidRPr="00436D28">
              <w:rPr>
                <w:i/>
                <w:iCs/>
                <w:color w:val="0070C0"/>
                <w:sz w:val="20"/>
                <w:szCs w:val="20"/>
                <w:lang w:val="fr-CH"/>
              </w:rPr>
              <w:t> B/5 </w:t>
            </w:r>
            <w:r>
              <w:rPr>
                <w:i/>
                <w:iCs/>
                <w:color w:val="0070C0"/>
                <w:sz w:val="20"/>
                <w:szCs w:val="20"/>
                <w:lang w:val="fr-CH"/>
              </w:rPr>
              <w:t>1</w:t>
            </w:r>
          </w:p>
          <w:p w14:paraId="2C981E7E" w14:textId="77777777" w:rsidR="00D441A7" w:rsidRPr="00436D28" w:rsidRDefault="00464C01" w:rsidP="00F133BB">
            <w:pPr>
              <w:numPr>
                <w:ilvl w:val="0"/>
                <w:numId w:val="28"/>
              </w:numPr>
              <w:tabs>
                <w:tab w:val="clear" w:pos="-939"/>
                <w:tab w:val="num" w:pos="-1080"/>
              </w:tabs>
              <w:suppressAutoHyphens/>
              <w:ind w:left="222" w:hanging="222"/>
              <w:rPr>
                <w:iCs/>
                <w:sz w:val="20"/>
                <w:szCs w:val="20"/>
                <w:lang w:val="fr-CH"/>
              </w:rPr>
            </w:pPr>
            <w:r w:rsidRPr="00436D28">
              <w:rPr>
                <w:iCs/>
                <w:strike/>
                <w:sz w:val="20"/>
                <w:szCs w:val="20"/>
                <w:lang w:val="fr-CH"/>
              </w:rPr>
              <w:t>une gestion permanente de l'amélioration indiquant l'utilisation faite du résultat des mesures effectuées et autres données récoltées</w:t>
            </w:r>
            <w:r w:rsidRPr="00436D28">
              <w:rPr>
                <w:i/>
                <w:iCs/>
                <w:strike/>
                <w:color w:val="0070C0"/>
                <w:sz w:val="20"/>
                <w:szCs w:val="20"/>
                <w:lang w:val="fr-CH"/>
              </w:rPr>
              <w:t>;</w:t>
            </w:r>
            <w:r w:rsidR="00D441A7" w:rsidRPr="00436D28">
              <w:rPr>
                <w:i/>
                <w:iCs/>
                <w:color w:val="0070C0"/>
                <w:sz w:val="20"/>
                <w:szCs w:val="20"/>
                <w:lang w:val="fr-CH"/>
              </w:rPr>
              <w:t xml:space="preserve"> Reformulation</w:t>
            </w:r>
          </w:p>
          <w:p w14:paraId="0A4F773D" w14:textId="19A1420E" w:rsidR="00464C01" w:rsidRPr="00436D28" w:rsidRDefault="00464C01" w:rsidP="00F133BB">
            <w:pPr>
              <w:numPr>
                <w:ilvl w:val="0"/>
                <w:numId w:val="28"/>
              </w:numPr>
              <w:tabs>
                <w:tab w:val="clear" w:pos="-939"/>
                <w:tab w:val="num" w:pos="-1080"/>
              </w:tabs>
              <w:suppressAutoHyphens/>
              <w:ind w:left="222" w:hanging="222"/>
              <w:rPr>
                <w:iCs/>
                <w:sz w:val="20"/>
                <w:szCs w:val="20"/>
                <w:lang w:val="fr-CH"/>
              </w:rPr>
            </w:pPr>
            <w:r w:rsidRPr="00436D28">
              <w:rPr>
                <w:iCs/>
                <w:sz w:val="20"/>
                <w:szCs w:val="20"/>
                <w:lang w:val="fr-CH"/>
              </w:rPr>
              <w:t>la revue de direction;</w:t>
            </w:r>
            <w:r w:rsidR="00D441A7" w:rsidRPr="00436D28">
              <w:rPr>
                <w:iCs/>
                <w:sz w:val="20"/>
                <w:szCs w:val="20"/>
                <w:lang w:val="fr-CH"/>
              </w:rPr>
              <w:t xml:space="preserve"> </w:t>
            </w:r>
            <w:r w:rsidR="00D441A7" w:rsidRPr="00436D28">
              <w:rPr>
                <w:i/>
                <w:iCs/>
                <w:color w:val="0070C0"/>
                <w:sz w:val="20"/>
                <w:szCs w:val="20"/>
                <w:lang w:val="fr-CH"/>
              </w:rPr>
              <w:t>Puce déplacée plus haut</w:t>
            </w:r>
          </w:p>
          <w:p w14:paraId="2E1070B4" w14:textId="74FCB0D0" w:rsidR="001A6C1D" w:rsidRPr="00436D28" w:rsidRDefault="00464C01" w:rsidP="00FD7075">
            <w:pPr>
              <w:numPr>
                <w:ilvl w:val="0"/>
                <w:numId w:val="28"/>
              </w:numPr>
              <w:tabs>
                <w:tab w:val="clear" w:pos="-939"/>
                <w:tab w:val="num" w:pos="-1080"/>
              </w:tabs>
              <w:suppressAutoHyphens/>
              <w:ind w:left="222" w:hanging="222"/>
              <w:rPr>
                <w:sz w:val="20"/>
                <w:szCs w:val="20"/>
                <w:lang w:val="fr-CH"/>
              </w:rPr>
            </w:pPr>
            <w:r w:rsidRPr="00436D28">
              <w:rPr>
                <w:iCs/>
                <w:sz w:val="20"/>
                <w:szCs w:val="20"/>
                <w:lang w:val="fr-CH"/>
              </w:rPr>
              <w:t>une planification de la qualité</w:t>
            </w:r>
            <w:r w:rsidRPr="00436D28">
              <w:rPr>
                <w:iCs/>
                <w:strike/>
                <w:sz w:val="20"/>
                <w:szCs w:val="20"/>
                <w:lang w:val="fr-CH"/>
              </w:rPr>
              <w:t xml:space="preserve"> tenant compte des objectifs y relatifs.</w:t>
            </w:r>
            <w:r w:rsidR="00D441A7" w:rsidRPr="00436D28">
              <w:rPr>
                <w:iCs/>
                <w:sz w:val="20"/>
                <w:szCs w:val="20"/>
                <w:lang w:val="fr-CH"/>
              </w:rPr>
              <w:t xml:space="preserve"> </w:t>
            </w:r>
            <w:r w:rsidR="00D441A7" w:rsidRPr="00436D28">
              <w:rPr>
                <w:i/>
                <w:iCs/>
                <w:color w:val="0070C0"/>
                <w:sz w:val="20"/>
                <w:szCs w:val="20"/>
                <w:lang w:val="fr-CH"/>
              </w:rPr>
              <w:t xml:space="preserve">Puce raccourcie et déplacée </w:t>
            </w:r>
            <w:r w:rsidR="000E4452">
              <w:rPr>
                <w:i/>
                <w:iCs/>
                <w:color w:val="0070C0"/>
                <w:sz w:val="20"/>
                <w:szCs w:val="20"/>
                <w:lang w:val="fr-CH"/>
              </w:rPr>
              <w:t xml:space="preserve">à la </w:t>
            </w:r>
            <w:r w:rsidR="00077288" w:rsidRPr="00436D28">
              <w:rPr>
                <w:i/>
                <w:iCs/>
                <w:color w:val="0070C0"/>
                <w:sz w:val="20"/>
                <w:szCs w:val="20"/>
                <w:lang w:val="fr-CH"/>
              </w:rPr>
              <w:t xml:space="preserve">puce 3 </w:t>
            </w:r>
            <w:r w:rsidR="000E4452">
              <w:rPr>
                <w:i/>
                <w:iCs/>
                <w:color w:val="0070C0"/>
                <w:sz w:val="20"/>
                <w:szCs w:val="20"/>
                <w:lang w:val="fr-CH"/>
              </w:rPr>
              <w:t>du</w:t>
            </w:r>
            <w:r w:rsidR="00077288" w:rsidRPr="00436D28">
              <w:rPr>
                <w:i/>
                <w:iCs/>
                <w:color w:val="0070C0"/>
                <w:sz w:val="20"/>
                <w:szCs w:val="20"/>
                <w:lang w:val="fr-CH"/>
              </w:rPr>
              <w:t xml:space="preserve"> nouveau B/5 1</w:t>
            </w:r>
          </w:p>
        </w:tc>
      </w:tr>
      <w:tr w:rsidR="006E7F5E" w:rsidRPr="00436D28" w14:paraId="6B803C4B" w14:textId="77777777" w:rsidTr="00C324C5">
        <w:tc>
          <w:tcPr>
            <w:tcW w:w="562" w:type="dxa"/>
            <w:shd w:val="clear" w:color="auto" w:fill="auto"/>
            <w:tcMar>
              <w:top w:w="113" w:type="dxa"/>
              <w:left w:w="85" w:type="dxa"/>
              <w:bottom w:w="113" w:type="dxa"/>
            </w:tcMar>
          </w:tcPr>
          <w:p w14:paraId="48E7E37F" w14:textId="77777777" w:rsidR="006E7F5E" w:rsidRPr="00436D28" w:rsidRDefault="006E7F5E" w:rsidP="006E7F5E">
            <w:pPr>
              <w:rPr>
                <w:sz w:val="20"/>
                <w:szCs w:val="20"/>
                <w:lang w:val="fr-CH"/>
              </w:rPr>
            </w:pPr>
          </w:p>
        </w:tc>
        <w:tc>
          <w:tcPr>
            <w:tcW w:w="7320" w:type="dxa"/>
            <w:shd w:val="clear" w:color="auto" w:fill="auto"/>
            <w:tcMar>
              <w:top w:w="113" w:type="dxa"/>
              <w:left w:w="85" w:type="dxa"/>
              <w:bottom w:w="113" w:type="dxa"/>
            </w:tcMar>
          </w:tcPr>
          <w:p w14:paraId="030F632C" w14:textId="77777777" w:rsidR="006E7F5E" w:rsidRPr="00436D28" w:rsidRDefault="006E7F5E" w:rsidP="006E7F5E">
            <w:pPr>
              <w:shd w:val="clear" w:color="auto" w:fill="FFFFFF" w:themeFill="background1"/>
              <w:rPr>
                <w:sz w:val="20"/>
                <w:szCs w:val="20"/>
                <w:lang w:val="fr-CH"/>
              </w:rPr>
            </w:pPr>
          </w:p>
        </w:tc>
        <w:tc>
          <w:tcPr>
            <w:tcW w:w="7229" w:type="dxa"/>
          </w:tcPr>
          <w:p w14:paraId="005C2EE8" w14:textId="5D04A422" w:rsidR="006E7F5E" w:rsidRPr="00436D28" w:rsidRDefault="006E7F5E" w:rsidP="006E7F5E">
            <w:pPr>
              <w:shd w:val="clear" w:color="auto" w:fill="FFFFFF" w:themeFill="background1"/>
              <w:rPr>
                <w:i/>
                <w:color w:val="0070C0"/>
                <w:sz w:val="20"/>
                <w:szCs w:val="20"/>
                <w:lang w:val="fr-CH"/>
              </w:rPr>
            </w:pPr>
            <w:r w:rsidRPr="00436D28">
              <w:rPr>
                <w:sz w:val="20"/>
                <w:szCs w:val="20"/>
                <w:lang w:val="fr-CH"/>
              </w:rPr>
              <w:t>2. L'actualité et l'exhaustivité des principes directeurs, de la stratégie et des définitions conceptuelles sont régulièrement vérifiées et, cas échéant, modifiées.</w:t>
            </w:r>
            <w:r w:rsidRPr="00436D28">
              <w:rPr>
                <w:i/>
                <w:color w:val="0070C0"/>
                <w:sz w:val="20"/>
                <w:szCs w:val="20"/>
                <w:lang w:val="fr-CH"/>
              </w:rPr>
              <w:t xml:space="preserve"> Déplacé dans le nouveau B/1 5</w:t>
            </w:r>
          </w:p>
        </w:tc>
      </w:tr>
      <w:tr w:rsidR="006E7F5E" w:rsidRPr="00DD22E8" w14:paraId="0DDA9B74" w14:textId="77777777" w:rsidTr="00C324C5">
        <w:tc>
          <w:tcPr>
            <w:tcW w:w="562" w:type="dxa"/>
            <w:shd w:val="clear" w:color="auto" w:fill="auto"/>
            <w:tcMar>
              <w:top w:w="113" w:type="dxa"/>
              <w:left w:w="85" w:type="dxa"/>
              <w:bottom w:w="113" w:type="dxa"/>
            </w:tcMar>
          </w:tcPr>
          <w:p w14:paraId="1C0D4CCE" w14:textId="77777777" w:rsidR="006E7F5E" w:rsidRPr="00436D28" w:rsidRDefault="006E7F5E" w:rsidP="006E7F5E">
            <w:pPr>
              <w:rPr>
                <w:sz w:val="20"/>
                <w:szCs w:val="20"/>
                <w:lang w:val="fr-CH"/>
              </w:rPr>
            </w:pPr>
          </w:p>
        </w:tc>
        <w:tc>
          <w:tcPr>
            <w:tcW w:w="7320" w:type="dxa"/>
            <w:shd w:val="clear" w:color="auto" w:fill="auto"/>
            <w:tcMar>
              <w:top w:w="113" w:type="dxa"/>
              <w:left w:w="85" w:type="dxa"/>
              <w:bottom w:w="113" w:type="dxa"/>
            </w:tcMar>
          </w:tcPr>
          <w:p w14:paraId="454828FE" w14:textId="77777777" w:rsidR="006E7F5E" w:rsidRPr="00436D28" w:rsidRDefault="006E7F5E" w:rsidP="006E7F5E">
            <w:pPr>
              <w:shd w:val="clear" w:color="auto" w:fill="FFFFFF" w:themeFill="background1"/>
              <w:rPr>
                <w:sz w:val="20"/>
                <w:szCs w:val="20"/>
                <w:lang w:val="fr-CH"/>
              </w:rPr>
            </w:pPr>
          </w:p>
        </w:tc>
        <w:tc>
          <w:tcPr>
            <w:tcW w:w="7229" w:type="dxa"/>
          </w:tcPr>
          <w:p w14:paraId="7C596DEA" w14:textId="6D37EC38" w:rsidR="006E7F5E" w:rsidRPr="00436D28" w:rsidRDefault="006E7F5E" w:rsidP="006E7F5E">
            <w:pPr>
              <w:shd w:val="clear" w:color="auto" w:fill="FFFFFF" w:themeFill="background1"/>
              <w:rPr>
                <w:sz w:val="20"/>
                <w:szCs w:val="20"/>
                <w:lang w:val="fr-CH"/>
              </w:rPr>
            </w:pPr>
            <w:r w:rsidRPr="00436D28">
              <w:rPr>
                <w:sz w:val="20"/>
                <w:szCs w:val="20"/>
                <w:lang w:val="fr-CH"/>
              </w:rPr>
              <w:t>3.</w:t>
            </w:r>
            <w:r w:rsidRPr="00436D28">
              <w:rPr>
                <w:lang w:val="fr-CH"/>
              </w:rPr>
              <w:t xml:space="preserve"> </w:t>
            </w:r>
            <w:r w:rsidRPr="00436D28">
              <w:rPr>
                <w:strike/>
                <w:sz w:val="20"/>
                <w:szCs w:val="20"/>
                <w:lang w:val="fr-CH"/>
              </w:rPr>
              <w:t>L'unité organisationnelle définit et documente des indicateurs et standards pour les exigences qualité du référentiel QuaTheDA et en fait une évaluation systématique.</w:t>
            </w:r>
            <w:r w:rsidRPr="00436D28">
              <w:rPr>
                <w:sz w:val="20"/>
                <w:szCs w:val="20"/>
                <w:lang w:val="fr-CH"/>
              </w:rPr>
              <w:t xml:space="preserve"> </w:t>
            </w:r>
          </w:p>
        </w:tc>
      </w:tr>
      <w:tr w:rsidR="006E7F5E" w:rsidRPr="00436D28" w14:paraId="7CD139E8" w14:textId="47C07898" w:rsidTr="00C324C5">
        <w:tc>
          <w:tcPr>
            <w:tcW w:w="562" w:type="dxa"/>
            <w:shd w:val="clear" w:color="auto" w:fill="auto"/>
            <w:tcMar>
              <w:top w:w="113" w:type="dxa"/>
              <w:left w:w="85" w:type="dxa"/>
              <w:bottom w:w="113" w:type="dxa"/>
            </w:tcMar>
          </w:tcPr>
          <w:p w14:paraId="26220F83" w14:textId="7B64EF87" w:rsidR="006E7F5E" w:rsidRPr="00436D28" w:rsidRDefault="006E7F5E" w:rsidP="006E7F5E">
            <w:pPr>
              <w:rPr>
                <w:sz w:val="20"/>
                <w:szCs w:val="20"/>
                <w:lang w:val="fr-CH"/>
              </w:rPr>
            </w:pPr>
            <w:r w:rsidRPr="00436D28">
              <w:rPr>
                <w:sz w:val="20"/>
                <w:szCs w:val="20"/>
                <w:lang w:val="fr-CH"/>
              </w:rPr>
              <w:t>2</w:t>
            </w:r>
          </w:p>
        </w:tc>
        <w:tc>
          <w:tcPr>
            <w:tcW w:w="7320" w:type="dxa"/>
            <w:shd w:val="clear" w:color="auto" w:fill="auto"/>
            <w:tcMar>
              <w:top w:w="113" w:type="dxa"/>
              <w:left w:w="85" w:type="dxa"/>
              <w:bottom w:w="113" w:type="dxa"/>
            </w:tcMar>
          </w:tcPr>
          <w:p w14:paraId="156E12D6" w14:textId="77777777" w:rsidR="006E7F5E" w:rsidRPr="00436D28" w:rsidRDefault="006E7F5E" w:rsidP="006E7F5E">
            <w:pPr>
              <w:snapToGrid w:val="0"/>
              <w:rPr>
                <w:sz w:val="20"/>
                <w:szCs w:val="20"/>
                <w:lang w:val="fr-CH"/>
              </w:rPr>
            </w:pPr>
            <w:r w:rsidRPr="00436D28">
              <w:rPr>
                <w:sz w:val="20"/>
                <w:szCs w:val="20"/>
                <w:lang w:val="fr-CH"/>
              </w:rPr>
              <w:t xml:space="preserve">L’unité organisationnelle procède régulièrement, sous la responsabilité du support juridique ou de la direction générale, à une revue de direction portant notamment sur : </w:t>
            </w:r>
          </w:p>
          <w:p w14:paraId="3AD56433" w14:textId="77777777" w:rsidR="006E7F5E" w:rsidRPr="00436D28" w:rsidRDefault="006E7F5E" w:rsidP="006E7F5E">
            <w:pPr>
              <w:numPr>
                <w:ilvl w:val="0"/>
                <w:numId w:val="28"/>
              </w:numPr>
              <w:suppressAutoHyphens/>
              <w:ind w:left="233" w:right="1" w:hanging="232"/>
              <w:rPr>
                <w:iCs/>
                <w:sz w:val="20"/>
                <w:szCs w:val="20"/>
                <w:lang w:val="fr-CH"/>
              </w:rPr>
            </w:pPr>
            <w:r w:rsidRPr="00436D28">
              <w:rPr>
                <w:iCs/>
                <w:sz w:val="20"/>
                <w:szCs w:val="20"/>
                <w:lang w:val="fr-CH"/>
              </w:rPr>
              <w:t>la conformité des processus décrits avec la pratique ;</w:t>
            </w:r>
          </w:p>
          <w:p w14:paraId="2771C4CE" w14:textId="77777777" w:rsidR="006E7F5E" w:rsidRPr="00436D28" w:rsidRDefault="006E7F5E" w:rsidP="006E7F5E">
            <w:pPr>
              <w:numPr>
                <w:ilvl w:val="0"/>
                <w:numId w:val="28"/>
              </w:numPr>
              <w:suppressAutoHyphens/>
              <w:ind w:left="233" w:right="1" w:hanging="232"/>
              <w:rPr>
                <w:iCs/>
                <w:sz w:val="20"/>
                <w:szCs w:val="20"/>
                <w:lang w:val="fr-CH"/>
              </w:rPr>
            </w:pPr>
            <w:r w:rsidRPr="00436D28">
              <w:rPr>
                <w:iCs/>
                <w:sz w:val="20"/>
                <w:szCs w:val="20"/>
                <w:lang w:val="fr-CH"/>
              </w:rPr>
              <w:t>le résultat des audits ;</w:t>
            </w:r>
          </w:p>
          <w:p w14:paraId="5297E93A" w14:textId="77777777" w:rsidR="006E7F5E" w:rsidRPr="00436D28" w:rsidRDefault="006E7F5E" w:rsidP="006E7F5E">
            <w:pPr>
              <w:numPr>
                <w:ilvl w:val="0"/>
                <w:numId w:val="28"/>
              </w:numPr>
              <w:suppressAutoHyphens/>
              <w:ind w:left="233" w:right="1" w:hanging="232"/>
              <w:rPr>
                <w:iCs/>
                <w:sz w:val="20"/>
                <w:szCs w:val="20"/>
                <w:lang w:val="fr-CH"/>
              </w:rPr>
            </w:pPr>
            <w:r w:rsidRPr="00436D28">
              <w:rPr>
                <w:iCs/>
                <w:sz w:val="20"/>
                <w:szCs w:val="20"/>
                <w:lang w:val="fr-CH"/>
              </w:rPr>
              <w:t>les non-conformités et les actions correctrices ;</w:t>
            </w:r>
          </w:p>
          <w:p w14:paraId="28DB4078" w14:textId="77777777" w:rsidR="006E7F5E" w:rsidRPr="00436D28" w:rsidRDefault="006E7F5E" w:rsidP="006E7F5E">
            <w:pPr>
              <w:numPr>
                <w:ilvl w:val="0"/>
                <w:numId w:val="28"/>
              </w:numPr>
              <w:suppressAutoHyphens/>
              <w:ind w:left="233" w:right="1" w:hanging="232"/>
              <w:rPr>
                <w:iCs/>
                <w:sz w:val="20"/>
                <w:szCs w:val="20"/>
                <w:lang w:val="fr-CH"/>
              </w:rPr>
            </w:pPr>
            <w:r w:rsidRPr="00436D28">
              <w:rPr>
                <w:iCs/>
                <w:color w:val="FF0000"/>
                <w:sz w:val="20"/>
                <w:szCs w:val="20"/>
                <w:lang w:val="fr-CH"/>
              </w:rPr>
              <w:t>l’efficacité et l’efficience des actions mises en œuvre face aux risques et opportunités ;</w:t>
            </w:r>
          </w:p>
          <w:p w14:paraId="7E4512BB" w14:textId="77777777" w:rsidR="006E7F5E" w:rsidRPr="00436D28" w:rsidRDefault="006E7F5E" w:rsidP="006E7F5E">
            <w:pPr>
              <w:numPr>
                <w:ilvl w:val="0"/>
                <w:numId w:val="28"/>
              </w:numPr>
              <w:suppressAutoHyphens/>
              <w:ind w:left="233" w:right="1" w:hanging="232"/>
              <w:rPr>
                <w:iCs/>
                <w:sz w:val="20"/>
                <w:szCs w:val="20"/>
                <w:lang w:val="fr-CH"/>
              </w:rPr>
            </w:pPr>
            <w:r w:rsidRPr="00436D28">
              <w:rPr>
                <w:iCs/>
                <w:sz w:val="20"/>
                <w:szCs w:val="20"/>
                <w:lang w:val="fr-CH"/>
              </w:rPr>
              <w:t>le résultat des mesures de la qualité et de la satisfaction ;</w:t>
            </w:r>
          </w:p>
          <w:p w14:paraId="3AEC99A7" w14:textId="77777777" w:rsidR="006E7F5E" w:rsidRPr="00436D28" w:rsidRDefault="006E7F5E" w:rsidP="006E7F5E">
            <w:pPr>
              <w:numPr>
                <w:ilvl w:val="0"/>
                <w:numId w:val="28"/>
              </w:numPr>
              <w:suppressAutoHyphens/>
              <w:ind w:left="233" w:right="1" w:hanging="232"/>
              <w:rPr>
                <w:iCs/>
                <w:sz w:val="20"/>
                <w:szCs w:val="20"/>
                <w:lang w:val="fr-CH"/>
              </w:rPr>
            </w:pPr>
            <w:r w:rsidRPr="00436D28">
              <w:rPr>
                <w:iCs/>
                <w:color w:val="FF0000"/>
                <w:sz w:val="20"/>
                <w:szCs w:val="20"/>
                <w:lang w:val="fr-CH"/>
              </w:rPr>
              <w:t xml:space="preserve">la prise en compte des feedbacks et </w:t>
            </w:r>
            <w:r w:rsidRPr="00436D28">
              <w:rPr>
                <w:iCs/>
                <w:sz w:val="20"/>
                <w:szCs w:val="20"/>
                <w:lang w:val="fr-CH"/>
              </w:rPr>
              <w:t>la mise en œuvre des propositions d’améliorations ;</w:t>
            </w:r>
          </w:p>
          <w:p w14:paraId="21CF701D" w14:textId="77777777" w:rsidR="006E7F5E" w:rsidRDefault="006E7F5E" w:rsidP="006E7F5E">
            <w:pPr>
              <w:suppressAutoHyphens/>
              <w:ind w:right="1"/>
              <w:rPr>
                <w:iCs/>
                <w:sz w:val="20"/>
                <w:szCs w:val="20"/>
                <w:lang w:val="fr-CH"/>
              </w:rPr>
            </w:pPr>
          </w:p>
          <w:p w14:paraId="2E0CD736" w14:textId="77777777" w:rsidR="006E7F5E" w:rsidRPr="00436D28" w:rsidRDefault="006E7F5E" w:rsidP="006E7F5E">
            <w:pPr>
              <w:suppressAutoHyphens/>
              <w:ind w:right="1"/>
              <w:rPr>
                <w:iCs/>
                <w:sz w:val="20"/>
                <w:szCs w:val="20"/>
                <w:lang w:val="fr-CH"/>
              </w:rPr>
            </w:pPr>
          </w:p>
          <w:p w14:paraId="3DA901D1" w14:textId="77777777" w:rsidR="006E7F5E" w:rsidRPr="00436D28" w:rsidRDefault="006E7F5E" w:rsidP="006E7F5E">
            <w:pPr>
              <w:numPr>
                <w:ilvl w:val="0"/>
                <w:numId w:val="28"/>
              </w:numPr>
              <w:suppressAutoHyphens/>
              <w:ind w:left="233" w:right="1" w:hanging="232"/>
              <w:rPr>
                <w:sz w:val="20"/>
                <w:szCs w:val="20"/>
                <w:lang w:val="fr-CH"/>
              </w:rPr>
            </w:pPr>
            <w:r w:rsidRPr="00436D28">
              <w:rPr>
                <w:iCs/>
                <w:color w:val="FF0000"/>
                <w:sz w:val="20"/>
                <w:szCs w:val="20"/>
                <w:lang w:val="fr-CH"/>
              </w:rPr>
              <w:t>l’évaluation des</w:t>
            </w:r>
            <w:r w:rsidRPr="00436D28">
              <w:rPr>
                <w:color w:val="FF0000"/>
                <w:sz w:val="20"/>
                <w:szCs w:val="20"/>
                <w:lang w:val="fr-CH"/>
              </w:rPr>
              <w:t xml:space="preserve"> incidents critiques survenus au sein de l’unité organisationnelle et les mesures de correction mises en œuvre ;</w:t>
            </w:r>
          </w:p>
          <w:p w14:paraId="17B7888B" w14:textId="77777777" w:rsidR="006E7F5E" w:rsidRPr="00436D28" w:rsidRDefault="006E7F5E" w:rsidP="006E7F5E">
            <w:pPr>
              <w:numPr>
                <w:ilvl w:val="0"/>
                <w:numId w:val="28"/>
              </w:numPr>
              <w:suppressAutoHyphens/>
              <w:ind w:left="233" w:right="1" w:hanging="232"/>
              <w:rPr>
                <w:iCs/>
                <w:sz w:val="20"/>
                <w:szCs w:val="20"/>
                <w:lang w:val="fr-CH"/>
              </w:rPr>
            </w:pPr>
            <w:r w:rsidRPr="00436D28">
              <w:rPr>
                <w:iCs/>
                <w:color w:val="FF0000"/>
                <w:sz w:val="20"/>
                <w:szCs w:val="20"/>
                <w:lang w:val="fr-CH"/>
              </w:rPr>
              <w:t>la performance des prestataires externes ;</w:t>
            </w:r>
          </w:p>
          <w:p w14:paraId="76FDF943" w14:textId="77777777" w:rsidR="006E7F5E" w:rsidRPr="00436D28" w:rsidRDefault="006E7F5E" w:rsidP="006E7F5E">
            <w:pPr>
              <w:numPr>
                <w:ilvl w:val="0"/>
                <w:numId w:val="28"/>
              </w:numPr>
              <w:suppressAutoHyphens/>
              <w:ind w:left="233" w:right="1" w:hanging="232"/>
              <w:rPr>
                <w:iCs/>
                <w:sz w:val="20"/>
                <w:szCs w:val="20"/>
                <w:lang w:val="fr-CH"/>
              </w:rPr>
            </w:pPr>
            <w:r w:rsidRPr="00436D28">
              <w:rPr>
                <w:iCs/>
                <w:sz w:val="20"/>
                <w:szCs w:val="20"/>
                <w:lang w:val="fr-CH"/>
              </w:rPr>
              <w:t>l’état de la planification de la qualité ;</w:t>
            </w:r>
          </w:p>
          <w:p w14:paraId="08506519" w14:textId="77777777" w:rsidR="006E7F5E" w:rsidRPr="00436D28" w:rsidRDefault="006E7F5E" w:rsidP="006E7F5E">
            <w:pPr>
              <w:numPr>
                <w:ilvl w:val="0"/>
                <w:numId w:val="28"/>
              </w:numPr>
              <w:suppressAutoHyphens/>
              <w:ind w:left="233" w:right="1" w:hanging="232"/>
              <w:rPr>
                <w:iCs/>
                <w:sz w:val="20"/>
                <w:szCs w:val="20"/>
                <w:lang w:val="fr-CH"/>
              </w:rPr>
            </w:pPr>
            <w:r w:rsidRPr="00436D28">
              <w:rPr>
                <w:iCs/>
                <w:sz w:val="20"/>
                <w:szCs w:val="20"/>
                <w:lang w:val="fr-CH"/>
              </w:rPr>
              <w:t>les mesures prises à l’issue des revues de direction précédentes ;</w:t>
            </w:r>
          </w:p>
          <w:p w14:paraId="0F4316F9" w14:textId="77777777" w:rsidR="006E7F5E" w:rsidRPr="00436D28" w:rsidRDefault="006E7F5E" w:rsidP="006E7F5E">
            <w:pPr>
              <w:numPr>
                <w:ilvl w:val="0"/>
                <w:numId w:val="28"/>
              </w:numPr>
              <w:suppressAutoHyphens/>
              <w:ind w:left="233" w:right="1" w:hanging="232"/>
              <w:rPr>
                <w:iCs/>
                <w:sz w:val="20"/>
                <w:szCs w:val="20"/>
                <w:lang w:val="fr-CH"/>
              </w:rPr>
            </w:pPr>
            <w:r w:rsidRPr="00436D28">
              <w:rPr>
                <w:iCs/>
                <w:sz w:val="20"/>
                <w:szCs w:val="20"/>
                <w:lang w:val="fr-CH"/>
              </w:rPr>
              <w:t xml:space="preserve">les mesures à prendre sur la base de la </w:t>
            </w:r>
            <w:r w:rsidRPr="00436D28">
              <w:rPr>
                <w:sz w:val="20"/>
                <w:szCs w:val="20"/>
                <w:lang w:val="fr-CH"/>
              </w:rPr>
              <w:t xml:space="preserve">revue de direction </w:t>
            </w:r>
            <w:r w:rsidRPr="00436D28">
              <w:rPr>
                <w:color w:val="FF0000"/>
                <w:sz w:val="20"/>
                <w:szCs w:val="20"/>
                <w:lang w:val="fr-CH"/>
              </w:rPr>
              <w:t>actuelle</w:t>
            </w:r>
            <w:r w:rsidRPr="00436D28">
              <w:rPr>
                <w:iCs/>
                <w:sz w:val="20"/>
                <w:szCs w:val="20"/>
                <w:lang w:val="fr-CH"/>
              </w:rPr>
              <w:t>.</w:t>
            </w:r>
          </w:p>
          <w:p w14:paraId="14EC6836" w14:textId="32912EE8" w:rsidR="006E7F5E" w:rsidRPr="00436D28" w:rsidRDefault="006E7F5E" w:rsidP="006E7F5E">
            <w:pPr>
              <w:rPr>
                <w:sz w:val="20"/>
                <w:szCs w:val="20"/>
                <w:lang w:val="fr-CH"/>
              </w:rPr>
            </w:pPr>
          </w:p>
        </w:tc>
        <w:tc>
          <w:tcPr>
            <w:tcW w:w="7229" w:type="dxa"/>
          </w:tcPr>
          <w:p w14:paraId="1BD50C5A" w14:textId="77777777" w:rsidR="006E7F5E" w:rsidRPr="00436D28" w:rsidRDefault="006E7F5E" w:rsidP="006E7F5E">
            <w:pPr>
              <w:shd w:val="clear" w:color="auto" w:fill="FFFFFF" w:themeFill="background1"/>
              <w:rPr>
                <w:sz w:val="20"/>
                <w:szCs w:val="20"/>
                <w:lang w:val="fr-CH"/>
              </w:rPr>
            </w:pPr>
            <w:r w:rsidRPr="00436D28">
              <w:rPr>
                <w:sz w:val="20"/>
                <w:szCs w:val="20"/>
                <w:lang w:val="fr-CH"/>
              </w:rPr>
              <w:t>4.</w:t>
            </w:r>
          </w:p>
          <w:p w14:paraId="57478D85" w14:textId="77777777" w:rsidR="006E7F5E" w:rsidRPr="00436D28" w:rsidRDefault="006E7F5E" w:rsidP="006E7F5E">
            <w:pPr>
              <w:shd w:val="clear" w:color="auto" w:fill="FFFFFF" w:themeFill="background1"/>
              <w:rPr>
                <w:i/>
                <w:sz w:val="20"/>
                <w:szCs w:val="20"/>
                <w:lang w:val="fr-CH"/>
              </w:rPr>
            </w:pPr>
            <w:r w:rsidRPr="00436D28">
              <w:rPr>
                <w:i/>
                <w:color w:val="0070C0"/>
                <w:sz w:val="20"/>
                <w:szCs w:val="20"/>
                <w:lang w:val="fr-CH"/>
              </w:rPr>
              <w:t>Pas de changement</w:t>
            </w:r>
          </w:p>
          <w:p w14:paraId="6F0D0353" w14:textId="77777777" w:rsidR="006E7F5E" w:rsidRPr="00436D28" w:rsidRDefault="006E7F5E" w:rsidP="006E7F5E">
            <w:pPr>
              <w:shd w:val="clear" w:color="auto" w:fill="FFFFFF" w:themeFill="background1"/>
              <w:rPr>
                <w:sz w:val="20"/>
                <w:szCs w:val="20"/>
                <w:lang w:val="fr-CH"/>
              </w:rPr>
            </w:pPr>
          </w:p>
          <w:p w14:paraId="61458973" w14:textId="77777777" w:rsidR="006E7F5E" w:rsidRPr="00436D28" w:rsidRDefault="006E7F5E" w:rsidP="006E7F5E">
            <w:pPr>
              <w:numPr>
                <w:ilvl w:val="0"/>
                <w:numId w:val="28"/>
              </w:numPr>
              <w:suppressAutoHyphens/>
              <w:ind w:left="233" w:right="1" w:hanging="232"/>
              <w:rPr>
                <w:sz w:val="20"/>
                <w:szCs w:val="20"/>
                <w:lang w:val="fr-CH"/>
              </w:rPr>
            </w:pPr>
            <w:r w:rsidRPr="00436D28">
              <w:rPr>
                <w:i/>
                <w:color w:val="0070C0"/>
                <w:sz w:val="20"/>
                <w:szCs w:val="20"/>
                <w:lang w:val="fr-CH"/>
              </w:rPr>
              <w:t>Pas de changement</w:t>
            </w:r>
          </w:p>
          <w:p w14:paraId="43B6FC2F" w14:textId="77777777" w:rsidR="006E7F5E" w:rsidRPr="00436D28" w:rsidRDefault="006E7F5E" w:rsidP="006E7F5E">
            <w:pPr>
              <w:numPr>
                <w:ilvl w:val="0"/>
                <w:numId w:val="28"/>
              </w:numPr>
              <w:suppressAutoHyphens/>
              <w:ind w:left="233" w:right="1" w:hanging="232"/>
              <w:rPr>
                <w:sz w:val="20"/>
                <w:szCs w:val="20"/>
                <w:lang w:val="fr-CH"/>
              </w:rPr>
            </w:pPr>
            <w:r w:rsidRPr="00436D28">
              <w:rPr>
                <w:i/>
                <w:color w:val="0070C0"/>
                <w:sz w:val="20"/>
                <w:szCs w:val="20"/>
                <w:lang w:val="fr-CH"/>
              </w:rPr>
              <w:t>Pas de changement</w:t>
            </w:r>
          </w:p>
          <w:p w14:paraId="5DF57721" w14:textId="77777777" w:rsidR="006E7F5E" w:rsidRPr="00436D28" w:rsidRDefault="006E7F5E" w:rsidP="006E7F5E">
            <w:pPr>
              <w:numPr>
                <w:ilvl w:val="0"/>
                <w:numId w:val="28"/>
              </w:numPr>
              <w:suppressAutoHyphens/>
              <w:ind w:left="233" w:right="1" w:hanging="232"/>
              <w:rPr>
                <w:sz w:val="20"/>
                <w:szCs w:val="20"/>
                <w:lang w:val="fr-CH"/>
              </w:rPr>
            </w:pPr>
            <w:r w:rsidRPr="00436D28">
              <w:rPr>
                <w:i/>
                <w:color w:val="0070C0"/>
                <w:sz w:val="20"/>
                <w:szCs w:val="20"/>
                <w:lang w:val="fr-CH"/>
              </w:rPr>
              <w:t>Nouvelle exigence</w:t>
            </w:r>
          </w:p>
          <w:p w14:paraId="2CE827F2" w14:textId="77777777" w:rsidR="006E7F5E" w:rsidRPr="00436D28" w:rsidRDefault="006E7F5E" w:rsidP="006E7F5E">
            <w:pPr>
              <w:numPr>
                <w:ilvl w:val="0"/>
                <w:numId w:val="28"/>
              </w:numPr>
              <w:suppressAutoHyphens/>
              <w:ind w:left="233" w:right="1" w:hanging="232"/>
              <w:rPr>
                <w:sz w:val="20"/>
                <w:szCs w:val="20"/>
                <w:lang w:val="fr-CH"/>
              </w:rPr>
            </w:pPr>
            <w:r w:rsidRPr="00436D28">
              <w:rPr>
                <w:i/>
                <w:color w:val="0070C0"/>
                <w:sz w:val="20"/>
                <w:szCs w:val="20"/>
                <w:lang w:val="fr-CH"/>
              </w:rPr>
              <w:t>Nouvelle exigence</w:t>
            </w:r>
          </w:p>
          <w:p w14:paraId="61514B86" w14:textId="77777777" w:rsidR="006E7F5E" w:rsidRPr="00436D28" w:rsidRDefault="006E7F5E" w:rsidP="006E7F5E">
            <w:pPr>
              <w:suppressAutoHyphens/>
              <w:ind w:right="1"/>
              <w:rPr>
                <w:sz w:val="20"/>
                <w:szCs w:val="20"/>
                <w:lang w:val="fr-CH"/>
              </w:rPr>
            </w:pPr>
          </w:p>
          <w:p w14:paraId="06CB4101" w14:textId="77777777" w:rsidR="006E7F5E" w:rsidRPr="00436D28" w:rsidRDefault="006E7F5E" w:rsidP="006E7F5E">
            <w:pPr>
              <w:numPr>
                <w:ilvl w:val="0"/>
                <w:numId w:val="28"/>
              </w:numPr>
              <w:suppressAutoHyphens/>
              <w:ind w:left="233" w:right="1" w:hanging="232"/>
              <w:rPr>
                <w:sz w:val="20"/>
                <w:szCs w:val="20"/>
                <w:lang w:val="fr-CH"/>
              </w:rPr>
            </w:pPr>
            <w:r w:rsidRPr="00436D28">
              <w:rPr>
                <w:i/>
                <w:color w:val="0070C0"/>
                <w:sz w:val="20"/>
                <w:szCs w:val="20"/>
                <w:lang w:val="fr-CH"/>
              </w:rPr>
              <w:t>Pas de changement</w:t>
            </w:r>
          </w:p>
          <w:p w14:paraId="3E89775D" w14:textId="77777777" w:rsidR="006E7F5E" w:rsidRPr="00E32279" w:rsidRDefault="006E7F5E" w:rsidP="006E7F5E">
            <w:pPr>
              <w:numPr>
                <w:ilvl w:val="0"/>
                <w:numId w:val="28"/>
              </w:numPr>
              <w:suppressAutoHyphens/>
              <w:ind w:left="233" w:right="1" w:hanging="232"/>
              <w:rPr>
                <w:sz w:val="20"/>
                <w:szCs w:val="20"/>
                <w:lang w:val="fr-CH"/>
              </w:rPr>
            </w:pPr>
            <w:r w:rsidRPr="00814F19">
              <w:rPr>
                <w:iCs/>
                <w:sz w:val="20"/>
                <w:szCs w:val="20"/>
                <w:lang w:val="fr-CH"/>
              </w:rPr>
              <w:t>la mise en œuvre des propositions d'améliorations</w:t>
            </w:r>
            <w:r w:rsidRPr="00436D28">
              <w:rPr>
                <w:i/>
                <w:iCs/>
                <w:color w:val="0070C0"/>
                <w:sz w:val="20"/>
                <w:szCs w:val="20"/>
                <w:lang w:val="fr-CH"/>
              </w:rPr>
              <w:t xml:space="preserve"> Développement (regroupement de</w:t>
            </w:r>
            <w:r>
              <w:rPr>
                <w:i/>
                <w:iCs/>
                <w:color w:val="0070C0"/>
                <w:sz w:val="20"/>
                <w:szCs w:val="20"/>
                <w:lang w:val="fr-CH"/>
              </w:rPr>
              <w:t>s</w:t>
            </w:r>
            <w:r w:rsidRPr="00436D28">
              <w:rPr>
                <w:i/>
                <w:iCs/>
                <w:color w:val="0070C0"/>
                <w:sz w:val="20"/>
                <w:szCs w:val="20"/>
                <w:lang w:val="fr-CH"/>
              </w:rPr>
              <w:t xml:space="preserve"> puces </w:t>
            </w:r>
            <w:r>
              <w:rPr>
                <w:i/>
                <w:iCs/>
                <w:color w:val="0070C0"/>
                <w:sz w:val="20"/>
                <w:szCs w:val="20"/>
                <w:lang w:val="fr-CH"/>
              </w:rPr>
              <w:t xml:space="preserve">4 &amp; 5 </w:t>
            </w:r>
            <w:r w:rsidRPr="00436D28">
              <w:rPr>
                <w:i/>
                <w:iCs/>
                <w:color w:val="0070C0"/>
                <w:sz w:val="20"/>
                <w:szCs w:val="20"/>
                <w:lang w:val="fr-CH"/>
              </w:rPr>
              <w:t>de l’ancien</w:t>
            </w:r>
            <w:r w:rsidRPr="00436D28">
              <w:rPr>
                <w:i/>
                <w:color w:val="0070C0"/>
                <w:sz w:val="20"/>
                <w:szCs w:val="20"/>
                <w:lang w:val="fr-CH"/>
              </w:rPr>
              <w:t> B/5 4</w:t>
            </w:r>
            <w:r>
              <w:rPr>
                <w:i/>
                <w:color w:val="0070C0"/>
                <w:sz w:val="20"/>
                <w:szCs w:val="20"/>
                <w:lang w:val="fr-CH"/>
              </w:rPr>
              <w:t>)</w:t>
            </w:r>
          </w:p>
          <w:p w14:paraId="3AB506DF" w14:textId="77777777" w:rsidR="006E7F5E" w:rsidRPr="00436D28" w:rsidRDefault="006E7F5E" w:rsidP="006E7F5E">
            <w:pPr>
              <w:numPr>
                <w:ilvl w:val="0"/>
                <w:numId w:val="28"/>
              </w:numPr>
              <w:suppressAutoHyphens/>
              <w:ind w:left="233" w:right="1" w:hanging="232"/>
              <w:rPr>
                <w:sz w:val="20"/>
                <w:szCs w:val="20"/>
                <w:lang w:val="fr-CH"/>
              </w:rPr>
            </w:pPr>
            <w:r w:rsidRPr="00E32279">
              <w:rPr>
                <w:iCs/>
                <w:sz w:val="20"/>
                <w:szCs w:val="20"/>
                <w:lang w:val="fr-CH"/>
              </w:rPr>
              <w:t>les</w:t>
            </w:r>
            <w:r w:rsidRPr="00436D28">
              <w:rPr>
                <w:iCs/>
                <w:strike/>
                <w:sz w:val="20"/>
                <w:szCs w:val="20"/>
                <w:lang w:val="fr-CH"/>
              </w:rPr>
              <w:t xml:space="preserve"> feed-back des client-e-s ou patient-e-s ainsi que du personnel et des partenaires du réseau;</w:t>
            </w:r>
            <w:r w:rsidRPr="00436D28">
              <w:rPr>
                <w:iCs/>
                <w:sz w:val="20"/>
                <w:szCs w:val="20"/>
                <w:lang w:val="fr-CH"/>
              </w:rPr>
              <w:t xml:space="preserve"> </w:t>
            </w:r>
            <w:r w:rsidRPr="00436D28">
              <w:rPr>
                <w:i/>
                <w:iCs/>
                <w:color w:val="0070C0"/>
                <w:sz w:val="20"/>
                <w:szCs w:val="20"/>
                <w:lang w:val="fr-CH"/>
              </w:rPr>
              <w:t xml:space="preserve">intégré dans la puce </w:t>
            </w:r>
            <w:r>
              <w:rPr>
                <w:i/>
                <w:iCs/>
                <w:color w:val="0070C0"/>
                <w:sz w:val="20"/>
                <w:szCs w:val="20"/>
                <w:lang w:val="fr-CH"/>
              </w:rPr>
              <w:t>6 du nouveau</w:t>
            </w:r>
            <w:r w:rsidRPr="00436D28">
              <w:rPr>
                <w:i/>
                <w:color w:val="0070C0"/>
                <w:sz w:val="20"/>
                <w:szCs w:val="20"/>
                <w:lang w:val="fr-CH"/>
              </w:rPr>
              <w:t> B/5 4</w:t>
            </w:r>
          </w:p>
          <w:p w14:paraId="4DD57BEB" w14:textId="77777777" w:rsidR="006E7F5E" w:rsidRPr="00436D28" w:rsidRDefault="006E7F5E" w:rsidP="006E7F5E">
            <w:pPr>
              <w:numPr>
                <w:ilvl w:val="0"/>
                <w:numId w:val="28"/>
              </w:numPr>
              <w:suppressAutoHyphens/>
              <w:ind w:left="233" w:right="1" w:hanging="232"/>
              <w:rPr>
                <w:sz w:val="20"/>
                <w:szCs w:val="20"/>
                <w:lang w:val="fr-CH"/>
              </w:rPr>
            </w:pPr>
            <w:r w:rsidRPr="00436D28">
              <w:rPr>
                <w:i/>
                <w:color w:val="0070C0"/>
                <w:sz w:val="20"/>
                <w:szCs w:val="20"/>
                <w:lang w:val="fr-CH"/>
              </w:rPr>
              <w:t>Nouvelle exigence</w:t>
            </w:r>
          </w:p>
          <w:p w14:paraId="11FFB739" w14:textId="77777777" w:rsidR="006E7F5E" w:rsidRPr="00436D28" w:rsidRDefault="006E7F5E" w:rsidP="006E7F5E">
            <w:pPr>
              <w:shd w:val="clear" w:color="auto" w:fill="FFFFFF" w:themeFill="background1"/>
              <w:rPr>
                <w:sz w:val="20"/>
                <w:szCs w:val="20"/>
                <w:lang w:val="fr-CH"/>
              </w:rPr>
            </w:pPr>
          </w:p>
          <w:p w14:paraId="1A24B8D0" w14:textId="77777777" w:rsidR="006E7F5E" w:rsidRPr="00436D28" w:rsidRDefault="006E7F5E" w:rsidP="006E7F5E">
            <w:pPr>
              <w:numPr>
                <w:ilvl w:val="0"/>
                <w:numId w:val="28"/>
              </w:numPr>
              <w:suppressAutoHyphens/>
              <w:ind w:left="233" w:right="1" w:hanging="232"/>
              <w:rPr>
                <w:sz w:val="20"/>
                <w:szCs w:val="20"/>
                <w:lang w:val="fr-CH"/>
              </w:rPr>
            </w:pPr>
            <w:r w:rsidRPr="00436D28">
              <w:rPr>
                <w:i/>
                <w:color w:val="0070C0"/>
                <w:sz w:val="20"/>
                <w:szCs w:val="20"/>
                <w:lang w:val="fr-CH"/>
              </w:rPr>
              <w:t>Nouveau (repris de la puce 8 dans l’ancien B/5 1 qui a été supprimée)</w:t>
            </w:r>
          </w:p>
          <w:p w14:paraId="0DD2B265" w14:textId="77777777" w:rsidR="006E7F5E" w:rsidRPr="00436D28" w:rsidRDefault="006E7F5E" w:rsidP="006E7F5E">
            <w:pPr>
              <w:numPr>
                <w:ilvl w:val="0"/>
                <w:numId w:val="28"/>
              </w:numPr>
              <w:suppressAutoHyphens/>
              <w:ind w:left="233" w:right="1" w:hanging="232"/>
              <w:rPr>
                <w:sz w:val="20"/>
                <w:szCs w:val="20"/>
                <w:lang w:val="fr-CH"/>
              </w:rPr>
            </w:pPr>
            <w:r w:rsidRPr="00436D28">
              <w:rPr>
                <w:i/>
                <w:color w:val="0070C0"/>
                <w:sz w:val="20"/>
                <w:szCs w:val="20"/>
                <w:lang w:val="fr-CH"/>
              </w:rPr>
              <w:t>Pas de changement</w:t>
            </w:r>
          </w:p>
          <w:p w14:paraId="67129452" w14:textId="77777777" w:rsidR="006E7F5E" w:rsidRPr="00436D28" w:rsidRDefault="006E7F5E" w:rsidP="006E7F5E">
            <w:pPr>
              <w:numPr>
                <w:ilvl w:val="0"/>
                <w:numId w:val="28"/>
              </w:numPr>
              <w:suppressAutoHyphens/>
              <w:ind w:left="233" w:right="1" w:hanging="232"/>
              <w:rPr>
                <w:sz w:val="20"/>
                <w:szCs w:val="20"/>
                <w:lang w:val="fr-CH"/>
              </w:rPr>
            </w:pPr>
            <w:r w:rsidRPr="00436D28">
              <w:rPr>
                <w:i/>
                <w:color w:val="0070C0"/>
                <w:sz w:val="20"/>
                <w:szCs w:val="20"/>
                <w:lang w:val="fr-CH"/>
              </w:rPr>
              <w:t>Pas de changement</w:t>
            </w:r>
          </w:p>
          <w:p w14:paraId="4ED10081" w14:textId="77777777" w:rsidR="006E7F5E" w:rsidRPr="00436D28" w:rsidRDefault="006E7F5E" w:rsidP="006E7F5E">
            <w:pPr>
              <w:numPr>
                <w:ilvl w:val="0"/>
                <w:numId w:val="28"/>
              </w:numPr>
              <w:suppressAutoHyphens/>
              <w:ind w:left="233" w:right="1" w:hanging="232"/>
              <w:rPr>
                <w:sz w:val="20"/>
                <w:szCs w:val="20"/>
                <w:lang w:val="fr-CH"/>
              </w:rPr>
            </w:pPr>
            <w:r w:rsidRPr="00436D28">
              <w:rPr>
                <w:i/>
                <w:color w:val="0070C0"/>
                <w:sz w:val="20"/>
                <w:szCs w:val="20"/>
                <w:lang w:val="fr-CH"/>
              </w:rPr>
              <w:t>Précision</w:t>
            </w:r>
          </w:p>
          <w:p w14:paraId="3DDF2979" w14:textId="77777777" w:rsidR="006E7F5E" w:rsidRPr="00436D28" w:rsidRDefault="006E7F5E" w:rsidP="006E7F5E">
            <w:pPr>
              <w:rPr>
                <w:sz w:val="20"/>
                <w:szCs w:val="20"/>
                <w:lang w:val="fr-CH"/>
              </w:rPr>
            </w:pPr>
          </w:p>
        </w:tc>
      </w:tr>
    </w:tbl>
    <w:p w14:paraId="79E3504A" w14:textId="77777777" w:rsidR="00CA3A9A" w:rsidRPr="00436D28" w:rsidRDefault="00CA3A9A">
      <w:pPr>
        <w:spacing w:line="240" w:lineRule="auto"/>
        <w:rPr>
          <w:b/>
          <w:bCs/>
          <w:sz w:val="20"/>
          <w:szCs w:val="20"/>
          <w:lang w:val="fr-CH"/>
        </w:rPr>
      </w:pPr>
      <w:bookmarkStart w:id="15" w:name="_Toc26872370"/>
      <w:r w:rsidRPr="00436D28">
        <w:rPr>
          <w:color w:val="FF0000"/>
          <w:lang w:val="fr-CH"/>
        </w:rPr>
        <w:br w:type="page"/>
      </w:r>
    </w:p>
    <w:p w14:paraId="353C4D2A" w14:textId="5C837B43" w:rsidR="000C675A" w:rsidRPr="00436D28" w:rsidRDefault="000C675A" w:rsidP="000C675A">
      <w:pPr>
        <w:pStyle w:val="berschrift1"/>
        <w:rPr>
          <w:rFonts w:cs="Arial"/>
          <w:color w:val="FF0000"/>
          <w:lang w:val="fr-CH"/>
        </w:rPr>
      </w:pPr>
      <w:r w:rsidRPr="00436D28">
        <w:rPr>
          <w:rFonts w:cs="Arial"/>
          <w:color w:val="FF0000"/>
          <w:lang w:val="fr-CH"/>
        </w:rPr>
        <w:t xml:space="preserve">B / </w:t>
      </w:r>
      <w:r w:rsidR="007C404C" w:rsidRPr="00436D28">
        <w:rPr>
          <w:rFonts w:cs="Arial"/>
          <w:color w:val="FF0000"/>
          <w:lang w:val="fr-CH"/>
        </w:rPr>
        <w:t>6</w:t>
      </w:r>
      <w:r w:rsidRPr="00436D28">
        <w:rPr>
          <w:rFonts w:cs="Arial"/>
          <w:color w:val="FF0000"/>
          <w:lang w:val="fr-CH"/>
        </w:rPr>
        <w:t xml:space="preserve"> </w:t>
      </w:r>
      <w:r w:rsidR="00CF5ECC" w:rsidRPr="00436D28">
        <w:rPr>
          <w:rFonts w:cs="Arial"/>
          <w:color w:val="FF0000"/>
          <w:lang w:val="fr-CH"/>
        </w:rPr>
        <w:t>Gestion des risques et des opportunités</w:t>
      </w:r>
      <w:bookmarkEnd w:id="15"/>
    </w:p>
    <w:p w14:paraId="65691DC2" w14:textId="77777777" w:rsidR="000C675A" w:rsidRPr="00436D28" w:rsidRDefault="000C675A" w:rsidP="000C675A">
      <w:pPr>
        <w:rPr>
          <w:sz w:val="20"/>
          <w:szCs w:val="20"/>
          <w:lang w:val="fr-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7167"/>
        <w:gridCol w:w="7133"/>
      </w:tblGrid>
      <w:tr w:rsidR="00E81886" w:rsidRPr="00DD22E8" w14:paraId="743E2C13" w14:textId="1E6BEFB9" w:rsidTr="00341F92">
        <w:trPr>
          <w:trHeight w:val="560"/>
        </w:trPr>
        <w:tc>
          <w:tcPr>
            <w:tcW w:w="547" w:type="dxa"/>
            <w:shd w:val="clear" w:color="auto" w:fill="auto"/>
            <w:tcMar>
              <w:top w:w="113" w:type="dxa"/>
              <w:bottom w:w="113" w:type="dxa"/>
            </w:tcMar>
          </w:tcPr>
          <w:p w14:paraId="5D5A7C4E" w14:textId="77777777" w:rsidR="00341F92" w:rsidRPr="00436D28" w:rsidRDefault="00341F92" w:rsidP="000C675A">
            <w:pPr>
              <w:rPr>
                <w:color w:val="FF0000"/>
                <w:sz w:val="20"/>
                <w:szCs w:val="20"/>
                <w:lang w:val="fr-CH"/>
              </w:rPr>
            </w:pPr>
            <w:r w:rsidRPr="00436D28">
              <w:rPr>
                <w:color w:val="FF0000"/>
                <w:sz w:val="20"/>
                <w:szCs w:val="20"/>
                <w:lang w:val="fr-CH"/>
              </w:rPr>
              <w:t>1</w:t>
            </w:r>
          </w:p>
        </w:tc>
        <w:tc>
          <w:tcPr>
            <w:tcW w:w="7276" w:type="dxa"/>
            <w:shd w:val="clear" w:color="auto" w:fill="auto"/>
            <w:tcMar>
              <w:top w:w="113" w:type="dxa"/>
              <w:bottom w:w="113" w:type="dxa"/>
            </w:tcMar>
          </w:tcPr>
          <w:p w14:paraId="1BE2874D" w14:textId="77777777" w:rsidR="00CF5ECC" w:rsidRPr="00436D28" w:rsidRDefault="00CF5ECC" w:rsidP="00CF5ECC">
            <w:pPr>
              <w:rPr>
                <w:color w:val="FF0000"/>
                <w:sz w:val="20"/>
                <w:szCs w:val="20"/>
                <w:lang w:val="fr-CH"/>
              </w:rPr>
            </w:pPr>
            <w:r w:rsidRPr="00436D28">
              <w:rPr>
                <w:color w:val="FF0000"/>
                <w:sz w:val="20"/>
                <w:szCs w:val="20"/>
                <w:lang w:val="fr-CH"/>
              </w:rPr>
              <w:t xml:space="preserve">L’unité organisationnelle dispose d’un système de gestion des risques et des opportunités en relation avec les sujets et domaines suivants : </w:t>
            </w:r>
          </w:p>
          <w:p w14:paraId="5C6D6837" w14:textId="77777777" w:rsidR="00CF5ECC" w:rsidRPr="00436D28" w:rsidRDefault="00CF5ECC" w:rsidP="00CF5ECC">
            <w:pPr>
              <w:pStyle w:val="Listenabsatz"/>
              <w:numPr>
                <w:ilvl w:val="0"/>
                <w:numId w:val="28"/>
              </w:numPr>
              <w:suppressAutoHyphens/>
              <w:ind w:left="222" w:hanging="222"/>
              <w:rPr>
                <w:color w:val="FF0000"/>
                <w:sz w:val="20"/>
                <w:szCs w:val="20"/>
                <w:lang w:val="fr-CH"/>
              </w:rPr>
            </w:pPr>
            <w:r w:rsidRPr="00436D28">
              <w:rPr>
                <w:color w:val="FF0000"/>
                <w:sz w:val="20"/>
                <w:szCs w:val="20"/>
                <w:lang w:val="fr-CH"/>
              </w:rPr>
              <w:t>les enjeux internes et externes d’importance stratégique ;</w:t>
            </w:r>
          </w:p>
          <w:p w14:paraId="6C43FE9D" w14:textId="77777777" w:rsidR="00CF5ECC" w:rsidRPr="00436D28" w:rsidRDefault="00CF5ECC" w:rsidP="00CF5ECC">
            <w:pPr>
              <w:numPr>
                <w:ilvl w:val="0"/>
                <w:numId w:val="28"/>
              </w:numPr>
              <w:suppressAutoHyphens/>
              <w:ind w:left="222" w:hanging="222"/>
              <w:rPr>
                <w:color w:val="FF0000"/>
                <w:sz w:val="20"/>
                <w:szCs w:val="20"/>
                <w:lang w:val="fr-CH"/>
              </w:rPr>
            </w:pPr>
            <w:r w:rsidRPr="00436D28">
              <w:rPr>
                <w:color w:val="FF0000"/>
                <w:sz w:val="20"/>
                <w:szCs w:val="20"/>
                <w:lang w:val="fr-CH"/>
              </w:rPr>
              <w:t>la sécurité financière et économique ;</w:t>
            </w:r>
          </w:p>
          <w:p w14:paraId="078BB7D0" w14:textId="77777777" w:rsidR="00CF5ECC" w:rsidRPr="00436D28" w:rsidRDefault="00CF5ECC" w:rsidP="00CF5ECC">
            <w:pPr>
              <w:numPr>
                <w:ilvl w:val="0"/>
                <w:numId w:val="28"/>
              </w:numPr>
              <w:suppressAutoHyphens/>
              <w:ind w:left="222" w:hanging="222"/>
              <w:rPr>
                <w:color w:val="FF0000"/>
                <w:sz w:val="20"/>
                <w:szCs w:val="20"/>
                <w:lang w:val="fr-CH"/>
              </w:rPr>
            </w:pPr>
            <w:r w:rsidRPr="00436D28">
              <w:rPr>
                <w:color w:val="FF0000"/>
                <w:sz w:val="20"/>
                <w:szCs w:val="20"/>
                <w:lang w:val="fr-CH"/>
              </w:rPr>
              <w:t>la sécurité du personnel ;</w:t>
            </w:r>
          </w:p>
          <w:p w14:paraId="161753E6" w14:textId="77777777" w:rsidR="00CF5ECC" w:rsidRPr="00436D28" w:rsidRDefault="00CF5ECC" w:rsidP="00CF5ECC">
            <w:pPr>
              <w:numPr>
                <w:ilvl w:val="0"/>
                <w:numId w:val="28"/>
              </w:numPr>
              <w:suppressAutoHyphens/>
              <w:ind w:left="222" w:hanging="222"/>
              <w:rPr>
                <w:color w:val="FF0000"/>
                <w:sz w:val="20"/>
                <w:szCs w:val="20"/>
                <w:lang w:val="fr-CH"/>
              </w:rPr>
            </w:pPr>
            <w:r w:rsidRPr="00436D28">
              <w:rPr>
                <w:color w:val="FF0000"/>
                <w:sz w:val="20"/>
                <w:szCs w:val="20"/>
                <w:lang w:val="fr-CH"/>
              </w:rPr>
              <w:t>la sécurité des clients et des patients ;</w:t>
            </w:r>
          </w:p>
          <w:p w14:paraId="17FA4DEA" w14:textId="77777777" w:rsidR="00CF5ECC" w:rsidRPr="00436D28" w:rsidRDefault="00CF5ECC" w:rsidP="00CF5ECC">
            <w:pPr>
              <w:numPr>
                <w:ilvl w:val="0"/>
                <w:numId w:val="28"/>
              </w:numPr>
              <w:suppressAutoHyphens/>
              <w:ind w:left="222" w:hanging="222"/>
              <w:rPr>
                <w:color w:val="FF0000"/>
                <w:sz w:val="20"/>
                <w:szCs w:val="20"/>
                <w:lang w:val="fr-CH"/>
              </w:rPr>
            </w:pPr>
            <w:r w:rsidRPr="00436D28">
              <w:rPr>
                <w:color w:val="FF0000"/>
                <w:sz w:val="20"/>
                <w:szCs w:val="20"/>
                <w:lang w:val="fr-CH"/>
              </w:rPr>
              <w:t>la sécurité de l’infrastructure et de l’exploitation ;</w:t>
            </w:r>
          </w:p>
          <w:p w14:paraId="788BB5B0" w14:textId="77777777" w:rsidR="00CF5ECC" w:rsidRPr="00436D28" w:rsidRDefault="00CF5ECC" w:rsidP="00CF5ECC">
            <w:pPr>
              <w:numPr>
                <w:ilvl w:val="0"/>
                <w:numId w:val="28"/>
              </w:numPr>
              <w:suppressAutoHyphens/>
              <w:ind w:left="222" w:hanging="222"/>
              <w:rPr>
                <w:color w:val="FF0000"/>
                <w:sz w:val="20"/>
                <w:szCs w:val="20"/>
                <w:lang w:val="fr-CH"/>
              </w:rPr>
            </w:pPr>
            <w:r w:rsidRPr="00436D28">
              <w:rPr>
                <w:color w:val="FF0000"/>
                <w:sz w:val="20"/>
                <w:szCs w:val="20"/>
                <w:lang w:val="fr-CH"/>
              </w:rPr>
              <w:t>les systèmes informatiques et la protection des données.</w:t>
            </w:r>
          </w:p>
          <w:p w14:paraId="23DC3F10" w14:textId="5E8EB69B" w:rsidR="00341F92" w:rsidRPr="00436D28" w:rsidRDefault="00341F92" w:rsidP="00E81886">
            <w:pPr>
              <w:rPr>
                <w:sz w:val="20"/>
                <w:szCs w:val="20"/>
                <w:lang w:val="fr-CH"/>
              </w:rPr>
            </w:pPr>
          </w:p>
        </w:tc>
        <w:tc>
          <w:tcPr>
            <w:tcW w:w="7246" w:type="dxa"/>
          </w:tcPr>
          <w:p w14:paraId="34A5DC57" w14:textId="38951684" w:rsidR="00341F92" w:rsidRPr="00436D28" w:rsidRDefault="00CF5ECC" w:rsidP="00CA3A9A">
            <w:pPr>
              <w:rPr>
                <w:i/>
                <w:color w:val="0070C0"/>
                <w:sz w:val="20"/>
                <w:szCs w:val="20"/>
                <w:lang w:val="fr-CH"/>
              </w:rPr>
            </w:pPr>
            <w:r w:rsidRPr="00436D28">
              <w:rPr>
                <w:i/>
                <w:color w:val="0070C0"/>
                <w:sz w:val="20"/>
                <w:szCs w:val="20"/>
                <w:lang w:val="fr-CH"/>
              </w:rPr>
              <w:t xml:space="preserve">Nouveau chapitre « Gestion des risques et des opportunités » dans lequel les points relatifs à la gestion des risques et des opportunités </w:t>
            </w:r>
            <w:r w:rsidR="00E81886" w:rsidRPr="00436D28">
              <w:rPr>
                <w:i/>
                <w:color w:val="0070C0"/>
                <w:sz w:val="20"/>
                <w:szCs w:val="20"/>
                <w:lang w:val="fr-CH"/>
              </w:rPr>
              <w:t>figurant</w:t>
            </w:r>
            <w:r w:rsidRPr="00436D28">
              <w:rPr>
                <w:i/>
                <w:color w:val="0070C0"/>
                <w:sz w:val="20"/>
                <w:szCs w:val="20"/>
                <w:lang w:val="fr-CH"/>
              </w:rPr>
              <w:t xml:space="preserve"> dans d’autres chapitres ont été réunis. Il s’agit notamment de l’ancien</w:t>
            </w:r>
            <w:r w:rsidR="00135EBE" w:rsidRPr="00436D28">
              <w:rPr>
                <w:i/>
                <w:color w:val="0070C0"/>
                <w:sz w:val="20"/>
                <w:szCs w:val="20"/>
                <w:lang w:val="fr-CH"/>
              </w:rPr>
              <w:t> </w:t>
            </w:r>
            <w:r w:rsidR="00B9785D" w:rsidRPr="00436D28">
              <w:rPr>
                <w:i/>
                <w:color w:val="0070C0"/>
                <w:sz w:val="20"/>
                <w:szCs w:val="20"/>
                <w:lang w:val="fr-CH"/>
              </w:rPr>
              <w:t>B/6,</w:t>
            </w:r>
            <w:r w:rsidR="00E81886" w:rsidRPr="00436D28">
              <w:rPr>
                <w:i/>
                <w:color w:val="0070C0"/>
                <w:sz w:val="20"/>
                <w:szCs w:val="20"/>
                <w:lang w:val="fr-CH"/>
              </w:rPr>
              <w:t xml:space="preserve"> l’ancien</w:t>
            </w:r>
            <w:r w:rsidR="00135EBE" w:rsidRPr="00436D28">
              <w:rPr>
                <w:i/>
                <w:color w:val="0070C0"/>
                <w:sz w:val="20"/>
                <w:szCs w:val="20"/>
                <w:lang w:val="fr-CH"/>
              </w:rPr>
              <w:t> </w:t>
            </w:r>
            <w:r w:rsidR="00B9785D" w:rsidRPr="00436D28">
              <w:rPr>
                <w:i/>
                <w:color w:val="0070C0"/>
                <w:sz w:val="20"/>
                <w:szCs w:val="20"/>
                <w:lang w:val="fr-CH"/>
              </w:rPr>
              <w:t>B/7 4,</w:t>
            </w:r>
            <w:r w:rsidR="00F54EB3" w:rsidRPr="00436D28">
              <w:rPr>
                <w:i/>
                <w:color w:val="0070C0"/>
                <w:sz w:val="20"/>
                <w:szCs w:val="20"/>
                <w:lang w:val="fr-CH"/>
              </w:rPr>
              <w:t xml:space="preserve"> </w:t>
            </w:r>
            <w:r w:rsidR="00E81886" w:rsidRPr="00436D28">
              <w:rPr>
                <w:i/>
                <w:color w:val="0070C0"/>
                <w:sz w:val="20"/>
                <w:szCs w:val="20"/>
                <w:lang w:val="fr-CH"/>
              </w:rPr>
              <w:t>l’ancien</w:t>
            </w:r>
            <w:r w:rsidR="00135EBE" w:rsidRPr="00436D28">
              <w:rPr>
                <w:i/>
                <w:color w:val="0070C0"/>
                <w:sz w:val="20"/>
                <w:szCs w:val="20"/>
                <w:lang w:val="fr-CH"/>
              </w:rPr>
              <w:t> </w:t>
            </w:r>
            <w:r w:rsidR="00F54EB3" w:rsidRPr="00436D28">
              <w:rPr>
                <w:i/>
                <w:color w:val="0070C0"/>
                <w:sz w:val="20"/>
                <w:szCs w:val="20"/>
                <w:lang w:val="fr-CH"/>
              </w:rPr>
              <w:t xml:space="preserve">B/9 1, </w:t>
            </w:r>
            <w:r w:rsidR="00E81886" w:rsidRPr="00436D28">
              <w:rPr>
                <w:i/>
                <w:color w:val="0070C0"/>
                <w:sz w:val="20"/>
                <w:szCs w:val="20"/>
                <w:lang w:val="fr-CH"/>
              </w:rPr>
              <w:t>l’ancien</w:t>
            </w:r>
            <w:r w:rsidR="00135EBE" w:rsidRPr="00436D28">
              <w:rPr>
                <w:i/>
                <w:color w:val="0070C0"/>
                <w:sz w:val="20"/>
                <w:szCs w:val="20"/>
                <w:lang w:val="fr-CH"/>
              </w:rPr>
              <w:t> </w:t>
            </w:r>
            <w:r w:rsidR="00457DC6" w:rsidRPr="00436D28">
              <w:rPr>
                <w:i/>
                <w:color w:val="0070C0"/>
                <w:sz w:val="20"/>
                <w:szCs w:val="20"/>
                <w:lang w:val="fr-CH"/>
              </w:rPr>
              <w:t>B/10 1</w:t>
            </w:r>
          </w:p>
          <w:p w14:paraId="2DD85E1B" w14:textId="3514658B" w:rsidR="00791F12" w:rsidRPr="00436D28" w:rsidRDefault="00791F12" w:rsidP="00E81886">
            <w:pPr>
              <w:rPr>
                <w:i/>
                <w:color w:val="0070C0"/>
                <w:sz w:val="20"/>
                <w:szCs w:val="20"/>
                <w:lang w:val="fr-CH"/>
              </w:rPr>
            </w:pPr>
            <w:r w:rsidRPr="00436D28">
              <w:rPr>
                <w:i/>
                <w:color w:val="0070C0"/>
                <w:sz w:val="20"/>
                <w:szCs w:val="20"/>
                <w:lang w:val="fr-CH"/>
              </w:rPr>
              <w:t>(</w:t>
            </w:r>
            <w:r w:rsidR="00E81886" w:rsidRPr="00436D28">
              <w:rPr>
                <w:i/>
                <w:color w:val="0070C0"/>
                <w:sz w:val="20"/>
                <w:szCs w:val="20"/>
                <w:lang w:val="fr-CH"/>
              </w:rPr>
              <w:t>Attention : la numérotation des chapitres qui suivent dans le module de base change)</w:t>
            </w:r>
          </w:p>
        </w:tc>
      </w:tr>
      <w:tr w:rsidR="00E81886" w:rsidRPr="00436D28" w14:paraId="1BC45C3A" w14:textId="609EF9BD" w:rsidTr="00341F92">
        <w:tc>
          <w:tcPr>
            <w:tcW w:w="547" w:type="dxa"/>
            <w:shd w:val="clear" w:color="auto" w:fill="auto"/>
            <w:tcMar>
              <w:top w:w="113" w:type="dxa"/>
              <w:bottom w:w="113" w:type="dxa"/>
            </w:tcMar>
          </w:tcPr>
          <w:p w14:paraId="102DBCC2" w14:textId="77777777" w:rsidR="00341F92" w:rsidRPr="00436D28" w:rsidRDefault="00341F92" w:rsidP="000C675A">
            <w:pPr>
              <w:rPr>
                <w:color w:val="FF0000"/>
                <w:sz w:val="20"/>
                <w:szCs w:val="20"/>
                <w:lang w:val="fr-CH"/>
              </w:rPr>
            </w:pPr>
            <w:r w:rsidRPr="00436D28">
              <w:rPr>
                <w:color w:val="FF0000"/>
                <w:sz w:val="20"/>
                <w:szCs w:val="20"/>
                <w:lang w:val="fr-CH"/>
              </w:rPr>
              <w:t>2</w:t>
            </w:r>
          </w:p>
        </w:tc>
        <w:tc>
          <w:tcPr>
            <w:tcW w:w="7276" w:type="dxa"/>
            <w:shd w:val="clear" w:color="auto" w:fill="auto"/>
            <w:tcMar>
              <w:top w:w="113" w:type="dxa"/>
              <w:bottom w:w="113" w:type="dxa"/>
            </w:tcMar>
          </w:tcPr>
          <w:p w14:paraId="1DC2A977" w14:textId="77777777" w:rsidR="00CF5ECC" w:rsidRPr="00436D28" w:rsidRDefault="00CF5ECC" w:rsidP="00CF5ECC">
            <w:pPr>
              <w:snapToGrid w:val="0"/>
              <w:rPr>
                <w:color w:val="FF0000"/>
                <w:sz w:val="20"/>
                <w:szCs w:val="20"/>
                <w:lang w:val="fr-CH"/>
              </w:rPr>
            </w:pPr>
            <w:r w:rsidRPr="00436D28">
              <w:rPr>
                <w:color w:val="FF0000"/>
                <w:sz w:val="20"/>
                <w:szCs w:val="20"/>
                <w:lang w:val="fr-CH"/>
              </w:rPr>
              <w:t>Des analyses des risques et des opportunités sont effectuées et documentées régulièrement.</w:t>
            </w:r>
          </w:p>
          <w:p w14:paraId="66EC1F59" w14:textId="32DD14B0" w:rsidR="00341F92" w:rsidRPr="00436D28" w:rsidRDefault="00341F92" w:rsidP="00073D4C">
            <w:pPr>
              <w:rPr>
                <w:sz w:val="20"/>
                <w:szCs w:val="20"/>
                <w:lang w:val="fr-CH"/>
              </w:rPr>
            </w:pPr>
          </w:p>
        </w:tc>
        <w:tc>
          <w:tcPr>
            <w:tcW w:w="7246" w:type="dxa"/>
          </w:tcPr>
          <w:p w14:paraId="4DDFAFE3" w14:textId="1C0C6FE7" w:rsidR="00341F92" w:rsidRPr="00436D28" w:rsidRDefault="00B9785D" w:rsidP="00E81886">
            <w:pPr>
              <w:rPr>
                <w:sz w:val="20"/>
                <w:szCs w:val="20"/>
                <w:lang w:val="fr-CH"/>
              </w:rPr>
            </w:pPr>
            <w:r w:rsidRPr="00436D28">
              <w:rPr>
                <w:i/>
                <w:color w:val="0070C0"/>
                <w:sz w:val="20"/>
                <w:szCs w:val="20"/>
                <w:lang w:val="fr-CH"/>
              </w:rPr>
              <w:t>N</w:t>
            </w:r>
            <w:r w:rsidR="00E81886" w:rsidRPr="00436D28">
              <w:rPr>
                <w:i/>
                <w:color w:val="0070C0"/>
                <w:sz w:val="20"/>
                <w:szCs w:val="20"/>
                <w:lang w:val="fr-CH"/>
              </w:rPr>
              <w:t>ouvelle exigence</w:t>
            </w:r>
          </w:p>
        </w:tc>
      </w:tr>
      <w:tr w:rsidR="00E81886" w:rsidRPr="00436D28" w14:paraId="751F9FF2" w14:textId="196B6458" w:rsidTr="00341F92">
        <w:trPr>
          <w:trHeight w:val="560"/>
        </w:trPr>
        <w:tc>
          <w:tcPr>
            <w:tcW w:w="547" w:type="dxa"/>
            <w:shd w:val="clear" w:color="auto" w:fill="auto"/>
            <w:tcMar>
              <w:top w:w="113" w:type="dxa"/>
              <w:bottom w:w="113" w:type="dxa"/>
            </w:tcMar>
          </w:tcPr>
          <w:p w14:paraId="5712D125" w14:textId="77777777" w:rsidR="00341F92" w:rsidRPr="00436D28" w:rsidRDefault="00341F92" w:rsidP="000C675A">
            <w:pPr>
              <w:rPr>
                <w:color w:val="FF0000"/>
                <w:sz w:val="20"/>
                <w:szCs w:val="20"/>
                <w:lang w:val="fr-CH"/>
              </w:rPr>
            </w:pPr>
            <w:r w:rsidRPr="00436D28">
              <w:rPr>
                <w:color w:val="FF0000"/>
                <w:sz w:val="20"/>
                <w:szCs w:val="20"/>
                <w:lang w:val="fr-CH"/>
              </w:rPr>
              <w:t>3</w:t>
            </w:r>
          </w:p>
        </w:tc>
        <w:tc>
          <w:tcPr>
            <w:tcW w:w="7276" w:type="dxa"/>
            <w:shd w:val="clear" w:color="auto" w:fill="auto"/>
            <w:tcMar>
              <w:top w:w="113" w:type="dxa"/>
              <w:bottom w:w="113" w:type="dxa"/>
            </w:tcMar>
          </w:tcPr>
          <w:p w14:paraId="1A08868F" w14:textId="77777777" w:rsidR="00CF5ECC" w:rsidRPr="00436D28" w:rsidRDefault="00CF5ECC" w:rsidP="00CF5ECC">
            <w:pPr>
              <w:rPr>
                <w:bCs/>
                <w:iCs/>
                <w:color w:val="FF0000"/>
                <w:sz w:val="20"/>
                <w:szCs w:val="20"/>
                <w:lang w:val="fr-CH"/>
              </w:rPr>
            </w:pPr>
            <w:r w:rsidRPr="00436D28">
              <w:rPr>
                <w:bCs/>
                <w:iCs/>
                <w:color w:val="FF0000"/>
                <w:sz w:val="20"/>
                <w:szCs w:val="20"/>
                <w:lang w:val="fr-CH"/>
              </w:rPr>
              <w:t>Des mesures sont définies, mises en œuvre et évaluées pour gérer les risques et saisir les opportunités. Les étapes sont documentées.</w:t>
            </w:r>
          </w:p>
          <w:p w14:paraId="5E38F5EB" w14:textId="4134E9F2" w:rsidR="00341F92" w:rsidRPr="00436D28" w:rsidRDefault="00341F92" w:rsidP="00073D4C">
            <w:pPr>
              <w:rPr>
                <w:sz w:val="20"/>
                <w:szCs w:val="20"/>
                <w:lang w:val="fr-CH"/>
              </w:rPr>
            </w:pPr>
          </w:p>
        </w:tc>
        <w:tc>
          <w:tcPr>
            <w:tcW w:w="7246" w:type="dxa"/>
          </w:tcPr>
          <w:p w14:paraId="47F54562" w14:textId="2F6D745A" w:rsidR="00341F92" w:rsidRPr="00436D28" w:rsidRDefault="00B9785D" w:rsidP="00E81886">
            <w:pPr>
              <w:rPr>
                <w:sz w:val="20"/>
                <w:szCs w:val="20"/>
                <w:lang w:val="fr-CH"/>
              </w:rPr>
            </w:pPr>
            <w:r w:rsidRPr="00436D28">
              <w:rPr>
                <w:i/>
                <w:color w:val="0070C0"/>
                <w:sz w:val="20"/>
                <w:szCs w:val="20"/>
                <w:lang w:val="fr-CH"/>
              </w:rPr>
              <w:t>N</w:t>
            </w:r>
            <w:r w:rsidR="00E81886" w:rsidRPr="00436D28">
              <w:rPr>
                <w:i/>
                <w:color w:val="0070C0"/>
                <w:sz w:val="20"/>
                <w:szCs w:val="20"/>
                <w:lang w:val="fr-CH"/>
              </w:rPr>
              <w:t>ouvelle exigence</w:t>
            </w:r>
          </w:p>
        </w:tc>
      </w:tr>
    </w:tbl>
    <w:p w14:paraId="377D274E" w14:textId="56FC6434" w:rsidR="008D2448" w:rsidRPr="00436D28" w:rsidRDefault="008D2448">
      <w:pPr>
        <w:spacing w:line="240" w:lineRule="auto"/>
        <w:rPr>
          <w:bCs/>
          <w:sz w:val="20"/>
          <w:szCs w:val="20"/>
          <w:lang w:val="fr-CH"/>
        </w:rPr>
      </w:pPr>
      <w:r w:rsidRPr="00436D28">
        <w:rPr>
          <w:b/>
          <w:sz w:val="20"/>
          <w:szCs w:val="20"/>
          <w:lang w:val="fr-CH"/>
        </w:rPr>
        <w:br w:type="page"/>
      </w:r>
    </w:p>
    <w:p w14:paraId="24F60EA3" w14:textId="410C2A8B" w:rsidR="009F0B92" w:rsidRPr="00436D28" w:rsidRDefault="009F0B92" w:rsidP="000430C6">
      <w:pPr>
        <w:pStyle w:val="berschrift1"/>
        <w:tabs>
          <w:tab w:val="left" w:pos="8080"/>
        </w:tabs>
        <w:rPr>
          <w:rFonts w:cs="Arial"/>
          <w:lang w:val="fr-CH"/>
        </w:rPr>
      </w:pPr>
      <w:bookmarkStart w:id="16" w:name="_Toc26872371"/>
      <w:r w:rsidRPr="00436D28">
        <w:rPr>
          <w:rFonts w:cs="Arial"/>
          <w:lang w:val="fr-CH"/>
        </w:rPr>
        <w:t>B /</w:t>
      </w:r>
      <w:r w:rsidR="00700F61" w:rsidRPr="00436D28">
        <w:rPr>
          <w:rFonts w:cs="Arial"/>
          <w:lang w:val="fr-CH"/>
        </w:rPr>
        <w:t xml:space="preserve"> </w:t>
      </w:r>
      <w:r w:rsidR="005C3783" w:rsidRPr="00436D28">
        <w:rPr>
          <w:rFonts w:cs="Arial"/>
          <w:color w:val="FF0000"/>
          <w:lang w:val="fr-CH"/>
        </w:rPr>
        <w:t>7</w:t>
      </w:r>
      <w:r w:rsidR="007B6F17" w:rsidRPr="00436D28">
        <w:rPr>
          <w:rFonts w:cs="Arial"/>
          <w:lang w:val="fr-CH"/>
        </w:rPr>
        <w:t xml:space="preserve"> </w:t>
      </w:r>
      <w:bookmarkEnd w:id="16"/>
      <w:r w:rsidR="00113D1F" w:rsidRPr="00436D28">
        <w:rPr>
          <w:rFonts w:cs="Arial"/>
          <w:lang w:val="fr-CH"/>
        </w:rPr>
        <w:t>Personnel</w:t>
      </w:r>
      <w:r w:rsidR="000430C6" w:rsidRPr="00436D28">
        <w:rPr>
          <w:rFonts w:cs="Arial"/>
          <w:lang w:val="fr-CH"/>
        </w:rPr>
        <w:tab/>
        <w:t xml:space="preserve">B / </w:t>
      </w:r>
      <w:r w:rsidR="000430C6" w:rsidRPr="00436D28">
        <w:rPr>
          <w:rFonts w:cs="Arial"/>
          <w:strike/>
          <w:lang w:val="fr-CH"/>
        </w:rPr>
        <w:t>6</w:t>
      </w:r>
      <w:r w:rsidR="000430C6" w:rsidRPr="00436D28">
        <w:rPr>
          <w:rFonts w:cs="Arial"/>
          <w:lang w:val="fr-CH"/>
        </w:rPr>
        <w:t xml:space="preserve"> </w:t>
      </w:r>
      <w:r w:rsidR="00113D1F" w:rsidRPr="00436D28">
        <w:rPr>
          <w:rFonts w:cs="Arial"/>
          <w:lang w:val="fr-CH"/>
        </w:rPr>
        <w:t>Personnel</w:t>
      </w:r>
    </w:p>
    <w:p w14:paraId="0E9C4D3F" w14:textId="77777777" w:rsidR="009F0B92" w:rsidRPr="00436D28" w:rsidRDefault="009F0B92" w:rsidP="00D362CB">
      <w:pPr>
        <w:rPr>
          <w:sz w:val="20"/>
          <w:szCs w:val="20"/>
          <w:lang w:val="fr-CH"/>
        </w:rPr>
      </w:pPr>
    </w:p>
    <w:tbl>
      <w:tblPr>
        <w:tblW w:w="15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7285"/>
        <w:gridCol w:w="7238"/>
      </w:tblGrid>
      <w:tr w:rsidR="004B7558" w:rsidRPr="00DD22E8" w14:paraId="04F4DC68" w14:textId="2847A00B" w:rsidTr="0019622C">
        <w:tc>
          <w:tcPr>
            <w:tcW w:w="546" w:type="dxa"/>
            <w:shd w:val="clear" w:color="auto" w:fill="auto"/>
            <w:tcMar>
              <w:top w:w="113" w:type="dxa"/>
              <w:bottom w:w="113" w:type="dxa"/>
            </w:tcMar>
          </w:tcPr>
          <w:p w14:paraId="32DF1E19" w14:textId="77777777" w:rsidR="004B7558" w:rsidRPr="00436D28" w:rsidRDefault="004B7558" w:rsidP="004B7558">
            <w:pPr>
              <w:rPr>
                <w:sz w:val="20"/>
                <w:szCs w:val="20"/>
                <w:lang w:val="fr-CH"/>
              </w:rPr>
            </w:pPr>
            <w:r w:rsidRPr="00436D28">
              <w:rPr>
                <w:sz w:val="20"/>
                <w:szCs w:val="20"/>
                <w:lang w:val="fr-CH"/>
              </w:rPr>
              <w:t>1</w:t>
            </w:r>
          </w:p>
        </w:tc>
        <w:tc>
          <w:tcPr>
            <w:tcW w:w="7285" w:type="dxa"/>
            <w:shd w:val="clear" w:color="auto" w:fill="auto"/>
            <w:tcMar>
              <w:top w:w="113" w:type="dxa"/>
              <w:bottom w:w="113" w:type="dxa"/>
            </w:tcMar>
          </w:tcPr>
          <w:p w14:paraId="0FE6ED8D" w14:textId="77777777" w:rsidR="004B7558" w:rsidRPr="00436D28" w:rsidRDefault="004B7558" w:rsidP="004B7558">
            <w:pPr>
              <w:snapToGrid w:val="0"/>
              <w:rPr>
                <w:sz w:val="20"/>
                <w:szCs w:val="20"/>
                <w:lang w:val="fr-CH"/>
              </w:rPr>
            </w:pPr>
            <w:r w:rsidRPr="00436D28">
              <w:rPr>
                <w:color w:val="FF0000"/>
                <w:sz w:val="20"/>
                <w:szCs w:val="20"/>
                <w:lang w:val="fr-CH"/>
              </w:rPr>
              <w:t>La politique du personnel tient compte de questions telles que l’éthique professionnelle, l’égalité des sexes, l’égalité des chances et la diversité.</w:t>
            </w:r>
          </w:p>
          <w:p w14:paraId="34927AA7" w14:textId="436C55FC" w:rsidR="004B7558" w:rsidRPr="00436D28" w:rsidRDefault="004B7558" w:rsidP="004B7558">
            <w:pPr>
              <w:rPr>
                <w:sz w:val="20"/>
                <w:szCs w:val="20"/>
                <w:lang w:val="fr-CH"/>
              </w:rPr>
            </w:pPr>
          </w:p>
        </w:tc>
        <w:tc>
          <w:tcPr>
            <w:tcW w:w="7238" w:type="dxa"/>
          </w:tcPr>
          <w:p w14:paraId="5ED39019" w14:textId="47EDC0CE" w:rsidR="004B7558" w:rsidRPr="00436D28" w:rsidRDefault="004B7558" w:rsidP="004B7558">
            <w:pPr>
              <w:rPr>
                <w:sz w:val="20"/>
                <w:szCs w:val="20"/>
                <w:lang w:val="fr-CH"/>
              </w:rPr>
            </w:pPr>
            <w:r w:rsidRPr="00436D28">
              <w:rPr>
                <w:i/>
                <w:color w:val="0070C0"/>
                <w:sz w:val="20"/>
                <w:szCs w:val="20"/>
                <w:lang w:val="fr-CH"/>
              </w:rPr>
              <w:t>Nouveau point qui remplace et résume certaines puces reprises de l’ancien B/6 1</w:t>
            </w:r>
          </w:p>
        </w:tc>
      </w:tr>
      <w:tr w:rsidR="004B7558" w:rsidRPr="00DD22E8" w14:paraId="4CEBD31D" w14:textId="754C0192" w:rsidTr="0019622C">
        <w:tc>
          <w:tcPr>
            <w:tcW w:w="546" w:type="dxa"/>
            <w:shd w:val="clear" w:color="auto" w:fill="auto"/>
            <w:tcMar>
              <w:top w:w="113" w:type="dxa"/>
              <w:bottom w:w="113" w:type="dxa"/>
            </w:tcMar>
          </w:tcPr>
          <w:p w14:paraId="40B83AA7" w14:textId="71DDF5D0" w:rsidR="004B7558" w:rsidRPr="00436D28" w:rsidRDefault="004B7558" w:rsidP="004B7558">
            <w:pPr>
              <w:rPr>
                <w:sz w:val="20"/>
                <w:szCs w:val="20"/>
                <w:lang w:val="fr-CH"/>
              </w:rPr>
            </w:pPr>
            <w:r w:rsidRPr="00436D28">
              <w:rPr>
                <w:sz w:val="20"/>
                <w:szCs w:val="20"/>
                <w:lang w:val="fr-CH"/>
              </w:rPr>
              <w:t>2</w:t>
            </w:r>
          </w:p>
        </w:tc>
        <w:tc>
          <w:tcPr>
            <w:tcW w:w="7285" w:type="dxa"/>
            <w:shd w:val="clear" w:color="auto" w:fill="auto"/>
            <w:tcMar>
              <w:top w:w="113" w:type="dxa"/>
              <w:bottom w:w="113" w:type="dxa"/>
            </w:tcMar>
          </w:tcPr>
          <w:p w14:paraId="070A680B" w14:textId="77777777" w:rsidR="004B7558" w:rsidRPr="00436D28" w:rsidRDefault="004B7558" w:rsidP="004B7558">
            <w:pPr>
              <w:snapToGrid w:val="0"/>
              <w:rPr>
                <w:sz w:val="20"/>
                <w:szCs w:val="20"/>
                <w:highlight w:val="green"/>
                <w:lang w:val="fr-CH"/>
              </w:rPr>
            </w:pPr>
            <w:r w:rsidRPr="00436D28">
              <w:rPr>
                <w:sz w:val="20"/>
                <w:szCs w:val="20"/>
                <w:lang w:val="fr-CH"/>
              </w:rPr>
              <w:t xml:space="preserve">Une politique du personnel, conforme aux principes directeurs, à la stratégie et aux définitions conceptuelles de l’unité organisationnelle, définit : </w:t>
            </w:r>
          </w:p>
          <w:p w14:paraId="3546333B" w14:textId="77777777" w:rsidR="004B7558" w:rsidRPr="00436D28" w:rsidRDefault="004B7558" w:rsidP="004B7558">
            <w:pPr>
              <w:numPr>
                <w:ilvl w:val="0"/>
                <w:numId w:val="28"/>
              </w:numPr>
              <w:tabs>
                <w:tab w:val="num" w:pos="1329"/>
              </w:tabs>
              <w:suppressAutoHyphens/>
              <w:ind w:left="222" w:hanging="222"/>
              <w:rPr>
                <w:iCs/>
                <w:sz w:val="20"/>
                <w:szCs w:val="20"/>
                <w:lang w:val="fr-CH"/>
              </w:rPr>
            </w:pPr>
            <w:r w:rsidRPr="00436D28">
              <w:rPr>
                <w:iCs/>
                <w:sz w:val="20"/>
                <w:szCs w:val="20"/>
                <w:lang w:val="fr-CH"/>
              </w:rPr>
              <w:t>les objectifs et mesures ayant trait au personnel ;</w:t>
            </w:r>
          </w:p>
          <w:p w14:paraId="612831FA" w14:textId="77777777" w:rsidR="004B7558" w:rsidRPr="00436D28" w:rsidRDefault="004B7558" w:rsidP="004B7558">
            <w:pPr>
              <w:numPr>
                <w:ilvl w:val="0"/>
                <w:numId w:val="28"/>
              </w:numPr>
              <w:tabs>
                <w:tab w:val="num" w:pos="1329"/>
              </w:tabs>
              <w:suppressAutoHyphens/>
              <w:ind w:left="222" w:hanging="222"/>
              <w:rPr>
                <w:iCs/>
                <w:sz w:val="20"/>
                <w:szCs w:val="20"/>
                <w:lang w:val="fr-CH"/>
              </w:rPr>
            </w:pPr>
            <w:r w:rsidRPr="00436D28">
              <w:rPr>
                <w:iCs/>
                <w:sz w:val="20"/>
                <w:szCs w:val="20"/>
                <w:lang w:val="fr-CH"/>
              </w:rPr>
              <w:t>les ressources en personnel requises ;</w:t>
            </w:r>
          </w:p>
          <w:p w14:paraId="5E1231F7" w14:textId="77777777" w:rsidR="004B7558" w:rsidRPr="00436D28" w:rsidRDefault="004B7558" w:rsidP="004B7558">
            <w:pPr>
              <w:numPr>
                <w:ilvl w:val="0"/>
                <w:numId w:val="28"/>
              </w:numPr>
              <w:tabs>
                <w:tab w:val="num" w:pos="1329"/>
              </w:tabs>
              <w:suppressAutoHyphens/>
              <w:ind w:left="222" w:hanging="222"/>
              <w:rPr>
                <w:iCs/>
                <w:sz w:val="20"/>
                <w:szCs w:val="20"/>
                <w:lang w:val="fr-CH"/>
              </w:rPr>
            </w:pPr>
            <w:r w:rsidRPr="00436D28">
              <w:rPr>
                <w:iCs/>
                <w:sz w:val="20"/>
                <w:szCs w:val="20"/>
                <w:lang w:val="fr-CH"/>
              </w:rPr>
              <w:t>les profils d’exigences des postes ;</w:t>
            </w:r>
          </w:p>
          <w:p w14:paraId="7B13AB04" w14:textId="77777777" w:rsidR="004B7558" w:rsidRPr="00436D28" w:rsidRDefault="004B7558" w:rsidP="004B7558">
            <w:pPr>
              <w:numPr>
                <w:ilvl w:val="0"/>
                <w:numId w:val="28"/>
              </w:numPr>
              <w:tabs>
                <w:tab w:val="num" w:pos="1329"/>
              </w:tabs>
              <w:suppressAutoHyphens/>
              <w:ind w:left="222" w:hanging="222"/>
              <w:rPr>
                <w:iCs/>
                <w:sz w:val="20"/>
                <w:szCs w:val="20"/>
                <w:lang w:val="fr-CH"/>
              </w:rPr>
            </w:pPr>
            <w:r w:rsidRPr="00436D28">
              <w:rPr>
                <w:iCs/>
                <w:color w:val="FF0000"/>
                <w:sz w:val="20"/>
                <w:szCs w:val="20"/>
                <w:lang w:val="fr-CH"/>
              </w:rPr>
              <w:t>les exigences pour un engagement </w:t>
            </w:r>
            <w:r w:rsidRPr="00436D28">
              <w:rPr>
                <w:iCs/>
                <w:sz w:val="20"/>
                <w:szCs w:val="20"/>
                <w:lang w:val="fr-CH"/>
              </w:rPr>
              <w:t>;</w:t>
            </w:r>
          </w:p>
          <w:p w14:paraId="3C94B3EF" w14:textId="77777777" w:rsidR="004B7558" w:rsidRPr="00436D28" w:rsidRDefault="004B7558" w:rsidP="004B7558">
            <w:pPr>
              <w:tabs>
                <w:tab w:val="num" w:pos="1329"/>
              </w:tabs>
              <w:suppressAutoHyphens/>
              <w:rPr>
                <w:iCs/>
                <w:sz w:val="20"/>
                <w:szCs w:val="20"/>
                <w:lang w:val="fr-CH"/>
              </w:rPr>
            </w:pPr>
          </w:p>
          <w:p w14:paraId="2FC7BEDA" w14:textId="77777777" w:rsidR="004B7558" w:rsidRPr="00436D28" w:rsidRDefault="004B7558" w:rsidP="004B7558">
            <w:pPr>
              <w:tabs>
                <w:tab w:val="num" w:pos="1329"/>
              </w:tabs>
              <w:suppressAutoHyphens/>
              <w:rPr>
                <w:iCs/>
                <w:sz w:val="20"/>
                <w:szCs w:val="20"/>
                <w:lang w:val="fr-CH"/>
              </w:rPr>
            </w:pPr>
          </w:p>
          <w:p w14:paraId="1CF181AC" w14:textId="77777777" w:rsidR="004B7558" w:rsidRPr="00436D28" w:rsidRDefault="004B7558" w:rsidP="004B7558">
            <w:pPr>
              <w:tabs>
                <w:tab w:val="num" w:pos="1329"/>
              </w:tabs>
              <w:suppressAutoHyphens/>
              <w:rPr>
                <w:iCs/>
                <w:sz w:val="20"/>
                <w:szCs w:val="20"/>
                <w:lang w:val="fr-CH"/>
              </w:rPr>
            </w:pPr>
          </w:p>
          <w:p w14:paraId="78085A1B" w14:textId="77777777" w:rsidR="004B7558" w:rsidRPr="00436D28" w:rsidRDefault="004B7558" w:rsidP="004B7558">
            <w:pPr>
              <w:tabs>
                <w:tab w:val="num" w:pos="1329"/>
              </w:tabs>
              <w:suppressAutoHyphens/>
              <w:rPr>
                <w:iCs/>
                <w:sz w:val="20"/>
                <w:szCs w:val="20"/>
                <w:lang w:val="fr-CH"/>
              </w:rPr>
            </w:pPr>
          </w:p>
          <w:p w14:paraId="7375A79B" w14:textId="77777777" w:rsidR="004B7558" w:rsidRPr="00436D28" w:rsidRDefault="004B7558" w:rsidP="004B7558">
            <w:pPr>
              <w:tabs>
                <w:tab w:val="num" w:pos="1329"/>
              </w:tabs>
              <w:suppressAutoHyphens/>
              <w:rPr>
                <w:iCs/>
                <w:sz w:val="20"/>
                <w:szCs w:val="20"/>
                <w:lang w:val="fr-CH"/>
              </w:rPr>
            </w:pPr>
          </w:p>
          <w:p w14:paraId="03ABD16F" w14:textId="77777777" w:rsidR="004B7558" w:rsidRPr="00436D28" w:rsidRDefault="004B7558" w:rsidP="004B7558">
            <w:pPr>
              <w:tabs>
                <w:tab w:val="num" w:pos="1329"/>
              </w:tabs>
              <w:suppressAutoHyphens/>
              <w:rPr>
                <w:iCs/>
                <w:sz w:val="20"/>
                <w:szCs w:val="20"/>
                <w:lang w:val="fr-CH"/>
              </w:rPr>
            </w:pPr>
          </w:p>
          <w:p w14:paraId="718E46FE" w14:textId="77777777" w:rsidR="004B7558" w:rsidRPr="00436D28" w:rsidRDefault="004B7558" w:rsidP="004B7558">
            <w:pPr>
              <w:tabs>
                <w:tab w:val="num" w:pos="1329"/>
              </w:tabs>
              <w:suppressAutoHyphens/>
              <w:rPr>
                <w:iCs/>
                <w:sz w:val="20"/>
                <w:szCs w:val="20"/>
                <w:lang w:val="fr-CH"/>
              </w:rPr>
            </w:pPr>
          </w:p>
          <w:p w14:paraId="7A467CE6" w14:textId="77777777" w:rsidR="004B7558" w:rsidRPr="00436D28" w:rsidRDefault="004B7558" w:rsidP="004B7558">
            <w:pPr>
              <w:tabs>
                <w:tab w:val="num" w:pos="1329"/>
              </w:tabs>
              <w:suppressAutoHyphens/>
              <w:rPr>
                <w:iCs/>
                <w:sz w:val="20"/>
                <w:szCs w:val="20"/>
                <w:lang w:val="fr-CH"/>
              </w:rPr>
            </w:pPr>
          </w:p>
          <w:p w14:paraId="7D3282DB" w14:textId="77777777" w:rsidR="004B7558" w:rsidRPr="00436D28" w:rsidRDefault="004B7558" w:rsidP="004B7558">
            <w:pPr>
              <w:tabs>
                <w:tab w:val="num" w:pos="1329"/>
              </w:tabs>
              <w:suppressAutoHyphens/>
              <w:rPr>
                <w:iCs/>
                <w:sz w:val="20"/>
                <w:szCs w:val="20"/>
                <w:lang w:val="fr-CH"/>
              </w:rPr>
            </w:pPr>
          </w:p>
          <w:p w14:paraId="15D2FCC7" w14:textId="77777777" w:rsidR="004B7558" w:rsidRPr="00436D28" w:rsidRDefault="004B7558" w:rsidP="004B7558">
            <w:pPr>
              <w:tabs>
                <w:tab w:val="num" w:pos="1329"/>
              </w:tabs>
              <w:suppressAutoHyphens/>
              <w:rPr>
                <w:iCs/>
                <w:sz w:val="20"/>
                <w:szCs w:val="20"/>
                <w:lang w:val="fr-CH"/>
              </w:rPr>
            </w:pPr>
          </w:p>
          <w:p w14:paraId="5A382373" w14:textId="77777777" w:rsidR="004B7558" w:rsidRPr="00436D28" w:rsidRDefault="004B7558" w:rsidP="004B7558">
            <w:pPr>
              <w:tabs>
                <w:tab w:val="num" w:pos="1329"/>
              </w:tabs>
              <w:suppressAutoHyphens/>
              <w:rPr>
                <w:iCs/>
                <w:sz w:val="20"/>
                <w:szCs w:val="20"/>
                <w:lang w:val="fr-CH"/>
              </w:rPr>
            </w:pPr>
          </w:p>
          <w:p w14:paraId="36B4E5B8" w14:textId="77777777" w:rsidR="004B7558" w:rsidRPr="00436D28" w:rsidRDefault="004B7558" w:rsidP="004B7558">
            <w:pPr>
              <w:tabs>
                <w:tab w:val="num" w:pos="1329"/>
              </w:tabs>
              <w:suppressAutoHyphens/>
              <w:rPr>
                <w:iCs/>
                <w:sz w:val="20"/>
                <w:szCs w:val="20"/>
                <w:lang w:val="fr-CH"/>
              </w:rPr>
            </w:pPr>
          </w:p>
          <w:p w14:paraId="54DD8FBF" w14:textId="77777777" w:rsidR="004B7558" w:rsidRPr="00436D28" w:rsidRDefault="004B7558" w:rsidP="004B7558">
            <w:pPr>
              <w:numPr>
                <w:ilvl w:val="0"/>
                <w:numId w:val="28"/>
              </w:numPr>
              <w:suppressAutoHyphens/>
              <w:ind w:left="222" w:hanging="222"/>
              <w:rPr>
                <w:iCs/>
                <w:sz w:val="20"/>
                <w:szCs w:val="20"/>
                <w:lang w:val="fr-CH"/>
              </w:rPr>
            </w:pPr>
            <w:r w:rsidRPr="00436D28">
              <w:rPr>
                <w:iCs/>
                <w:sz w:val="20"/>
                <w:szCs w:val="20"/>
                <w:lang w:val="fr-CH"/>
              </w:rPr>
              <w:t xml:space="preserve">les règles relatives au secret professionnel </w:t>
            </w:r>
            <w:r w:rsidRPr="00436D28">
              <w:rPr>
                <w:iCs/>
                <w:color w:val="FF0000"/>
                <w:sz w:val="20"/>
                <w:szCs w:val="20"/>
                <w:lang w:val="fr-CH"/>
              </w:rPr>
              <w:t>et à la gestion des données sensibles</w:t>
            </w:r>
            <w:r w:rsidRPr="00436D28">
              <w:rPr>
                <w:iCs/>
                <w:sz w:val="20"/>
                <w:szCs w:val="20"/>
                <w:lang w:val="fr-CH"/>
              </w:rPr>
              <w:t> ;</w:t>
            </w:r>
          </w:p>
          <w:p w14:paraId="52E06C4D" w14:textId="77777777" w:rsidR="004B7558" w:rsidRPr="00436D28" w:rsidRDefault="004B7558" w:rsidP="004B7558">
            <w:pPr>
              <w:numPr>
                <w:ilvl w:val="0"/>
                <w:numId w:val="28"/>
              </w:numPr>
              <w:suppressAutoHyphens/>
              <w:ind w:left="222" w:hanging="222"/>
              <w:rPr>
                <w:iCs/>
                <w:sz w:val="20"/>
                <w:szCs w:val="20"/>
                <w:lang w:val="fr-CH"/>
              </w:rPr>
            </w:pPr>
            <w:r w:rsidRPr="00436D28">
              <w:rPr>
                <w:iCs/>
                <w:color w:val="FF0000"/>
                <w:sz w:val="20"/>
                <w:szCs w:val="20"/>
                <w:lang w:val="fr-CH"/>
              </w:rPr>
              <w:t>les mesures de promotion de la santé et de détection précoce de problèmes</w:t>
            </w:r>
            <w:r w:rsidRPr="00436D28">
              <w:rPr>
                <w:iCs/>
                <w:sz w:val="20"/>
                <w:szCs w:val="20"/>
                <w:lang w:val="fr-CH"/>
              </w:rPr>
              <w:t>.</w:t>
            </w:r>
          </w:p>
          <w:p w14:paraId="06A79E9E" w14:textId="77777777" w:rsidR="004B7558" w:rsidRPr="00436D28" w:rsidRDefault="004B7558" w:rsidP="004B7558">
            <w:pPr>
              <w:rPr>
                <w:sz w:val="20"/>
                <w:szCs w:val="20"/>
                <w:lang w:val="fr-CH"/>
              </w:rPr>
            </w:pPr>
          </w:p>
          <w:p w14:paraId="677CC24D" w14:textId="77777777" w:rsidR="004B7558" w:rsidRPr="00436D28" w:rsidRDefault="004B7558" w:rsidP="004B7558">
            <w:pPr>
              <w:rPr>
                <w:sz w:val="20"/>
                <w:szCs w:val="20"/>
                <w:lang w:val="fr-CH"/>
              </w:rPr>
            </w:pPr>
          </w:p>
          <w:p w14:paraId="3836F8F0" w14:textId="77777777" w:rsidR="004B7558" w:rsidRPr="00436D28" w:rsidRDefault="004B7558" w:rsidP="004B7558">
            <w:pPr>
              <w:rPr>
                <w:sz w:val="20"/>
                <w:szCs w:val="20"/>
                <w:lang w:val="fr-CH"/>
              </w:rPr>
            </w:pPr>
          </w:p>
          <w:p w14:paraId="2FF8D76B" w14:textId="77777777" w:rsidR="004B7558" w:rsidRPr="00436D28" w:rsidRDefault="004B7558" w:rsidP="004B7558">
            <w:pPr>
              <w:rPr>
                <w:sz w:val="20"/>
                <w:szCs w:val="20"/>
                <w:lang w:val="fr-CH"/>
              </w:rPr>
            </w:pPr>
          </w:p>
          <w:p w14:paraId="786D019A" w14:textId="77777777" w:rsidR="004B7558" w:rsidRPr="00436D28" w:rsidRDefault="004B7558" w:rsidP="004B7558">
            <w:pPr>
              <w:rPr>
                <w:sz w:val="20"/>
                <w:szCs w:val="20"/>
                <w:lang w:val="fr-CH"/>
              </w:rPr>
            </w:pPr>
          </w:p>
          <w:p w14:paraId="08E37A11" w14:textId="77777777" w:rsidR="004B7558" w:rsidRPr="00436D28" w:rsidRDefault="004B7558" w:rsidP="004B7558">
            <w:pPr>
              <w:rPr>
                <w:sz w:val="20"/>
                <w:szCs w:val="20"/>
                <w:lang w:val="fr-CH"/>
              </w:rPr>
            </w:pPr>
          </w:p>
          <w:p w14:paraId="19CEA13D" w14:textId="77777777" w:rsidR="004B7558" w:rsidRPr="00436D28" w:rsidRDefault="004B7558" w:rsidP="004B7558">
            <w:pPr>
              <w:rPr>
                <w:sz w:val="20"/>
                <w:szCs w:val="20"/>
                <w:lang w:val="fr-CH"/>
              </w:rPr>
            </w:pPr>
          </w:p>
          <w:p w14:paraId="270C6A71" w14:textId="77777777" w:rsidR="004B7558" w:rsidRPr="00436D28" w:rsidRDefault="004B7558" w:rsidP="004B7558">
            <w:pPr>
              <w:rPr>
                <w:sz w:val="20"/>
                <w:szCs w:val="20"/>
                <w:lang w:val="fr-CH"/>
              </w:rPr>
            </w:pPr>
          </w:p>
          <w:p w14:paraId="225C3D41" w14:textId="77777777" w:rsidR="004B7558" w:rsidRPr="00436D28" w:rsidRDefault="004B7558" w:rsidP="004B7558">
            <w:pPr>
              <w:rPr>
                <w:sz w:val="20"/>
                <w:szCs w:val="20"/>
                <w:lang w:val="fr-CH"/>
              </w:rPr>
            </w:pPr>
          </w:p>
          <w:p w14:paraId="47A6B60A" w14:textId="77777777" w:rsidR="004B7558" w:rsidRPr="00436D28" w:rsidRDefault="004B7558" w:rsidP="004B7558">
            <w:pPr>
              <w:rPr>
                <w:sz w:val="20"/>
                <w:szCs w:val="20"/>
                <w:lang w:val="fr-CH"/>
              </w:rPr>
            </w:pPr>
          </w:p>
          <w:p w14:paraId="61A265C9" w14:textId="77777777" w:rsidR="004B7558" w:rsidRPr="00436D28" w:rsidRDefault="004B7558" w:rsidP="004B7558">
            <w:pPr>
              <w:rPr>
                <w:sz w:val="20"/>
                <w:szCs w:val="20"/>
                <w:lang w:val="fr-CH"/>
              </w:rPr>
            </w:pPr>
          </w:p>
          <w:p w14:paraId="2E27CD27" w14:textId="77777777" w:rsidR="004B7558" w:rsidRPr="00436D28" w:rsidRDefault="004B7558" w:rsidP="004B7558">
            <w:pPr>
              <w:rPr>
                <w:sz w:val="20"/>
                <w:szCs w:val="20"/>
                <w:lang w:val="fr-CH"/>
              </w:rPr>
            </w:pPr>
          </w:p>
          <w:p w14:paraId="47F611AE" w14:textId="77777777" w:rsidR="004B7558" w:rsidRPr="00436D28" w:rsidRDefault="004B7558" w:rsidP="004B7558">
            <w:pPr>
              <w:rPr>
                <w:sz w:val="20"/>
                <w:szCs w:val="20"/>
                <w:lang w:val="fr-CH"/>
              </w:rPr>
            </w:pPr>
          </w:p>
          <w:p w14:paraId="4611291C" w14:textId="77777777" w:rsidR="004B7558" w:rsidRPr="00436D28" w:rsidRDefault="004B7558" w:rsidP="004B7558">
            <w:pPr>
              <w:rPr>
                <w:sz w:val="20"/>
                <w:szCs w:val="20"/>
                <w:lang w:val="fr-CH"/>
              </w:rPr>
            </w:pPr>
          </w:p>
          <w:p w14:paraId="1B62FC67" w14:textId="77777777" w:rsidR="004B7558" w:rsidRPr="00436D28" w:rsidRDefault="004B7558" w:rsidP="004B7558">
            <w:pPr>
              <w:rPr>
                <w:sz w:val="20"/>
                <w:szCs w:val="20"/>
                <w:lang w:val="fr-CH"/>
              </w:rPr>
            </w:pPr>
          </w:p>
          <w:p w14:paraId="3F79BE1B" w14:textId="77777777" w:rsidR="004B7558" w:rsidRPr="00436D28" w:rsidRDefault="004B7558" w:rsidP="004B7558">
            <w:pPr>
              <w:rPr>
                <w:sz w:val="20"/>
                <w:szCs w:val="20"/>
                <w:lang w:val="fr-CH"/>
              </w:rPr>
            </w:pPr>
          </w:p>
          <w:p w14:paraId="68550B87" w14:textId="0A4A8FFF" w:rsidR="004B7558" w:rsidRPr="00436D28" w:rsidRDefault="004B7558" w:rsidP="004B7558">
            <w:pPr>
              <w:rPr>
                <w:sz w:val="20"/>
                <w:szCs w:val="20"/>
                <w:lang w:val="fr-CH"/>
              </w:rPr>
            </w:pPr>
          </w:p>
        </w:tc>
        <w:tc>
          <w:tcPr>
            <w:tcW w:w="7238" w:type="dxa"/>
          </w:tcPr>
          <w:p w14:paraId="3C7EDE9C" w14:textId="77777777" w:rsidR="004B7558" w:rsidRPr="00436D28" w:rsidRDefault="004B7558" w:rsidP="004B7558">
            <w:pPr>
              <w:rPr>
                <w:i/>
                <w:sz w:val="20"/>
                <w:szCs w:val="20"/>
                <w:lang w:val="fr-CH"/>
              </w:rPr>
            </w:pPr>
            <w:r w:rsidRPr="00436D28">
              <w:rPr>
                <w:i/>
                <w:color w:val="0070C0"/>
                <w:sz w:val="20"/>
                <w:szCs w:val="20"/>
                <w:lang w:val="fr-CH"/>
              </w:rPr>
              <w:t>Pas de changement</w:t>
            </w:r>
          </w:p>
          <w:p w14:paraId="6A2EE77A" w14:textId="77777777" w:rsidR="004B7558" w:rsidRPr="00436D28" w:rsidRDefault="004B7558" w:rsidP="004B7558">
            <w:pPr>
              <w:rPr>
                <w:sz w:val="20"/>
                <w:szCs w:val="20"/>
                <w:lang w:val="fr-CH"/>
              </w:rPr>
            </w:pPr>
          </w:p>
          <w:p w14:paraId="2473273D" w14:textId="77777777" w:rsidR="004B7558" w:rsidRPr="00436D28" w:rsidRDefault="004B7558" w:rsidP="004B7558">
            <w:pPr>
              <w:numPr>
                <w:ilvl w:val="0"/>
                <w:numId w:val="2"/>
              </w:numPr>
              <w:ind w:left="222" w:hanging="222"/>
              <w:rPr>
                <w:i/>
                <w:sz w:val="20"/>
                <w:szCs w:val="20"/>
                <w:lang w:val="fr-CH"/>
              </w:rPr>
            </w:pPr>
            <w:r w:rsidRPr="00436D28">
              <w:rPr>
                <w:i/>
                <w:color w:val="0070C0"/>
                <w:sz w:val="20"/>
                <w:szCs w:val="20"/>
                <w:lang w:val="fr-CH"/>
              </w:rPr>
              <w:t>Pas de changement</w:t>
            </w:r>
          </w:p>
          <w:p w14:paraId="70B5028F" w14:textId="77777777" w:rsidR="004B7558" w:rsidRPr="00436D28" w:rsidRDefault="004B7558" w:rsidP="004B7558">
            <w:pPr>
              <w:numPr>
                <w:ilvl w:val="0"/>
                <w:numId w:val="2"/>
              </w:numPr>
              <w:ind w:left="222" w:hanging="222"/>
              <w:rPr>
                <w:i/>
                <w:sz w:val="20"/>
                <w:szCs w:val="20"/>
                <w:lang w:val="fr-CH"/>
              </w:rPr>
            </w:pPr>
            <w:r w:rsidRPr="00436D28">
              <w:rPr>
                <w:i/>
                <w:color w:val="0070C0"/>
                <w:sz w:val="20"/>
                <w:szCs w:val="20"/>
                <w:lang w:val="fr-CH"/>
              </w:rPr>
              <w:t>Pas de changement</w:t>
            </w:r>
          </w:p>
          <w:p w14:paraId="6B301904" w14:textId="77777777" w:rsidR="004B7558" w:rsidRPr="00436D28" w:rsidRDefault="004B7558" w:rsidP="004B7558">
            <w:pPr>
              <w:numPr>
                <w:ilvl w:val="0"/>
                <w:numId w:val="2"/>
              </w:numPr>
              <w:ind w:left="222" w:hanging="222"/>
              <w:rPr>
                <w:i/>
                <w:sz w:val="20"/>
                <w:szCs w:val="20"/>
                <w:lang w:val="fr-CH"/>
              </w:rPr>
            </w:pPr>
            <w:r w:rsidRPr="00436D28">
              <w:rPr>
                <w:i/>
                <w:color w:val="0070C0"/>
                <w:sz w:val="20"/>
                <w:szCs w:val="20"/>
                <w:lang w:val="fr-CH"/>
              </w:rPr>
              <w:t>Pas de changement</w:t>
            </w:r>
          </w:p>
          <w:p w14:paraId="2F3C8C0A" w14:textId="77777777" w:rsidR="004B7558" w:rsidRPr="006F3AEB" w:rsidRDefault="004B7558" w:rsidP="004B7558">
            <w:pPr>
              <w:numPr>
                <w:ilvl w:val="0"/>
                <w:numId w:val="2"/>
              </w:numPr>
              <w:ind w:left="222" w:hanging="222"/>
              <w:rPr>
                <w:sz w:val="20"/>
                <w:szCs w:val="20"/>
                <w:lang w:val="fr-CH"/>
              </w:rPr>
            </w:pPr>
            <w:r w:rsidRPr="00436D28">
              <w:rPr>
                <w:i/>
                <w:iCs/>
                <w:color w:val="0070C0"/>
                <w:sz w:val="20"/>
                <w:szCs w:val="20"/>
                <w:lang w:val="fr-CH"/>
              </w:rPr>
              <w:t>Nouvelle exigence</w:t>
            </w:r>
          </w:p>
          <w:p w14:paraId="40D53087" w14:textId="77777777" w:rsidR="004B7558" w:rsidRPr="00436D28" w:rsidRDefault="004B7558" w:rsidP="004B7558">
            <w:pPr>
              <w:numPr>
                <w:ilvl w:val="0"/>
                <w:numId w:val="2"/>
              </w:numPr>
              <w:ind w:left="222" w:hanging="222"/>
              <w:rPr>
                <w:sz w:val="20"/>
                <w:szCs w:val="20"/>
                <w:lang w:val="fr-CH"/>
              </w:rPr>
            </w:pPr>
            <w:r w:rsidRPr="00436D28">
              <w:rPr>
                <w:iCs/>
                <w:strike/>
                <w:sz w:val="20"/>
                <w:szCs w:val="20"/>
                <w:lang w:val="fr-CH"/>
              </w:rPr>
              <w:t xml:space="preserve"> les règles régissant l'engagement et l'encadrement des stagiaires;</w:t>
            </w:r>
            <w:r w:rsidRPr="00436D28">
              <w:rPr>
                <w:iCs/>
                <w:sz w:val="20"/>
                <w:szCs w:val="20"/>
                <w:lang w:val="fr-CH"/>
              </w:rPr>
              <w:t xml:space="preserve"> </w:t>
            </w:r>
            <w:r w:rsidRPr="00436D28">
              <w:rPr>
                <w:i/>
                <w:iCs/>
                <w:color w:val="0070C0"/>
                <w:sz w:val="20"/>
                <w:szCs w:val="20"/>
                <w:lang w:val="fr-CH"/>
              </w:rPr>
              <w:t xml:space="preserve">L’encadrement des stagiaires est réglé dans les puces </w:t>
            </w:r>
            <w:r>
              <w:rPr>
                <w:i/>
                <w:iCs/>
                <w:color w:val="0070C0"/>
                <w:sz w:val="20"/>
                <w:szCs w:val="20"/>
                <w:lang w:val="fr-CH"/>
              </w:rPr>
              <w:t xml:space="preserve">1 &amp; 4 du </w:t>
            </w:r>
            <w:r w:rsidRPr="00436D28">
              <w:rPr>
                <w:i/>
                <w:iCs/>
                <w:color w:val="0070C0"/>
                <w:sz w:val="20"/>
                <w:szCs w:val="20"/>
                <w:lang w:val="fr-CH"/>
              </w:rPr>
              <w:t>nouveau</w:t>
            </w:r>
            <w:r w:rsidRPr="00436D28">
              <w:rPr>
                <w:i/>
                <w:color w:val="0070C0"/>
                <w:sz w:val="20"/>
                <w:szCs w:val="20"/>
                <w:lang w:val="fr-CH"/>
              </w:rPr>
              <w:t> B/7 </w:t>
            </w:r>
            <w:r>
              <w:rPr>
                <w:i/>
                <w:color w:val="0070C0"/>
                <w:sz w:val="20"/>
                <w:szCs w:val="20"/>
                <w:lang w:val="fr-CH"/>
              </w:rPr>
              <w:t xml:space="preserve">2 </w:t>
            </w:r>
            <w:r w:rsidRPr="00436D28">
              <w:rPr>
                <w:i/>
                <w:iCs/>
                <w:color w:val="0070C0"/>
                <w:sz w:val="20"/>
                <w:szCs w:val="20"/>
                <w:lang w:val="fr-CH"/>
              </w:rPr>
              <w:t>et dans le nouveau</w:t>
            </w:r>
            <w:r w:rsidRPr="00436D28">
              <w:rPr>
                <w:i/>
                <w:color w:val="0070C0"/>
                <w:sz w:val="20"/>
                <w:szCs w:val="20"/>
                <w:lang w:val="fr-CH"/>
              </w:rPr>
              <w:t> B/7 3</w:t>
            </w:r>
          </w:p>
          <w:p w14:paraId="4DB37D2A" w14:textId="77777777" w:rsidR="004B7558" w:rsidRPr="00436D28" w:rsidRDefault="004B7558" w:rsidP="004B7558">
            <w:pPr>
              <w:numPr>
                <w:ilvl w:val="0"/>
                <w:numId w:val="2"/>
              </w:numPr>
              <w:ind w:left="222" w:hanging="222"/>
              <w:rPr>
                <w:sz w:val="20"/>
                <w:szCs w:val="20"/>
                <w:lang w:val="fr-CH"/>
              </w:rPr>
            </w:pPr>
            <w:r w:rsidRPr="00436D28">
              <w:rPr>
                <w:iCs/>
                <w:strike/>
                <w:sz w:val="20"/>
                <w:szCs w:val="20"/>
                <w:lang w:val="fr-CH"/>
              </w:rPr>
              <w:t>les formations post-grade requises, ainsi que la formation continue et permanente systématique du personnel;</w:t>
            </w:r>
            <w:r w:rsidRPr="00436D28">
              <w:rPr>
                <w:iCs/>
                <w:sz w:val="20"/>
                <w:szCs w:val="20"/>
                <w:lang w:val="fr-CH"/>
              </w:rPr>
              <w:t xml:space="preserve"> </w:t>
            </w:r>
            <w:r w:rsidRPr="00436D28">
              <w:rPr>
                <w:i/>
                <w:iCs/>
                <w:color w:val="0070C0"/>
                <w:sz w:val="20"/>
                <w:szCs w:val="20"/>
                <w:lang w:val="fr-CH"/>
              </w:rPr>
              <w:t>Déplacé dans le nouveau</w:t>
            </w:r>
            <w:r w:rsidRPr="00436D28">
              <w:rPr>
                <w:i/>
                <w:color w:val="0070C0"/>
                <w:sz w:val="20"/>
                <w:szCs w:val="20"/>
                <w:lang w:val="fr-CH"/>
              </w:rPr>
              <w:t> B/7 7</w:t>
            </w:r>
          </w:p>
          <w:p w14:paraId="79D59117" w14:textId="77777777" w:rsidR="004B7558" w:rsidRPr="00436D28" w:rsidRDefault="004B7558" w:rsidP="004B7558">
            <w:pPr>
              <w:numPr>
                <w:ilvl w:val="0"/>
                <w:numId w:val="2"/>
              </w:numPr>
              <w:ind w:left="222" w:hanging="222"/>
              <w:rPr>
                <w:sz w:val="20"/>
                <w:szCs w:val="20"/>
                <w:lang w:val="fr-CH"/>
              </w:rPr>
            </w:pPr>
            <w:r w:rsidRPr="00436D28">
              <w:rPr>
                <w:iCs/>
                <w:strike/>
                <w:sz w:val="20"/>
                <w:szCs w:val="20"/>
                <w:lang w:val="fr-CH"/>
              </w:rPr>
              <w:t>la manière d'assurer et d'encourager une réflexion du personnel sur son activité professionnelle;</w:t>
            </w:r>
            <w:r w:rsidRPr="00436D28">
              <w:rPr>
                <w:iCs/>
                <w:sz w:val="20"/>
                <w:szCs w:val="20"/>
                <w:lang w:val="fr-CH"/>
              </w:rPr>
              <w:t xml:space="preserve"> </w:t>
            </w:r>
            <w:r w:rsidRPr="00436D28">
              <w:rPr>
                <w:i/>
                <w:iCs/>
                <w:color w:val="0070C0"/>
                <w:sz w:val="20"/>
                <w:szCs w:val="20"/>
                <w:lang w:val="fr-CH"/>
              </w:rPr>
              <w:t>Contenu dans le nouveau</w:t>
            </w:r>
            <w:r w:rsidRPr="00436D28">
              <w:rPr>
                <w:i/>
                <w:color w:val="0070C0"/>
                <w:sz w:val="20"/>
                <w:szCs w:val="20"/>
                <w:lang w:val="fr-CH"/>
              </w:rPr>
              <w:t> B/5 1 (</w:t>
            </w:r>
            <w:r w:rsidRPr="00436D28">
              <w:rPr>
                <w:i/>
                <w:iCs/>
                <w:color w:val="0070C0"/>
                <w:sz w:val="20"/>
                <w:szCs w:val="20"/>
                <w:lang w:val="fr-CH"/>
              </w:rPr>
              <w:t>révision et adaptation des méthodes ou outils utilisés au regard des normes en vigueur, gestion du savoir</w:t>
            </w:r>
            <w:r w:rsidRPr="00436D28">
              <w:rPr>
                <w:iCs/>
                <w:color w:val="0070C0"/>
                <w:sz w:val="20"/>
                <w:szCs w:val="20"/>
                <w:lang w:val="fr-CH"/>
              </w:rPr>
              <w:t>)</w:t>
            </w:r>
          </w:p>
          <w:p w14:paraId="112C2196" w14:textId="77777777" w:rsidR="004B7558" w:rsidRPr="006F3AEB" w:rsidRDefault="004B7558" w:rsidP="004B7558">
            <w:pPr>
              <w:numPr>
                <w:ilvl w:val="0"/>
                <w:numId w:val="28"/>
              </w:numPr>
              <w:suppressAutoHyphens/>
              <w:ind w:left="222" w:hanging="222"/>
              <w:rPr>
                <w:sz w:val="20"/>
                <w:szCs w:val="20"/>
                <w:lang w:val="fr-CH"/>
              </w:rPr>
            </w:pPr>
            <w:r w:rsidRPr="00436D28">
              <w:rPr>
                <w:iCs/>
                <w:strike/>
                <w:sz w:val="20"/>
                <w:szCs w:val="20"/>
                <w:lang w:val="fr-CH"/>
              </w:rPr>
              <w:t>le respect des principes de l'éthique professionnelle</w:t>
            </w:r>
            <w:r w:rsidRPr="00436D28">
              <w:rPr>
                <w:i/>
                <w:iCs/>
                <w:strike/>
                <w:color w:val="0070C0"/>
                <w:sz w:val="20"/>
                <w:szCs w:val="20"/>
                <w:lang w:val="fr-CH"/>
              </w:rPr>
              <w:t>;</w:t>
            </w:r>
            <w:r w:rsidRPr="00436D28">
              <w:rPr>
                <w:i/>
                <w:iCs/>
                <w:color w:val="0070C0"/>
                <w:sz w:val="20"/>
                <w:szCs w:val="20"/>
                <w:lang w:val="fr-CH"/>
              </w:rPr>
              <w:t xml:space="preserve"> Contenu dans le nouveau</w:t>
            </w:r>
            <w:r w:rsidRPr="00436D28">
              <w:rPr>
                <w:i/>
                <w:color w:val="0070C0"/>
                <w:sz w:val="20"/>
                <w:szCs w:val="20"/>
                <w:lang w:val="fr-CH"/>
              </w:rPr>
              <w:t> B/7 1</w:t>
            </w:r>
          </w:p>
          <w:p w14:paraId="65111F47" w14:textId="77777777" w:rsidR="004B7558" w:rsidRPr="006F3AEB" w:rsidRDefault="004B7558" w:rsidP="004B7558">
            <w:pPr>
              <w:suppressAutoHyphens/>
              <w:rPr>
                <w:sz w:val="20"/>
                <w:szCs w:val="20"/>
                <w:lang w:val="fr-CH"/>
              </w:rPr>
            </w:pPr>
          </w:p>
          <w:p w14:paraId="5CE9D1F0" w14:textId="77777777" w:rsidR="004B7558" w:rsidRPr="00436D28" w:rsidRDefault="004B7558" w:rsidP="004B7558">
            <w:pPr>
              <w:numPr>
                <w:ilvl w:val="0"/>
                <w:numId w:val="28"/>
              </w:numPr>
              <w:suppressAutoHyphens/>
              <w:ind w:left="222" w:hanging="222"/>
              <w:rPr>
                <w:i/>
                <w:sz w:val="20"/>
                <w:szCs w:val="20"/>
                <w:lang w:val="fr-CH"/>
              </w:rPr>
            </w:pPr>
            <w:r w:rsidRPr="00436D28">
              <w:rPr>
                <w:i/>
                <w:color w:val="0070C0"/>
                <w:sz w:val="20"/>
                <w:szCs w:val="20"/>
                <w:lang w:val="fr-CH"/>
              </w:rPr>
              <w:t>Développement</w:t>
            </w:r>
          </w:p>
          <w:p w14:paraId="1127DAA7" w14:textId="77777777" w:rsidR="004B7558" w:rsidRPr="00436D28" w:rsidRDefault="004B7558" w:rsidP="004B7558">
            <w:pPr>
              <w:rPr>
                <w:sz w:val="20"/>
                <w:szCs w:val="20"/>
                <w:lang w:val="fr-CH"/>
              </w:rPr>
            </w:pPr>
          </w:p>
          <w:p w14:paraId="40FBF2D0" w14:textId="77777777" w:rsidR="004B7558" w:rsidRPr="00436D28" w:rsidRDefault="004B7558" w:rsidP="004B7558">
            <w:pPr>
              <w:pStyle w:val="Listenabsatz"/>
              <w:numPr>
                <w:ilvl w:val="0"/>
                <w:numId w:val="18"/>
              </w:numPr>
              <w:ind w:left="249" w:hanging="283"/>
              <w:rPr>
                <w:sz w:val="20"/>
                <w:szCs w:val="20"/>
                <w:lang w:val="fr-CH"/>
              </w:rPr>
            </w:pPr>
            <w:r w:rsidRPr="00436D28">
              <w:rPr>
                <w:i/>
                <w:color w:val="0070C0"/>
                <w:sz w:val="20"/>
                <w:szCs w:val="20"/>
                <w:lang w:val="fr-CH"/>
              </w:rPr>
              <w:t>Nouveau. Repris de l’ancien B/6 7 et reformulé</w:t>
            </w:r>
          </w:p>
          <w:p w14:paraId="1C9EED9B" w14:textId="77777777" w:rsidR="004B7558" w:rsidRPr="00436D28" w:rsidRDefault="004B7558" w:rsidP="004B7558">
            <w:pPr>
              <w:numPr>
                <w:ilvl w:val="0"/>
                <w:numId w:val="28"/>
              </w:numPr>
              <w:tabs>
                <w:tab w:val="clear" w:pos="-939"/>
                <w:tab w:val="num" w:pos="-1080"/>
              </w:tabs>
              <w:suppressAutoHyphens/>
              <w:ind w:left="222" w:hanging="222"/>
              <w:rPr>
                <w:iCs/>
                <w:strike/>
                <w:sz w:val="20"/>
                <w:szCs w:val="20"/>
                <w:lang w:val="fr-CH"/>
              </w:rPr>
            </w:pPr>
            <w:r w:rsidRPr="00436D28">
              <w:rPr>
                <w:iCs/>
                <w:strike/>
                <w:sz w:val="20"/>
                <w:szCs w:val="20"/>
                <w:lang w:val="fr-CH"/>
              </w:rPr>
              <w:t>les mesures de protection du personnel à l'encontre d'agressions physiques, psychiques et sexuelles de la part de client-e-s ou patient-e-s ainsi que de la part d'autres membres du personnel ou de la hiérarchie;</w:t>
            </w:r>
          </w:p>
          <w:p w14:paraId="180E1732" w14:textId="77777777" w:rsidR="004B7558" w:rsidRPr="00436D28" w:rsidRDefault="004B7558" w:rsidP="004B7558">
            <w:pPr>
              <w:numPr>
                <w:ilvl w:val="0"/>
                <w:numId w:val="28"/>
              </w:numPr>
              <w:tabs>
                <w:tab w:val="clear" w:pos="-939"/>
                <w:tab w:val="num" w:pos="-1080"/>
              </w:tabs>
              <w:suppressAutoHyphens/>
              <w:ind w:left="222" w:hanging="222"/>
              <w:rPr>
                <w:iCs/>
                <w:sz w:val="20"/>
                <w:szCs w:val="20"/>
                <w:lang w:val="fr-CH"/>
              </w:rPr>
            </w:pPr>
            <w:r w:rsidRPr="00436D28">
              <w:rPr>
                <w:iCs/>
                <w:strike/>
                <w:sz w:val="20"/>
                <w:szCs w:val="20"/>
                <w:lang w:val="fr-CH"/>
              </w:rPr>
              <w:t xml:space="preserve">les mesures de protection des client-e-s ou des patient-e-s à l'encontre d'agressions physiques, psychiques ou sexuelles de la part de membres du personnel; </w:t>
            </w:r>
          </w:p>
          <w:p w14:paraId="6F9CA25E" w14:textId="77777777" w:rsidR="004B7558" w:rsidRPr="00436D28" w:rsidRDefault="004B7558" w:rsidP="004B7558">
            <w:pPr>
              <w:numPr>
                <w:ilvl w:val="0"/>
                <w:numId w:val="28"/>
              </w:numPr>
              <w:tabs>
                <w:tab w:val="clear" w:pos="-939"/>
                <w:tab w:val="num" w:pos="-1080"/>
              </w:tabs>
              <w:suppressAutoHyphens/>
              <w:ind w:left="222" w:hanging="222"/>
              <w:rPr>
                <w:iCs/>
                <w:sz w:val="20"/>
                <w:szCs w:val="20"/>
                <w:lang w:val="fr-CH"/>
              </w:rPr>
            </w:pPr>
            <w:r w:rsidRPr="00436D28">
              <w:rPr>
                <w:iCs/>
                <w:strike/>
                <w:sz w:val="20"/>
                <w:szCs w:val="20"/>
                <w:lang w:val="fr-CH"/>
              </w:rPr>
              <w:t>les procédures et responsabilités en cas d'actes avérés de harcèlement ou d'abus sexuel, de mobbing, de discrimination raciale ou autre, ainsi que de suspicion de tels actes;</w:t>
            </w:r>
            <w:r w:rsidRPr="00436D28">
              <w:rPr>
                <w:iCs/>
                <w:sz w:val="20"/>
                <w:szCs w:val="20"/>
                <w:lang w:val="fr-CH"/>
              </w:rPr>
              <w:br/>
            </w:r>
            <w:r w:rsidRPr="00436D28">
              <w:rPr>
                <w:i/>
                <w:iCs/>
                <w:color w:val="0070C0"/>
                <w:sz w:val="20"/>
                <w:szCs w:val="20"/>
                <w:lang w:val="fr-CH"/>
              </w:rPr>
              <w:t>Les mesures de protection contre des agressions sont énumérées dans le nouveau</w:t>
            </w:r>
            <w:r w:rsidRPr="00436D28">
              <w:rPr>
                <w:i/>
                <w:color w:val="0070C0"/>
                <w:sz w:val="20"/>
                <w:szCs w:val="20"/>
                <w:lang w:val="fr-CH"/>
              </w:rPr>
              <w:t> B/7 8</w:t>
            </w:r>
          </w:p>
          <w:p w14:paraId="670DDBBE" w14:textId="77777777" w:rsidR="004B7558" w:rsidRPr="00436D28" w:rsidRDefault="004B7558" w:rsidP="004B7558">
            <w:pPr>
              <w:numPr>
                <w:ilvl w:val="0"/>
                <w:numId w:val="28"/>
              </w:numPr>
              <w:tabs>
                <w:tab w:val="clear" w:pos="-939"/>
                <w:tab w:val="num" w:pos="-1080"/>
              </w:tabs>
              <w:suppressAutoHyphens/>
              <w:ind w:left="222" w:hanging="222"/>
              <w:rPr>
                <w:strike/>
                <w:sz w:val="20"/>
                <w:szCs w:val="20"/>
                <w:lang w:val="fr-CH"/>
              </w:rPr>
            </w:pPr>
            <w:r w:rsidRPr="00436D28">
              <w:rPr>
                <w:iCs/>
                <w:strike/>
                <w:sz w:val="20"/>
                <w:szCs w:val="20"/>
                <w:lang w:val="fr-CH"/>
              </w:rPr>
              <w:t>les procédures à même de garantir l'égalité et l'égalité des chances;</w:t>
            </w:r>
          </w:p>
          <w:p w14:paraId="19B401EF" w14:textId="77777777" w:rsidR="004B7558" w:rsidRPr="00436D28" w:rsidRDefault="004B7558" w:rsidP="004B7558">
            <w:pPr>
              <w:numPr>
                <w:ilvl w:val="0"/>
                <w:numId w:val="28"/>
              </w:numPr>
              <w:tabs>
                <w:tab w:val="clear" w:pos="-939"/>
                <w:tab w:val="num" w:pos="-1080"/>
              </w:tabs>
              <w:suppressAutoHyphens/>
              <w:ind w:left="222" w:hanging="222"/>
              <w:rPr>
                <w:sz w:val="20"/>
                <w:szCs w:val="20"/>
                <w:lang w:val="fr-CH"/>
              </w:rPr>
            </w:pPr>
            <w:r w:rsidRPr="00436D28">
              <w:rPr>
                <w:iCs/>
                <w:strike/>
                <w:sz w:val="20"/>
                <w:szCs w:val="20"/>
                <w:lang w:val="fr-CH"/>
              </w:rPr>
              <w:t xml:space="preserve"> La prise en considération de la diversité (genre, migration, âge, comorbidité, etc.).</w:t>
            </w:r>
          </w:p>
          <w:p w14:paraId="29BAF59B" w14:textId="77777777" w:rsidR="004B7558" w:rsidRPr="00436D28" w:rsidRDefault="004B7558" w:rsidP="004B7558">
            <w:pPr>
              <w:rPr>
                <w:sz w:val="20"/>
                <w:szCs w:val="20"/>
                <w:lang w:val="fr-CH"/>
              </w:rPr>
            </w:pPr>
            <w:r w:rsidRPr="00436D28">
              <w:rPr>
                <w:i/>
                <w:color w:val="0070C0"/>
                <w:sz w:val="20"/>
                <w:szCs w:val="20"/>
                <w:lang w:val="fr-CH"/>
              </w:rPr>
              <w:t>Les thèmes relatifs à l’égalité, l’égalité des chances et la diversité sont traités dans le nouveau B/7 1</w:t>
            </w:r>
          </w:p>
          <w:p w14:paraId="7FE52CDB" w14:textId="155A765F" w:rsidR="004B7558" w:rsidRPr="00436D28" w:rsidRDefault="004B7558" w:rsidP="004B7558">
            <w:pPr>
              <w:ind w:left="-34"/>
              <w:rPr>
                <w:sz w:val="20"/>
                <w:szCs w:val="20"/>
                <w:lang w:val="fr-CH"/>
              </w:rPr>
            </w:pPr>
          </w:p>
        </w:tc>
      </w:tr>
      <w:tr w:rsidR="004B7558" w:rsidRPr="00DD22E8" w14:paraId="21C086A0" w14:textId="15F6C047" w:rsidTr="0019622C">
        <w:tc>
          <w:tcPr>
            <w:tcW w:w="546" w:type="dxa"/>
            <w:shd w:val="clear" w:color="auto" w:fill="auto"/>
            <w:tcMar>
              <w:top w:w="113" w:type="dxa"/>
              <w:bottom w:w="113" w:type="dxa"/>
            </w:tcMar>
          </w:tcPr>
          <w:p w14:paraId="0E0ED7F4" w14:textId="02452D6D" w:rsidR="004B7558" w:rsidRPr="00436D28" w:rsidRDefault="004B7558" w:rsidP="004B7558">
            <w:pPr>
              <w:rPr>
                <w:sz w:val="20"/>
                <w:szCs w:val="20"/>
                <w:lang w:val="fr-CH"/>
              </w:rPr>
            </w:pPr>
            <w:r w:rsidRPr="00436D28">
              <w:rPr>
                <w:sz w:val="20"/>
                <w:szCs w:val="20"/>
                <w:lang w:val="fr-CH"/>
              </w:rPr>
              <w:t>3</w:t>
            </w:r>
          </w:p>
        </w:tc>
        <w:tc>
          <w:tcPr>
            <w:tcW w:w="7285" w:type="dxa"/>
            <w:shd w:val="clear" w:color="auto" w:fill="auto"/>
            <w:tcMar>
              <w:top w:w="113" w:type="dxa"/>
              <w:bottom w:w="113" w:type="dxa"/>
            </w:tcMar>
          </w:tcPr>
          <w:p w14:paraId="7AF405D0" w14:textId="77777777" w:rsidR="004B7558" w:rsidRPr="00436D28" w:rsidRDefault="004B7558" w:rsidP="004B7558">
            <w:pPr>
              <w:snapToGrid w:val="0"/>
              <w:rPr>
                <w:sz w:val="20"/>
                <w:szCs w:val="20"/>
                <w:lang w:val="fr-CH"/>
              </w:rPr>
            </w:pPr>
            <w:r w:rsidRPr="00436D28">
              <w:rPr>
                <w:sz w:val="20"/>
                <w:szCs w:val="20"/>
                <w:lang w:val="fr-CH"/>
              </w:rPr>
              <w:t xml:space="preserve">Le recrutement, </w:t>
            </w:r>
            <w:r w:rsidRPr="00436D28">
              <w:rPr>
                <w:color w:val="FF0000"/>
                <w:sz w:val="20"/>
                <w:szCs w:val="20"/>
                <w:lang w:val="fr-CH"/>
              </w:rPr>
              <w:t>l’arrivée</w:t>
            </w:r>
            <w:r w:rsidRPr="00436D28">
              <w:rPr>
                <w:sz w:val="20"/>
                <w:szCs w:val="20"/>
                <w:lang w:val="fr-CH"/>
              </w:rPr>
              <w:t xml:space="preserve">, la mise au courant, </w:t>
            </w:r>
            <w:r w:rsidRPr="00436D28">
              <w:rPr>
                <w:color w:val="FF0000"/>
                <w:sz w:val="20"/>
                <w:szCs w:val="20"/>
                <w:lang w:val="fr-CH"/>
              </w:rPr>
              <w:t>le soutien</w:t>
            </w:r>
            <w:r w:rsidRPr="00436D28">
              <w:rPr>
                <w:sz w:val="20"/>
                <w:szCs w:val="20"/>
                <w:lang w:val="fr-CH"/>
              </w:rPr>
              <w:t xml:space="preserve">, le développement et le départ des membres du personnel </w:t>
            </w:r>
            <w:r w:rsidRPr="00436D28">
              <w:rPr>
                <w:color w:val="FF0000"/>
                <w:sz w:val="20"/>
                <w:szCs w:val="20"/>
                <w:lang w:val="fr-CH"/>
              </w:rPr>
              <w:t>et des stagiaires</w:t>
            </w:r>
            <w:r w:rsidRPr="00436D28">
              <w:rPr>
                <w:sz w:val="20"/>
                <w:szCs w:val="20"/>
                <w:lang w:val="fr-CH"/>
              </w:rPr>
              <w:t xml:space="preserve"> font l’objet de procédures systématisées et </w:t>
            </w:r>
            <w:r w:rsidRPr="00436D28">
              <w:rPr>
                <w:color w:val="FF0000"/>
                <w:sz w:val="20"/>
                <w:szCs w:val="20"/>
                <w:lang w:val="fr-CH"/>
              </w:rPr>
              <w:t>documentées</w:t>
            </w:r>
            <w:r w:rsidRPr="00436D28">
              <w:rPr>
                <w:sz w:val="20"/>
                <w:szCs w:val="20"/>
                <w:lang w:val="fr-CH"/>
              </w:rPr>
              <w:t>.</w:t>
            </w:r>
          </w:p>
          <w:p w14:paraId="6A7F6C00" w14:textId="16E64373" w:rsidR="004B7558" w:rsidRPr="00436D28" w:rsidRDefault="004B7558" w:rsidP="004B7558">
            <w:pPr>
              <w:rPr>
                <w:sz w:val="20"/>
                <w:szCs w:val="20"/>
                <w:lang w:val="fr-CH"/>
              </w:rPr>
            </w:pPr>
          </w:p>
        </w:tc>
        <w:tc>
          <w:tcPr>
            <w:tcW w:w="7238" w:type="dxa"/>
          </w:tcPr>
          <w:p w14:paraId="363B1ADE" w14:textId="7200DE0E" w:rsidR="004B7558" w:rsidRPr="00436D28" w:rsidRDefault="004B7558" w:rsidP="004B7558">
            <w:pPr>
              <w:rPr>
                <w:i/>
                <w:color w:val="0070C0"/>
                <w:sz w:val="20"/>
                <w:szCs w:val="20"/>
                <w:lang w:val="fr-CH"/>
              </w:rPr>
            </w:pPr>
            <w:r w:rsidRPr="00436D28">
              <w:rPr>
                <w:sz w:val="20"/>
                <w:szCs w:val="20"/>
                <w:lang w:val="fr-CH"/>
              </w:rPr>
              <w:t>2. Le recrutement</w:t>
            </w:r>
            <w:r w:rsidRPr="00436D28">
              <w:rPr>
                <w:strike/>
                <w:sz w:val="20"/>
                <w:szCs w:val="20"/>
                <w:lang w:val="fr-CH"/>
              </w:rPr>
              <w:t xml:space="preserve"> du personnel</w:t>
            </w:r>
            <w:r w:rsidRPr="00436D28">
              <w:rPr>
                <w:sz w:val="20"/>
                <w:szCs w:val="20"/>
                <w:lang w:val="fr-CH"/>
              </w:rPr>
              <w:t xml:space="preserve">, la mise au courant, le développement et le départ des membres du personnel font l'objet de procédures systématisées et </w:t>
            </w:r>
            <w:r w:rsidRPr="00436D28">
              <w:rPr>
                <w:strike/>
                <w:sz w:val="20"/>
                <w:szCs w:val="20"/>
                <w:lang w:val="fr-CH"/>
              </w:rPr>
              <w:t>vérifiables</w:t>
            </w:r>
            <w:r w:rsidRPr="00436D28">
              <w:rPr>
                <w:sz w:val="20"/>
                <w:szCs w:val="20"/>
                <w:lang w:val="fr-CH"/>
              </w:rPr>
              <w:t>.</w:t>
            </w:r>
            <w:r w:rsidRPr="00436D28">
              <w:rPr>
                <w:i/>
                <w:color w:val="0070C0"/>
                <w:sz w:val="20"/>
                <w:szCs w:val="20"/>
                <w:lang w:val="fr-CH"/>
              </w:rPr>
              <w:t xml:space="preserve"> Développement : inclusion des stagiaires selon </w:t>
            </w:r>
            <w:r>
              <w:rPr>
                <w:i/>
                <w:color w:val="0070C0"/>
                <w:sz w:val="20"/>
                <w:szCs w:val="20"/>
                <w:lang w:val="fr-CH"/>
              </w:rPr>
              <w:t>la puce 4 de l’ancien</w:t>
            </w:r>
            <w:r w:rsidRPr="00436D28">
              <w:rPr>
                <w:i/>
                <w:color w:val="0070C0"/>
                <w:sz w:val="20"/>
                <w:szCs w:val="20"/>
                <w:lang w:val="fr-CH"/>
              </w:rPr>
              <w:t> B/6 1 supprimé</w:t>
            </w:r>
          </w:p>
        </w:tc>
      </w:tr>
      <w:tr w:rsidR="004B7558" w:rsidRPr="00436D28" w14:paraId="1415AC9E" w14:textId="14827D89" w:rsidTr="0019622C">
        <w:trPr>
          <w:trHeight w:val="227"/>
        </w:trPr>
        <w:tc>
          <w:tcPr>
            <w:tcW w:w="546" w:type="dxa"/>
            <w:shd w:val="clear" w:color="auto" w:fill="auto"/>
            <w:tcMar>
              <w:top w:w="113" w:type="dxa"/>
              <w:bottom w:w="113" w:type="dxa"/>
            </w:tcMar>
          </w:tcPr>
          <w:p w14:paraId="71F96A0F" w14:textId="2F485512" w:rsidR="004B7558" w:rsidRPr="00436D28" w:rsidRDefault="004B7558" w:rsidP="004B7558">
            <w:pPr>
              <w:rPr>
                <w:sz w:val="20"/>
                <w:szCs w:val="20"/>
                <w:lang w:val="fr-CH"/>
              </w:rPr>
            </w:pPr>
            <w:r w:rsidRPr="00436D28">
              <w:rPr>
                <w:sz w:val="20"/>
                <w:szCs w:val="20"/>
                <w:lang w:val="fr-CH"/>
              </w:rPr>
              <w:t>4</w:t>
            </w:r>
          </w:p>
        </w:tc>
        <w:tc>
          <w:tcPr>
            <w:tcW w:w="7285" w:type="dxa"/>
            <w:shd w:val="clear" w:color="auto" w:fill="auto"/>
            <w:tcMar>
              <w:top w:w="113" w:type="dxa"/>
              <w:bottom w:w="113" w:type="dxa"/>
            </w:tcMar>
          </w:tcPr>
          <w:p w14:paraId="2653B2B4" w14:textId="77777777" w:rsidR="004B7558" w:rsidRPr="00436D28" w:rsidRDefault="004B7558" w:rsidP="004B7558">
            <w:pPr>
              <w:snapToGrid w:val="0"/>
              <w:rPr>
                <w:sz w:val="20"/>
                <w:szCs w:val="20"/>
                <w:lang w:val="fr-CH"/>
              </w:rPr>
            </w:pPr>
            <w:r w:rsidRPr="00436D28">
              <w:rPr>
                <w:sz w:val="20"/>
                <w:szCs w:val="20"/>
                <w:lang w:val="fr-CH"/>
              </w:rPr>
              <w:t>Chaque collaboratrice ou collaborateur dispose d’un contrat de travail en bonne et due forme réglant les droits et devoirs de chaque partie.</w:t>
            </w:r>
          </w:p>
          <w:p w14:paraId="0866BBA9" w14:textId="534BEB33" w:rsidR="004B7558" w:rsidRPr="00436D28" w:rsidRDefault="004B7558" w:rsidP="004B7558">
            <w:pPr>
              <w:rPr>
                <w:sz w:val="20"/>
                <w:szCs w:val="20"/>
                <w:lang w:val="fr-CH"/>
              </w:rPr>
            </w:pPr>
          </w:p>
        </w:tc>
        <w:tc>
          <w:tcPr>
            <w:tcW w:w="7238" w:type="dxa"/>
          </w:tcPr>
          <w:p w14:paraId="6D169DCD" w14:textId="0DD2C238" w:rsidR="004B7558" w:rsidRPr="00436D28" w:rsidRDefault="004B7558" w:rsidP="004B7558">
            <w:pPr>
              <w:rPr>
                <w:i/>
                <w:sz w:val="20"/>
                <w:szCs w:val="20"/>
                <w:lang w:val="fr-CH"/>
              </w:rPr>
            </w:pPr>
            <w:r w:rsidRPr="00436D28">
              <w:rPr>
                <w:sz w:val="20"/>
                <w:szCs w:val="20"/>
                <w:lang w:val="fr-CH"/>
              </w:rPr>
              <w:t xml:space="preserve">3. </w:t>
            </w:r>
            <w:r w:rsidRPr="00436D28">
              <w:rPr>
                <w:i/>
                <w:color w:val="0070C0"/>
                <w:sz w:val="20"/>
                <w:szCs w:val="20"/>
                <w:lang w:val="fr-CH"/>
              </w:rPr>
              <w:t>Pas de changement</w:t>
            </w:r>
          </w:p>
        </w:tc>
      </w:tr>
      <w:tr w:rsidR="004B7558" w:rsidRPr="00DD22E8" w14:paraId="58D22F48" w14:textId="17B0A1AF" w:rsidTr="0019622C">
        <w:tc>
          <w:tcPr>
            <w:tcW w:w="546" w:type="dxa"/>
            <w:shd w:val="clear" w:color="auto" w:fill="auto"/>
            <w:tcMar>
              <w:top w:w="113" w:type="dxa"/>
              <w:bottom w:w="113" w:type="dxa"/>
            </w:tcMar>
          </w:tcPr>
          <w:p w14:paraId="1E8BD589" w14:textId="04F46B95" w:rsidR="004B7558" w:rsidRPr="00436D28" w:rsidRDefault="004B7558" w:rsidP="004B7558">
            <w:pPr>
              <w:rPr>
                <w:strike/>
                <w:sz w:val="20"/>
                <w:szCs w:val="20"/>
                <w:lang w:val="fr-CH"/>
              </w:rPr>
            </w:pPr>
            <w:r w:rsidRPr="00436D28">
              <w:rPr>
                <w:sz w:val="20"/>
                <w:szCs w:val="20"/>
                <w:lang w:val="fr-CH"/>
              </w:rPr>
              <w:t>5</w:t>
            </w:r>
          </w:p>
        </w:tc>
        <w:tc>
          <w:tcPr>
            <w:tcW w:w="7285" w:type="dxa"/>
            <w:shd w:val="clear" w:color="auto" w:fill="auto"/>
            <w:tcMar>
              <w:top w:w="113" w:type="dxa"/>
              <w:bottom w:w="113" w:type="dxa"/>
            </w:tcMar>
          </w:tcPr>
          <w:p w14:paraId="69719005" w14:textId="77777777" w:rsidR="004B7558" w:rsidRPr="00436D28" w:rsidRDefault="004B7558" w:rsidP="004B7558">
            <w:pPr>
              <w:snapToGrid w:val="0"/>
              <w:rPr>
                <w:sz w:val="20"/>
                <w:szCs w:val="20"/>
                <w:lang w:val="fr-CH"/>
              </w:rPr>
            </w:pPr>
            <w:r w:rsidRPr="00436D28">
              <w:rPr>
                <w:sz w:val="20"/>
                <w:szCs w:val="20"/>
                <w:lang w:val="fr-CH"/>
              </w:rPr>
              <w:t>L’unité organisationnelle établit pour chaque collaboratrice ou collaborateur un dossier personnel complet.</w:t>
            </w:r>
          </w:p>
          <w:p w14:paraId="07E1CF78" w14:textId="20C18FA1" w:rsidR="004B7558" w:rsidRPr="00436D28" w:rsidRDefault="004B7558" w:rsidP="004B7558">
            <w:pPr>
              <w:rPr>
                <w:sz w:val="20"/>
                <w:szCs w:val="20"/>
                <w:lang w:val="fr-CH"/>
              </w:rPr>
            </w:pPr>
          </w:p>
        </w:tc>
        <w:tc>
          <w:tcPr>
            <w:tcW w:w="7238" w:type="dxa"/>
          </w:tcPr>
          <w:p w14:paraId="6E3772BD" w14:textId="07BC2762" w:rsidR="004B7558" w:rsidRPr="00436D28" w:rsidRDefault="004B7558" w:rsidP="004B7558">
            <w:pPr>
              <w:rPr>
                <w:sz w:val="20"/>
                <w:szCs w:val="20"/>
                <w:lang w:val="fr-CH"/>
              </w:rPr>
            </w:pPr>
            <w:r w:rsidRPr="00436D28">
              <w:rPr>
                <w:sz w:val="20"/>
                <w:szCs w:val="20"/>
                <w:lang w:val="fr-CH"/>
              </w:rPr>
              <w:t xml:space="preserve">4. L'unité organisationnelle établit pour chaque collaborateur/trice un dossier personnel </w:t>
            </w:r>
            <w:r w:rsidRPr="00436D28">
              <w:rPr>
                <w:strike/>
                <w:sz w:val="20"/>
                <w:szCs w:val="20"/>
                <w:lang w:val="fr-CH"/>
              </w:rPr>
              <w:t>indiquant notamment les mesures de formation continue et permanente prises ou prévues</w:t>
            </w:r>
            <w:r w:rsidRPr="00436D28">
              <w:rPr>
                <w:sz w:val="20"/>
                <w:szCs w:val="20"/>
                <w:lang w:val="fr-CH"/>
              </w:rPr>
              <w:t>.</w:t>
            </w:r>
          </w:p>
        </w:tc>
      </w:tr>
      <w:tr w:rsidR="004B7558" w:rsidRPr="00436D28" w14:paraId="7763364C" w14:textId="6039B764" w:rsidTr="0019622C">
        <w:tc>
          <w:tcPr>
            <w:tcW w:w="546" w:type="dxa"/>
            <w:shd w:val="clear" w:color="auto" w:fill="auto"/>
            <w:tcMar>
              <w:top w:w="113" w:type="dxa"/>
              <w:bottom w:w="113" w:type="dxa"/>
            </w:tcMar>
          </w:tcPr>
          <w:p w14:paraId="126CBD98" w14:textId="77777777" w:rsidR="004B7558" w:rsidRPr="00436D28" w:rsidRDefault="004B7558" w:rsidP="004B7558">
            <w:pPr>
              <w:rPr>
                <w:sz w:val="20"/>
                <w:szCs w:val="20"/>
                <w:lang w:val="fr-CH"/>
              </w:rPr>
            </w:pPr>
            <w:r w:rsidRPr="00436D28">
              <w:rPr>
                <w:sz w:val="20"/>
                <w:szCs w:val="20"/>
                <w:lang w:val="fr-CH"/>
              </w:rPr>
              <w:t>6</w:t>
            </w:r>
          </w:p>
        </w:tc>
        <w:tc>
          <w:tcPr>
            <w:tcW w:w="7285" w:type="dxa"/>
            <w:shd w:val="clear" w:color="auto" w:fill="auto"/>
            <w:tcMar>
              <w:top w:w="113" w:type="dxa"/>
              <w:bottom w:w="113" w:type="dxa"/>
            </w:tcMar>
          </w:tcPr>
          <w:p w14:paraId="583F9FD6" w14:textId="77777777" w:rsidR="004B7558" w:rsidRPr="00436D28" w:rsidRDefault="004B7558" w:rsidP="004B7558">
            <w:pPr>
              <w:snapToGrid w:val="0"/>
              <w:rPr>
                <w:sz w:val="20"/>
                <w:szCs w:val="20"/>
                <w:lang w:val="fr-CH"/>
              </w:rPr>
            </w:pPr>
            <w:r w:rsidRPr="00436D28">
              <w:rPr>
                <w:sz w:val="20"/>
                <w:szCs w:val="20"/>
                <w:lang w:val="fr-CH"/>
              </w:rPr>
              <w:t xml:space="preserve">Des entretiens </w:t>
            </w:r>
            <w:r w:rsidRPr="00436D28">
              <w:rPr>
                <w:color w:val="FF0000"/>
                <w:sz w:val="20"/>
                <w:szCs w:val="20"/>
                <w:lang w:val="fr-CH"/>
              </w:rPr>
              <w:t>d’évaluation et de développement du personnel sont régulièrement organisés dans un cadre confidentiel</w:t>
            </w:r>
            <w:r w:rsidRPr="00436D28">
              <w:rPr>
                <w:sz w:val="20"/>
                <w:szCs w:val="20"/>
                <w:lang w:val="fr-CH"/>
              </w:rPr>
              <w:t>.</w:t>
            </w:r>
          </w:p>
          <w:p w14:paraId="7BBFE477" w14:textId="66C34DE3" w:rsidR="004B7558" w:rsidRPr="00436D28" w:rsidRDefault="004B7558" w:rsidP="004B7558">
            <w:pPr>
              <w:rPr>
                <w:sz w:val="20"/>
                <w:szCs w:val="20"/>
                <w:lang w:val="fr-CH"/>
              </w:rPr>
            </w:pPr>
          </w:p>
        </w:tc>
        <w:tc>
          <w:tcPr>
            <w:tcW w:w="7238" w:type="dxa"/>
          </w:tcPr>
          <w:p w14:paraId="1BE3A84A" w14:textId="77777777" w:rsidR="004B7558" w:rsidRPr="00436D28" w:rsidRDefault="004B7558" w:rsidP="004B7558">
            <w:pPr>
              <w:rPr>
                <w:sz w:val="20"/>
                <w:szCs w:val="20"/>
                <w:lang w:val="fr-CH"/>
              </w:rPr>
            </w:pPr>
            <w:r w:rsidRPr="00436D28">
              <w:rPr>
                <w:sz w:val="20"/>
                <w:szCs w:val="20"/>
                <w:lang w:val="fr-CH"/>
              </w:rPr>
              <w:t xml:space="preserve">5. Des entretiens </w:t>
            </w:r>
            <w:r w:rsidRPr="00436D28">
              <w:rPr>
                <w:strike/>
                <w:sz w:val="20"/>
                <w:szCs w:val="20"/>
                <w:lang w:val="fr-CH"/>
              </w:rPr>
              <w:t>confidentiels portant sur leur développement ont régulièrement lieu avec les membres du personnel</w:t>
            </w:r>
            <w:r w:rsidRPr="00436D28">
              <w:rPr>
                <w:sz w:val="20"/>
                <w:szCs w:val="20"/>
                <w:lang w:val="fr-CH"/>
              </w:rPr>
              <w:t xml:space="preserve">. </w:t>
            </w:r>
            <w:r w:rsidRPr="00436D28">
              <w:rPr>
                <w:i/>
                <w:color w:val="0070C0"/>
                <w:sz w:val="20"/>
                <w:szCs w:val="20"/>
                <w:lang w:val="fr-CH"/>
              </w:rPr>
              <w:t>Reformulation</w:t>
            </w:r>
          </w:p>
          <w:p w14:paraId="213D658D" w14:textId="08B03454" w:rsidR="004B7558" w:rsidRPr="00436D28" w:rsidRDefault="004B7558" w:rsidP="004B7558">
            <w:pPr>
              <w:rPr>
                <w:i/>
                <w:sz w:val="20"/>
                <w:szCs w:val="20"/>
                <w:lang w:val="fr-CH"/>
              </w:rPr>
            </w:pPr>
          </w:p>
        </w:tc>
      </w:tr>
      <w:tr w:rsidR="004B7558" w:rsidRPr="00DD22E8" w14:paraId="6D6E1B47" w14:textId="4B6D8D1E" w:rsidTr="0019622C">
        <w:tc>
          <w:tcPr>
            <w:tcW w:w="546" w:type="dxa"/>
            <w:shd w:val="clear" w:color="auto" w:fill="auto"/>
            <w:tcMar>
              <w:top w:w="113" w:type="dxa"/>
              <w:bottom w:w="113" w:type="dxa"/>
            </w:tcMar>
          </w:tcPr>
          <w:p w14:paraId="3426EC9C" w14:textId="77777777" w:rsidR="004B7558" w:rsidRPr="00436D28" w:rsidRDefault="004B7558" w:rsidP="004B7558">
            <w:pPr>
              <w:rPr>
                <w:sz w:val="20"/>
                <w:szCs w:val="20"/>
                <w:lang w:val="fr-CH"/>
              </w:rPr>
            </w:pPr>
            <w:r w:rsidRPr="00436D28">
              <w:rPr>
                <w:sz w:val="20"/>
                <w:szCs w:val="20"/>
                <w:lang w:val="fr-CH"/>
              </w:rPr>
              <w:t>7</w:t>
            </w:r>
          </w:p>
        </w:tc>
        <w:tc>
          <w:tcPr>
            <w:tcW w:w="7285" w:type="dxa"/>
            <w:shd w:val="clear" w:color="auto" w:fill="auto"/>
            <w:tcMar>
              <w:top w:w="113" w:type="dxa"/>
              <w:bottom w:w="113" w:type="dxa"/>
            </w:tcMar>
          </w:tcPr>
          <w:p w14:paraId="07BBE6AB" w14:textId="77777777" w:rsidR="004B7558" w:rsidRPr="00436D28" w:rsidRDefault="004B7558" w:rsidP="004B7558">
            <w:pPr>
              <w:snapToGrid w:val="0"/>
              <w:rPr>
                <w:sz w:val="20"/>
                <w:szCs w:val="20"/>
                <w:lang w:val="fr-CH"/>
              </w:rPr>
            </w:pPr>
            <w:r w:rsidRPr="00436D28">
              <w:rPr>
                <w:color w:val="FF0000"/>
                <w:sz w:val="20"/>
                <w:szCs w:val="20"/>
                <w:lang w:val="fr-CH"/>
              </w:rPr>
              <w:t>La formation et le perfectionnement du personnel sont assurés en continu, à l’interne comme à l’externe.</w:t>
            </w:r>
          </w:p>
          <w:p w14:paraId="544FDED5" w14:textId="280CC371" w:rsidR="004B7558" w:rsidRPr="00436D28" w:rsidRDefault="004B7558" w:rsidP="004B7558">
            <w:pPr>
              <w:rPr>
                <w:sz w:val="20"/>
                <w:szCs w:val="20"/>
                <w:lang w:val="fr-CH"/>
              </w:rPr>
            </w:pPr>
          </w:p>
        </w:tc>
        <w:tc>
          <w:tcPr>
            <w:tcW w:w="7238" w:type="dxa"/>
          </w:tcPr>
          <w:p w14:paraId="44CB88E5" w14:textId="0DC8BB7B" w:rsidR="004B7558" w:rsidRPr="00072D78" w:rsidRDefault="004B7558" w:rsidP="004B7558">
            <w:pPr>
              <w:rPr>
                <w:sz w:val="20"/>
                <w:szCs w:val="20"/>
                <w:lang w:val="fr-CH"/>
              </w:rPr>
            </w:pPr>
            <w:r>
              <w:rPr>
                <w:i/>
                <w:color w:val="0070C0"/>
                <w:sz w:val="20"/>
                <w:szCs w:val="20"/>
                <w:lang w:val="fr-CH"/>
              </w:rPr>
              <w:t>Partiellement r</w:t>
            </w:r>
            <w:r w:rsidRPr="00436D28">
              <w:rPr>
                <w:i/>
                <w:color w:val="0070C0"/>
                <w:sz w:val="20"/>
                <w:szCs w:val="20"/>
                <w:lang w:val="fr-CH"/>
              </w:rPr>
              <w:t xml:space="preserve">epris </w:t>
            </w:r>
            <w:r>
              <w:rPr>
                <w:i/>
                <w:color w:val="0070C0"/>
                <w:sz w:val="20"/>
                <w:szCs w:val="20"/>
                <w:lang w:val="fr-CH"/>
              </w:rPr>
              <w:t xml:space="preserve">de la puce 5 </w:t>
            </w:r>
            <w:r w:rsidRPr="00436D28">
              <w:rPr>
                <w:i/>
                <w:color w:val="0070C0"/>
                <w:sz w:val="20"/>
                <w:szCs w:val="20"/>
                <w:lang w:val="fr-CH"/>
              </w:rPr>
              <w:t>de</w:t>
            </w:r>
            <w:r>
              <w:rPr>
                <w:i/>
                <w:color w:val="0070C0"/>
                <w:sz w:val="20"/>
                <w:szCs w:val="20"/>
                <w:lang w:val="fr-CH"/>
              </w:rPr>
              <w:t xml:space="preserve"> </w:t>
            </w:r>
            <w:r w:rsidRPr="00436D28">
              <w:rPr>
                <w:i/>
                <w:color w:val="0070C0"/>
                <w:sz w:val="20"/>
                <w:szCs w:val="20"/>
                <w:lang w:val="fr-CH"/>
              </w:rPr>
              <w:t>l’ancien B/6 1</w:t>
            </w:r>
          </w:p>
        </w:tc>
      </w:tr>
      <w:tr w:rsidR="004B7558" w:rsidRPr="00DD22E8" w14:paraId="685E5A3A" w14:textId="4F4FA098" w:rsidTr="0019622C">
        <w:tc>
          <w:tcPr>
            <w:tcW w:w="546" w:type="dxa"/>
            <w:shd w:val="clear" w:color="auto" w:fill="auto"/>
            <w:tcMar>
              <w:top w:w="113" w:type="dxa"/>
              <w:bottom w:w="113" w:type="dxa"/>
            </w:tcMar>
          </w:tcPr>
          <w:p w14:paraId="34196416" w14:textId="77777777" w:rsidR="004B7558" w:rsidRPr="00436D28" w:rsidRDefault="004B7558" w:rsidP="004B7558">
            <w:pPr>
              <w:rPr>
                <w:sz w:val="20"/>
                <w:szCs w:val="20"/>
                <w:lang w:val="fr-CH"/>
              </w:rPr>
            </w:pPr>
            <w:r w:rsidRPr="00436D28">
              <w:rPr>
                <w:sz w:val="20"/>
                <w:szCs w:val="20"/>
                <w:lang w:val="fr-CH"/>
              </w:rPr>
              <w:t>8</w:t>
            </w:r>
          </w:p>
        </w:tc>
        <w:tc>
          <w:tcPr>
            <w:tcW w:w="7285" w:type="dxa"/>
            <w:shd w:val="clear" w:color="auto" w:fill="auto"/>
            <w:tcMar>
              <w:top w:w="113" w:type="dxa"/>
              <w:bottom w:w="113" w:type="dxa"/>
            </w:tcMar>
          </w:tcPr>
          <w:p w14:paraId="24448195" w14:textId="77777777" w:rsidR="004B7558" w:rsidRPr="00436D28" w:rsidRDefault="004B7558" w:rsidP="004B7558">
            <w:pPr>
              <w:rPr>
                <w:sz w:val="20"/>
                <w:szCs w:val="20"/>
                <w:lang w:val="fr-CH"/>
              </w:rPr>
            </w:pPr>
            <w:r w:rsidRPr="00436D28">
              <w:rPr>
                <w:color w:val="FF0000"/>
                <w:sz w:val="20"/>
                <w:szCs w:val="20"/>
                <w:lang w:val="fr-CH"/>
              </w:rPr>
              <w:t>Des mesures de protection contre la discrimination et les agressions physiques, psychologiques et sexuelles sont définies, de même que les procédures et les responsabilités dans de tels cas.</w:t>
            </w:r>
          </w:p>
          <w:p w14:paraId="4D216C0B" w14:textId="537D1EB7" w:rsidR="004B7558" w:rsidRPr="00436D28" w:rsidRDefault="004B7558" w:rsidP="004B7558">
            <w:pPr>
              <w:rPr>
                <w:sz w:val="20"/>
                <w:szCs w:val="20"/>
                <w:lang w:val="fr-CH"/>
              </w:rPr>
            </w:pPr>
          </w:p>
        </w:tc>
        <w:tc>
          <w:tcPr>
            <w:tcW w:w="7238" w:type="dxa"/>
          </w:tcPr>
          <w:p w14:paraId="3CD0B42C" w14:textId="7B5A4183" w:rsidR="004B7558" w:rsidRPr="00436D28" w:rsidRDefault="004B7558" w:rsidP="004B7558">
            <w:pPr>
              <w:rPr>
                <w:sz w:val="20"/>
                <w:szCs w:val="20"/>
                <w:lang w:val="fr-CH"/>
              </w:rPr>
            </w:pPr>
            <w:r w:rsidRPr="00436D28">
              <w:rPr>
                <w:i/>
                <w:color w:val="0070C0"/>
                <w:sz w:val="20"/>
                <w:szCs w:val="20"/>
                <w:lang w:val="fr-CH"/>
              </w:rPr>
              <w:t>Repris de</w:t>
            </w:r>
            <w:r>
              <w:rPr>
                <w:i/>
                <w:color w:val="0070C0"/>
                <w:sz w:val="20"/>
                <w:szCs w:val="20"/>
                <w:lang w:val="fr-CH"/>
              </w:rPr>
              <w:t>s puces 9-11 de</w:t>
            </w:r>
            <w:r w:rsidRPr="00436D28">
              <w:rPr>
                <w:i/>
                <w:color w:val="0070C0"/>
                <w:sz w:val="20"/>
                <w:szCs w:val="20"/>
                <w:lang w:val="fr-CH"/>
              </w:rPr>
              <w:t xml:space="preserve"> l’ancien B/6 1</w:t>
            </w:r>
          </w:p>
        </w:tc>
      </w:tr>
      <w:tr w:rsidR="004B7558" w:rsidRPr="00436D28" w14:paraId="12EDA0BB" w14:textId="2D9CC45E" w:rsidTr="0019622C">
        <w:tc>
          <w:tcPr>
            <w:tcW w:w="546" w:type="dxa"/>
            <w:shd w:val="clear" w:color="auto" w:fill="auto"/>
            <w:tcMar>
              <w:top w:w="113" w:type="dxa"/>
              <w:bottom w:w="113" w:type="dxa"/>
            </w:tcMar>
          </w:tcPr>
          <w:p w14:paraId="522BF094" w14:textId="596F7108" w:rsidR="004B7558" w:rsidRPr="00436D28" w:rsidRDefault="004B7558" w:rsidP="004B7558">
            <w:pPr>
              <w:rPr>
                <w:sz w:val="20"/>
                <w:szCs w:val="20"/>
                <w:lang w:val="fr-CH"/>
              </w:rPr>
            </w:pPr>
            <w:r w:rsidRPr="00436D28">
              <w:rPr>
                <w:sz w:val="20"/>
                <w:szCs w:val="20"/>
                <w:lang w:val="fr-CH"/>
              </w:rPr>
              <w:t>9</w:t>
            </w:r>
          </w:p>
        </w:tc>
        <w:tc>
          <w:tcPr>
            <w:tcW w:w="7285" w:type="dxa"/>
            <w:shd w:val="clear" w:color="auto" w:fill="auto"/>
            <w:tcMar>
              <w:top w:w="113" w:type="dxa"/>
              <w:bottom w:w="113" w:type="dxa"/>
            </w:tcMar>
          </w:tcPr>
          <w:p w14:paraId="509042D6" w14:textId="77777777" w:rsidR="004B7558" w:rsidRPr="00436D28" w:rsidRDefault="004B7558" w:rsidP="004B7558">
            <w:pPr>
              <w:snapToGrid w:val="0"/>
              <w:rPr>
                <w:sz w:val="20"/>
                <w:szCs w:val="20"/>
                <w:lang w:val="fr-CH"/>
              </w:rPr>
            </w:pPr>
            <w:r w:rsidRPr="00436D28">
              <w:rPr>
                <w:sz w:val="20"/>
                <w:szCs w:val="20"/>
                <w:lang w:val="fr-CH"/>
              </w:rPr>
              <w:t xml:space="preserve">Lors de l’engagement de personnes présentant une problématique </w:t>
            </w:r>
            <w:r w:rsidRPr="00436D28">
              <w:rPr>
                <w:color w:val="FF0000"/>
                <w:sz w:val="20"/>
                <w:szCs w:val="20"/>
                <w:lang w:val="fr-CH"/>
              </w:rPr>
              <w:t>d’addiction</w:t>
            </w:r>
            <w:r w:rsidRPr="00436D28">
              <w:rPr>
                <w:sz w:val="20"/>
                <w:szCs w:val="20"/>
                <w:lang w:val="fr-CH"/>
              </w:rPr>
              <w:t>, l’unité organisationnelle définit ses exigences concernant :</w:t>
            </w:r>
          </w:p>
          <w:p w14:paraId="4960FC82" w14:textId="77777777" w:rsidR="004B7558" w:rsidRPr="00436D28" w:rsidRDefault="004B7558" w:rsidP="004B7558">
            <w:pPr>
              <w:snapToGrid w:val="0"/>
              <w:rPr>
                <w:sz w:val="20"/>
                <w:szCs w:val="20"/>
                <w:lang w:val="fr-CH"/>
              </w:rPr>
            </w:pPr>
          </w:p>
          <w:p w14:paraId="28C3EF3B" w14:textId="77777777" w:rsidR="004B7558" w:rsidRPr="00436D28" w:rsidRDefault="004B7558" w:rsidP="004B7558">
            <w:pPr>
              <w:numPr>
                <w:ilvl w:val="0"/>
                <w:numId w:val="28"/>
              </w:numPr>
              <w:suppressAutoHyphens/>
              <w:ind w:left="222" w:hanging="222"/>
              <w:rPr>
                <w:sz w:val="20"/>
                <w:szCs w:val="20"/>
                <w:lang w:val="fr-CH"/>
              </w:rPr>
            </w:pPr>
            <w:r w:rsidRPr="00436D28">
              <w:rPr>
                <w:sz w:val="20"/>
                <w:szCs w:val="20"/>
                <w:lang w:val="fr-CH"/>
              </w:rPr>
              <w:t>leur qualification/formation ;</w:t>
            </w:r>
          </w:p>
          <w:p w14:paraId="7FBD6267" w14:textId="77777777" w:rsidR="004B7558" w:rsidRPr="00436D28" w:rsidRDefault="004B7558" w:rsidP="004B7558">
            <w:pPr>
              <w:numPr>
                <w:ilvl w:val="0"/>
                <w:numId w:val="28"/>
              </w:numPr>
              <w:suppressAutoHyphens/>
              <w:ind w:left="222" w:hanging="222"/>
              <w:rPr>
                <w:sz w:val="20"/>
                <w:szCs w:val="20"/>
                <w:lang w:val="fr-CH"/>
              </w:rPr>
            </w:pPr>
            <w:r w:rsidRPr="00436D28">
              <w:rPr>
                <w:sz w:val="20"/>
                <w:szCs w:val="20"/>
                <w:lang w:val="fr-CH"/>
              </w:rPr>
              <w:t>le laps de temps écoulé depuis la fin du traitement de leur dépendance ;</w:t>
            </w:r>
          </w:p>
          <w:p w14:paraId="1F74FD8F" w14:textId="77777777" w:rsidR="004B7558" w:rsidRPr="00436D28" w:rsidRDefault="004B7558" w:rsidP="004B7558">
            <w:pPr>
              <w:numPr>
                <w:ilvl w:val="0"/>
                <w:numId w:val="28"/>
              </w:numPr>
              <w:suppressAutoHyphens/>
              <w:ind w:left="222" w:hanging="222"/>
              <w:rPr>
                <w:sz w:val="20"/>
                <w:szCs w:val="20"/>
                <w:lang w:val="fr-CH"/>
              </w:rPr>
            </w:pPr>
            <w:r w:rsidRPr="00436D28">
              <w:rPr>
                <w:sz w:val="20"/>
                <w:szCs w:val="20"/>
                <w:lang w:val="fr-CH"/>
              </w:rPr>
              <w:t>le soutien particulier à leur apporter ;</w:t>
            </w:r>
          </w:p>
          <w:p w14:paraId="66301F67" w14:textId="77777777" w:rsidR="004B7558" w:rsidRPr="00436D28" w:rsidRDefault="004B7558" w:rsidP="004B7558">
            <w:pPr>
              <w:numPr>
                <w:ilvl w:val="0"/>
                <w:numId w:val="28"/>
              </w:numPr>
              <w:suppressAutoHyphens/>
              <w:ind w:left="222" w:hanging="222"/>
              <w:rPr>
                <w:sz w:val="20"/>
                <w:szCs w:val="20"/>
                <w:lang w:val="fr-CH"/>
              </w:rPr>
            </w:pPr>
            <w:r w:rsidRPr="00436D28">
              <w:rPr>
                <w:sz w:val="20"/>
                <w:szCs w:val="20"/>
                <w:lang w:val="fr-CH"/>
              </w:rPr>
              <w:t xml:space="preserve">le nombre </w:t>
            </w:r>
            <w:r w:rsidRPr="00436D28">
              <w:rPr>
                <w:color w:val="FF0000"/>
                <w:sz w:val="20"/>
                <w:szCs w:val="20"/>
                <w:lang w:val="fr-CH"/>
              </w:rPr>
              <w:t xml:space="preserve">d’employés ayant des antécédents en matière d’addictions </w:t>
            </w:r>
            <w:r w:rsidRPr="00436D28">
              <w:rPr>
                <w:sz w:val="20"/>
                <w:szCs w:val="20"/>
                <w:lang w:val="fr-CH"/>
              </w:rPr>
              <w:t>au sein de l’unité organisationnelle.</w:t>
            </w:r>
          </w:p>
          <w:p w14:paraId="0F1F5B7E" w14:textId="4112C255" w:rsidR="004B7558" w:rsidRPr="00436D28" w:rsidRDefault="004B7558" w:rsidP="004B7558">
            <w:pPr>
              <w:rPr>
                <w:sz w:val="20"/>
                <w:szCs w:val="20"/>
                <w:lang w:val="fr-CH"/>
              </w:rPr>
            </w:pPr>
          </w:p>
        </w:tc>
        <w:tc>
          <w:tcPr>
            <w:tcW w:w="7238" w:type="dxa"/>
          </w:tcPr>
          <w:p w14:paraId="5F31A50F" w14:textId="77777777" w:rsidR="004B7558" w:rsidRPr="00436D28" w:rsidRDefault="004B7558" w:rsidP="004B7558">
            <w:pPr>
              <w:rPr>
                <w:sz w:val="20"/>
                <w:szCs w:val="20"/>
                <w:lang w:val="fr-CH"/>
              </w:rPr>
            </w:pPr>
            <w:r w:rsidRPr="00436D28">
              <w:rPr>
                <w:sz w:val="20"/>
                <w:szCs w:val="20"/>
                <w:lang w:val="fr-CH"/>
              </w:rPr>
              <w:t xml:space="preserve">6. Lors de l'engagement de personnes présentant une problématique </w:t>
            </w:r>
            <w:r w:rsidRPr="00436D28">
              <w:rPr>
                <w:strike/>
                <w:sz w:val="20"/>
                <w:szCs w:val="20"/>
                <w:lang w:val="fr-CH"/>
              </w:rPr>
              <w:t>de dépendance à l'alcool ou aux drogues</w:t>
            </w:r>
            <w:r w:rsidRPr="00436D28">
              <w:rPr>
                <w:sz w:val="20"/>
                <w:szCs w:val="20"/>
                <w:lang w:val="fr-CH"/>
              </w:rPr>
              <w:t xml:space="preserve">, l'unité organisationnelle définit ses exigences concernant : </w:t>
            </w:r>
            <w:r w:rsidRPr="00436D28">
              <w:rPr>
                <w:i/>
                <w:color w:val="0070C0"/>
                <w:sz w:val="20"/>
                <w:szCs w:val="20"/>
                <w:lang w:val="fr-CH"/>
              </w:rPr>
              <w:t>Reformulation</w:t>
            </w:r>
          </w:p>
          <w:p w14:paraId="0E9606D8" w14:textId="77777777" w:rsidR="004B7558" w:rsidRPr="00436D28" w:rsidRDefault="004B7558" w:rsidP="004B7558">
            <w:pPr>
              <w:pStyle w:val="Listenabsatz"/>
              <w:numPr>
                <w:ilvl w:val="0"/>
                <w:numId w:val="19"/>
              </w:numPr>
              <w:ind w:left="249" w:hanging="249"/>
              <w:rPr>
                <w:sz w:val="20"/>
                <w:szCs w:val="20"/>
                <w:lang w:val="fr-CH"/>
              </w:rPr>
            </w:pPr>
            <w:r w:rsidRPr="00436D28">
              <w:rPr>
                <w:i/>
                <w:iCs/>
                <w:color w:val="0070C0"/>
                <w:sz w:val="20"/>
                <w:szCs w:val="20"/>
                <w:lang w:val="fr-CH"/>
              </w:rPr>
              <w:t>Pas de changement</w:t>
            </w:r>
          </w:p>
          <w:p w14:paraId="2C915081" w14:textId="77777777" w:rsidR="004B7558" w:rsidRPr="00436D28" w:rsidRDefault="004B7558" w:rsidP="004B7558">
            <w:pPr>
              <w:numPr>
                <w:ilvl w:val="0"/>
                <w:numId w:val="2"/>
              </w:numPr>
              <w:ind w:left="222" w:hanging="222"/>
              <w:rPr>
                <w:iCs/>
                <w:sz w:val="20"/>
                <w:szCs w:val="20"/>
                <w:lang w:val="fr-CH"/>
              </w:rPr>
            </w:pPr>
            <w:r w:rsidRPr="00436D28">
              <w:rPr>
                <w:i/>
                <w:iCs/>
                <w:color w:val="0070C0"/>
                <w:sz w:val="20"/>
                <w:szCs w:val="20"/>
                <w:lang w:val="fr-CH"/>
              </w:rPr>
              <w:t>Pas de changement</w:t>
            </w:r>
          </w:p>
          <w:p w14:paraId="5DCA3C01" w14:textId="77777777" w:rsidR="004B7558" w:rsidRPr="00436D28" w:rsidRDefault="004B7558" w:rsidP="004B7558">
            <w:pPr>
              <w:numPr>
                <w:ilvl w:val="0"/>
                <w:numId w:val="2"/>
              </w:numPr>
              <w:ind w:left="222" w:hanging="222"/>
              <w:rPr>
                <w:iCs/>
                <w:sz w:val="20"/>
                <w:szCs w:val="20"/>
                <w:lang w:val="fr-CH"/>
              </w:rPr>
            </w:pPr>
            <w:r w:rsidRPr="00436D28">
              <w:rPr>
                <w:i/>
                <w:iCs/>
                <w:color w:val="0070C0"/>
                <w:sz w:val="20"/>
                <w:szCs w:val="20"/>
                <w:lang w:val="fr-CH"/>
              </w:rPr>
              <w:t>Pas de changement</w:t>
            </w:r>
          </w:p>
          <w:p w14:paraId="326CD5B8" w14:textId="77777777" w:rsidR="004B7558" w:rsidRPr="00436D28" w:rsidRDefault="004B7558" w:rsidP="004B7558">
            <w:pPr>
              <w:numPr>
                <w:ilvl w:val="0"/>
                <w:numId w:val="2"/>
              </w:numPr>
              <w:ind w:left="222" w:hanging="222"/>
              <w:rPr>
                <w:sz w:val="20"/>
                <w:szCs w:val="20"/>
                <w:lang w:val="fr-CH"/>
              </w:rPr>
            </w:pPr>
            <w:r w:rsidRPr="00436D28">
              <w:rPr>
                <w:iCs/>
                <w:sz w:val="20"/>
                <w:szCs w:val="20"/>
                <w:lang w:val="fr-CH"/>
              </w:rPr>
              <w:t xml:space="preserve">le nombre </w:t>
            </w:r>
            <w:r w:rsidRPr="00436D28">
              <w:rPr>
                <w:iCs/>
                <w:strike/>
                <w:sz w:val="20"/>
                <w:szCs w:val="20"/>
                <w:lang w:val="fr-CH"/>
              </w:rPr>
              <w:t>de personnes anciennement alcoolo- ou toxicodépendantes travaillant</w:t>
            </w:r>
            <w:r w:rsidRPr="00436D28">
              <w:rPr>
                <w:iCs/>
                <w:sz w:val="20"/>
                <w:szCs w:val="20"/>
                <w:lang w:val="fr-CH"/>
              </w:rPr>
              <w:t xml:space="preserve"> au sein de l'unité organisationnelle. </w:t>
            </w:r>
            <w:r w:rsidRPr="00436D28">
              <w:rPr>
                <w:i/>
                <w:iCs/>
                <w:color w:val="0070C0"/>
                <w:sz w:val="20"/>
                <w:szCs w:val="20"/>
                <w:lang w:val="fr-CH"/>
              </w:rPr>
              <w:t>Reformulation</w:t>
            </w:r>
          </w:p>
          <w:p w14:paraId="72260F74" w14:textId="3B838A96" w:rsidR="004B7558" w:rsidRPr="00436D28" w:rsidRDefault="004B7558" w:rsidP="004B7558">
            <w:pPr>
              <w:rPr>
                <w:sz w:val="20"/>
                <w:szCs w:val="20"/>
                <w:lang w:val="fr-CH"/>
              </w:rPr>
            </w:pPr>
          </w:p>
        </w:tc>
      </w:tr>
      <w:tr w:rsidR="004B7558" w:rsidRPr="00436D28" w14:paraId="733D8B5B" w14:textId="77777777" w:rsidTr="0019622C">
        <w:tc>
          <w:tcPr>
            <w:tcW w:w="546" w:type="dxa"/>
            <w:shd w:val="clear" w:color="auto" w:fill="auto"/>
            <w:tcMar>
              <w:top w:w="113" w:type="dxa"/>
              <w:bottom w:w="113" w:type="dxa"/>
            </w:tcMar>
          </w:tcPr>
          <w:p w14:paraId="202608AE" w14:textId="77777777" w:rsidR="004B7558" w:rsidRPr="00436D28" w:rsidRDefault="004B7558" w:rsidP="004B7558">
            <w:pPr>
              <w:rPr>
                <w:sz w:val="20"/>
                <w:szCs w:val="20"/>
                <w:lang w:val="fr-CH"/>
              </w:rPr>
            </w:pPr>
          </w:p>
        </w:tc>
        <w:tc>
          <w:tcPr>
            <w:tcW w:w="7285" w:type="dxa"/>
            <w:shd w:val="clear" w:color="auto" w:fill="auto"/>
            <w:tcMar>
              <w:top w:w="113" w:type="dxa"/>
              <w:bottom w:w="113" w:type="dxa"/>
            </w:tcMar>
          </w:tcPr>
          <w:p w14:paraId="6E27CE01" w14:textId="77777777" w:rsidR="004B7558" w:rsidRPr="00436D28" w:rsidRDefault="004B7558" w:rsidP="004B7558">
            <w:pPr>
              <w:rPr>
                <w:sz w:val="20"/>
                <w:szCs w:val="20"/>
                <w:lang w:val="fr-CH"/>
              </w:rPr>
            </w:pPr>
          </w:p>
        </w:tc>
        <w:tc>
          <w:tcPr>
            <w:tcW w:w="7238" w:type="dxa"/>
          </w:tcPr>
          <w:p w14:paraId="0816F18E" w14:textId="53BDCDD1" w:rsidR="004B7558" w:rsidRPr="00436D28" w:rsidRDefault="004B7558" w:rsidP="004B7558">
            <w:pPr>
              <w:rPr>
                <w:sz w:val="20"/>
                <w:szCs w:val="20"/>
                <w:lang w:val="fr-CH"/>
              </w:rPr>
            </w:pPr>
            <w:r w:rsidRPr="00436D28">
              <w:rPr>
                <w:sz w:val="20"/>
                <w:szCs w:val="20"/>
                <w:lang w:val="fr-CH"/>
              </w:rPr>
              <w:t xml:space="preserve">7. </w:t>
            </w:r>
            <w:r w:rsidRPr="00436D28">
              <w:rPr>
                <w:strike/>
                <w:sz w:val="20"/>
                <w:szCs w:val="20"/>
                <w:lang w:val="fr-CH"/>
              </w:rPr>
              <w:t>La direction de l'unité organisationnelle soutient les mesures visant à promouvoir la santé du personnel et garantit une prévention post-exposition en cas de mise en danger.</w:t>
            </w:r>
            <w:r w:rsidRPr="00436D28">
              <w:rPr>
                <w:sz w:val="20"/>
                <w:szCs w:val="20"/>
                <w:lang w:val="fr-CH"/>
              </w:rPr>
              <w:t xml:space="preserve"> </w:t>
            </w:r>
            <w:r w:rsidRPr="00436D28">
              <w:rPr>
                <w:i/>
                <w:color w:val="0070C0"/>
                <w:sz w:val="20"/>
                <w:szCs w:val="20"/>
                <w:lang w:val="fr-CH"/>
              </w:rPr>
              <w:t xml:space="preserve">Repris dans la dernière puce </w:t>
            </w:r>
            <w:r>
              <w:rPr>
                <w:i/>
                <w:color w:val="0070C0"/>
                <w:sz w:val="20"/>
                <w:szCs w:val="20"/>
                <w:lang w:val="fr-CH"/>
              </w:rPr>
              <w:t xml:space="preserve">(6) </w:t>
            </w:r>
            <w:r w:rsidRPr="00436D28">
              <w:rPr>
                <w:i/>
                <w:color w:val="0070C0"/>
                <w:sz w:val="20"/>
                <w:szCs w:val="20"/>
                <w:lang w:val="fr-CH"/>
              </w:rPr>
              <w:t>du nouveau B/7 2</w:t>
            </w:r>
          </w:p>
        </w:tc>
      </w:tr>
      <w:tr w:rsidR="004B7558" w:rsidRPr="00436D28" w14:paraId="5A77909C" w14:textId="77777777" w:rsidTr="0019622C">
        <w:tc>
          <w:tcPr>
            <w:tcW w:w="546" w:type="dxa"/>
            <w:shd w:val="clear" w:color="auto" w:fill="auto"/>
            <w:tcMar>
              <w:top w:w="113" w:type="dxa"/>
              <w:bottom w:w="113" w:type="dxa"/>
            </w:tcMar>
          </w:tcPr>
          <w:p w14:paraId="0180ABC8" w14:textId="77777777" w:rsidR="004B7558" w:rsidRPr="00436D28" w:rsidRDefault="004B7558" w:rsidP="004B7558">
            <w:pPr>
              <w:rPr>
                <w:sz w:val="20"/>
                <w:szCs w:val="20"/>
                <w:lang w:val="fr-CH"/>
              </w:rPr>
            </w:pPr>
          </w:p>
        </w:tc>
        <w:tc>
          <w:tcPr>
            <w:tcW w:w="7285" w:type="dxa"/>
            <w:shd w:val="clear" w:color="auto" w:fill="auto"/>
            <w:tcMar>
              <w:top w:w="113" w:type="dxa"/>
              <w:bottom w:w="113" w:type="dxa"/>
            </w:tcMar>
          </w:tcPr>
          <w:p w14:paraId="404ACC1B" w14:textId="77777777" w:rsidR="004B7558" w:rsidRPr="00436D28" w:rsidRDefault="004B7558" w:rsidP="004B7558">
            <w:pPr>
              <w:rPr>
                <w:sz w:val="20"/>
                <w:szCs w:val="20"/>
                <w:lang w:val="fr-CH"/>
              </w:rPr>
            </w:pPr>
          </w:p>
        </w:tc>
        <w:tc>
          <w:tcPr>
            <w:tcW w:w="7238" w:type="dxa"/>
          </w:tcPr>
          <w:p w14:paraId="10850759" w14:textId="5B9AC903" w:rsidR="004B7558" w:rsidRPr="00436D28" w:rsidRDefault="004B7558" w:rsidP="004B7558">
            <w:pPr>
              <w:rPr>
                <w:sz w:val="20"/>
                <w:szCs w:val="20"/>
                <w:lang w:val="fr-CH"/>
              </w:rPr>
            </w:pPr>
            <w:r w:rsidRPr="00436D28">
              <w:rPr>
                <w:sz w:val="20"/>
                <w:szCs w:val="20"/>
                <w:lang w:val="fr-CH"/>
              </w:rPr>
              <w:t>8.</w:t>
            </w:r>
            <w:r w:rsidRPr="00436D28">
              <w:rPr>
                <w:lang w:val="fr-CH"/>
              </w:rPr>
              <w:t xml:space="preserve"> </w:t>
            </w:r>
            <w:r w:rsidRPr="00436D28">
              <w:rPr>
                <w:iCs/>
                <w:strike/>
                <w:sz w:val="20"/>
                <w:szCs w:val="20"/>
                <w:lang w:val="fr-CH"/>
              </w:rPr>
              <w:t>Le personnel est régulièrement informé et formé en matière de sécurité d'exploitation, de sécurité au travail et de sécurité des traitements, ainsi qu'en matière d'hygiène, de propreté et d'élimination des déchets.</w:t>
            </w:r>
            <w:r w:rsidRPr="00436D28">
              <w:rPr>
                <w:sz w:val="20"/>
                <w:szCs w:val="20"/>
                <w:lang w:val="fr-CH"/>
              </w:rPr>
              <w:t xml:space="preserve"> </w:t>
            </w:r>
            <w:r w:rsidRPr="00436D28">
              <w:rPr>
                <w:i/>
                <w:color w:val="0070C0"/>
                <w:sz w:val="20"/>
                <w:szCs w:val="20"/>
                <w:lang w:val="fr-CH"/>
              </w:rPr>
              <w:t>Intégré au chapitre « Sécurité d’exploitation</w:t>
            </w:r>
            <w:r>
              <w:rPr>
                <w:i/>
                <w:color w:val="0070C0"/>
                <w:sz w:val="20"/>
                <w:szCs w:val="20"/>
                <w:lang w:val="fr-CH"/>
              </w:rPr>
              <w:t> »</w:t>
            </w:r>
            <w:r w:rsidRPr="00436D28">
              <w:rPr>
                <w:i/>
                <w:color w:val="0070C0"/>
                <w:sz w:val="20"/>
                <w:szCs w:val="20"/>
                <w:lang w:val="fr-CH"/>
              </w:rPr>
              <w:t xml:space="preserve"> dans le nouveau B/10 1</w:t>
            </w:r>
          </w:p>
        </w:tc>
      </w:tr>
      <w:tr w:rsidR="004B7558" w:rsidRPr="00436D28" w14:paraId="4FBD6FB1" w14:textId="77777777" w:rsidTr="0019622C">
        <w:tc>
          <w:tcPr>
            <w:tcW w:w="546" w:type="dxa"/>
            <w:shd w:val="clear" w:color="auto" w:fill="auto"/>
            <w:tcMar>
              <w:top w:w="113" w:type="dxa"/>
              <w:bottom w:w="113" w:type="dxa"/>
            </w:tcMar>
          </w:tcPr>
          <w:p w14:paraId="0F04F809" w14:textId="77777777" w:rsidR="004B7558" w:rsidRPr="00436D28" w:rsidRDefault="004B7558" w:rsidP="004B7558">
            <w:pPr>
              <w:rPr>
                <w:sz w:val="20"/>
                <w:szCs w:val="20"/>
                <w:lang w:val="fr-CH"/>
              </w:rPr>
            </w:pPr>
          </w:p>
        </w:tc>
        <w:tc>
          <w:tcPr>
            <w:tcW w:w="7285" w:type="dxa"/>
            <w:shd w:val="clear" w:color="auto" w:fill="auto"/>
            <w:tcMar>
              <w:top w:w="113" w:type="dxa"/>
              <w:bottom w:w="113" w:type="dxa"/>
            </w:tcMar>
          </w:tcPr>
          <w:p w14:paraId="4CAC19E1" w14:textId="77777777" w:rsidR="004B7558" w:rsidRPr="00436D28" w:rsidRDefault="004B7558" w:rsidP="004B7558">
            <w:pPr>
              <w:rPr>
                <w:sz w:val="20"/>
                <w:szCs w:val="20"/>
                <w:lang w:val="fr-CH"/>
              </w:rPr>
            </w:pPr>
          </w:p>
        </w:tc>
        <w:tc>
          <w:tcPr>
            <w:tcW w:w="7238" w:type="dxa"/>
          </w:tcPr>
          <w:p w14:paraId="5C1E6243" w14:textId="77777777" w:rsidR="004B7558" w:rsidRPr="00436D28" w:rsidRDefault="004B7558" w:rsidP="004B7558">
            <w:pPr>
              <w:rPr>
                <w:sz w:val="20"/>
                <w:szCs w:val="20"/>
                <w:lang w:val="fr-CH"/>
              </w:rPr>
            </w:pPr>
            <w:r w:rsidRPr="00436D28">
              <w:rPr>
                <w:sz w:val="20"/>
                <w:szCs w:val="20"/>
                <w:lang w:val="fr-CH"/>
              </w:rPr>
              <w:t xml:space="preserve">9. </w:t>
            </w:r>
            <w:r w:rsidRPr="00436D28">
              <w:rPr>
                <w:iCs/>
                <w:strike/>
                <w:sz w:val="20"/>
                <w:szCs w:val="20"/>
                <w:lang w:val="fr-CH"/>
              </w:rPr>
              <w:t>Le comportement du personnel en cas de situation à risque ou de situation de crise est dûment défini.</w:t>
            </w:r>
            <w:r w:rsidRPr="00436D28">
              <w:rPr>
                <w:sz w:val="20"/>
                <w:szCs w:val="20"/>
                <w:lang w:val="fr-CH"/>
              </w:rPr>
              <w:t xml:space="preserve"> </w:t>
            </w:r>
            <w:r w:rsidRPr="00436D28">
              <w:rPr>
                <w:i/>
                <w:color w:val="0070C0"/>
                <w:sz w:val="20"/>
                <w:szCs w:val="20"/>
                <w:lang w:val="fr-CH"/>
              </w:rPr>
              <w:t>Intégré au chapitre « Sécurité d’exploitation</w:t>
            </w:r>
            <w:r>
              <w:rPr>
                <w:i/>
                <w:color w:val="0070C0"/>
                <w:sz w:val="20"/>
                <w:szCs w:val="20"/>
                <w:lang w:val="fr-CH"/>
              </w:rPr>
              <w:t> »</w:t>
            </w:r>
            <w:r w:rsidRPr="00436D28">
              <w:rPr>
                <w:i/>
                <w:color w:val="0070C0"/>
                <w:sz w:val="20"/>
                <w:szCs w:val="20"/>
                <w:lang w:val="fr-CH"/>
              </w:rPr>
              <w:t xml:space="preserve"> dans le nouveau B/10 1</w:t>
            </w:r>
          </w:p>
          <w:p w14:paraId="0169B7D1" w14:textId="57689D8E" w:rsidR="004B7558" w:rsidRPr="00436D28" w:rsidRDefault="004B7558" w:rsidP="004B7558">
            <w:pPr>
              <w:rPr>
                <w:i/>
                <w:color w:val="0070C0"/>
                <w:sz w:val="20"/>
                <w:szCs w:val="20"/>
                <w:lang w:val="fr-CH"/>
              </w:rPr>
            </w:pPr>
          </w:p>
        </w:tc>
      </w:tr>
    </w:tbl>
    <w:p w14:paraId="16D2E65C" w14:textId="5A4667F0" w:rsidR="008D2448" w:rsidRPr="00436D28" w:rsidRDefault="008D2448">
      <w:pPr>
        <w:spacing w:line="240" w:lineRule="auto"/>
        <w:rPr>
          <w:sz w:val="20"/>
          <w:szCs w:val="20"/>
          <w:lang w:val="fr-CH"/>
        </w:rPr>
      </w:pPr>
      <w:r w:rsidRPr="00436D28">
        <w:rPr>
          <w:sz w:val="20"/>
          <w:szCs w:val="20"/>
          <w:lang w:val="fr-CH"/>
        </w:rPr>
        <w:br w:type="page"/>
      </w:r>
    </w:p>
    <w:p w14:paraId="33DC1025" w14:textId="48280461" w:rsidR="009F0B92" w:rsidRPr="00436D28" w:rsidRDefault="009F0B92" w:rsidP="000430C6">
      <w:pPr>
        <w:pStyle w:val="berschrift1"/>
        <w:tabs>
          <w:tab w:val="left" w:pos="8080"/>
        </w:tabs>
        <w:rPr>
          <w:rFonts w:cs="Arial"/>
          <w:lang w:val="fr-CH"/>
        </w:rPr>
      </w:pPr>
      <w:bookmarkStart w:id="17" w:name="_Toc26872372"/>
      <w:r w:rsidRPr="00436D28">
        <w:rPr>
          <w:rFonts w:cs="Arial"/>
          <w:lang w:val="fr-CH"/>
        </w:rPr>
        <w:t>B /</w:t>
      </w:r>
      <w:r w:rsidR="002E4821" w:rsidRPr="00436D28">
        <w:rPr>
          <w:rFonts w:cs="Arial"/>
          <w:lang w:val="fr-CH"/>
        </w:rPr>
        <w:t xml:space="preserve"> </w:t>
      </w:r>
      <w:r w:rsidR="005C3783" w:rsidRPr="00436D28">
        <w:rPr>
          <w:rFonts w:cs="Arial"/>
          <w:color w:val="FF0000"/>
          <w:lang w:val="fr-CH"/>
        </w:rPr>
        <w:t>8</w:t>
      </w:r>
      <w:r w:rsidRPr="00436D28">
        <w:rPr>
          <w:rFonts w:cs="Arial"/>
          <w:lang w:val="fr-CH"/>
        </w:rPr>
        <w:t xml:space="preserve"> </w:t>
      </w:r>
      <w:r w:rsidR="00234669" w:rsidRPr="00436D28">
        <w:rPr>
          <w:lang w:val="fr-CH"/>
        </w:rPr>
        <w:t>Financement et comptabilité</w:t>
      </w:r>
      <w:bookmarkEnd w:id="17"/>
      <w:r w:rsidR="000430C6" w:rsidRPr="00436D28">
        <w:rPr>
          <w:rFonts w:cs="Arial"/>
          <w:lang w:val="fr-CH"/>
        </w:rPr>
        <w:tab/>
        <w:t xml:space="preserve">B / </w:t>
      </w:r>
      <w:r w:rsidR="000430C6" w:rsidRPr="00436D28">
        <w:rPr>
          <w:rFonts w:cs="Arial"/>
          <w:strike/>
          <w:lang w:val="fr-CH"/>
        </w:rPr>
        <w:t>7</w:t>
      </w:r>
      <w:r w:rsidR="000430C6" w:rsidRPr="00436D28">
        <w:rPr>
          <w:rFonts w:cs="Arial"/>
          <w:lang w:val="fr-CH"/>
        </w:rPr>
        <w:t xml:space="preserve"> </w:t>
      </w:r>
      <w:r w:rsidR="00234669" w:rsidRPr="00436D28">
        <w:rPr>
          <w:lang w:val="fr-CH"/>
        </w:rPr>
        <w:t>Financement et comptabilité</w:t>
      </w:r>
    </w:p>
    <w:p w14:paraId="1C64222D" w14:textId="77777777" w:rsidR="009F0B92" w:rsidRPr="00436D28" w:rsidRDefault="009F0B92" w:rsidP="00D362CB">
      <w:pPr>
        <w:rPr>
          <w:sz w:val="20"/>
          <w:szCs w:val="20"/>
          <w:lang w:val="fr-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7160"/>
        <w:gridCol w:w="7142"/>
      </w:tblGrid>
      <w:tr w:rsidR="00FF263D" w:rsidRPr="00436D28" w14:paraId="29FF94F5" w14:textId="3FF522AC" w:rsidTr="00FF263D">
        <w:trPr>
          <w:trHeight w:val="20"/>
        </w:trPr>
        <w:tc>
          <w:tcPr>
            <w:tcW w:w="541" w:type="dxa"/>
            <w:shd w:val="clear" w:color="auto" w:fill="auto"/>
            <w:tcMar>
              <w:top w:w="113" w:type="dxa"/>
              <w:bottom w:w="113" w:type="dxa"/>
            </w:tcMar>
          </w:tcPr>
          <w:p w14:paraId="3FE9BEC8" w14:textId="77777777" w:rsidR="00FF263D" w:rsidRPr="00436D28" w:rsidRDefault="00FF263D" w:rsidP="00FF263D">
            <w:pPr>
              <w:rPr>
                <w:sz w:val="20"/>
                <w:szCs w:val="20"/>
                <w:lang w:val="fr-CH"/>
              </w:rPr>
            </w:pPr>
            <w:r w:rsidRPr="00436D28">
              <w:rPr>
                <w:sz w:val="20"/>
                <w:szCs w:val="20"/>
                <w:lang w:val="fr-CH"/>
              </w:rPr>
              <w:t>1</w:t>
            </w:r>
          </w:p>
        </w:tc>
        <w:tc>
          <w:tcPr>
            <w:tcW w:w="7160" w:type="dxa"/>
            <w:shd w:val="clear" w:color="auto" w:fill="auto"/>
            <w:tcMar>
              <w:top w:w="113" w:type="dxa"/>
              <w:bottom w:w="113" w:type="dxa"/>
            </w:tcMar>
          </w:tcPr>
          <w:p w14:paraId="41B1BC4B" w14:textId="77777777" w:rsidR="00FF263D" w:rsidRPr="00436D28" w:rsidRDefault="00FF263D" w:rsidP="00FF263D">
            <w:pPr>
              <w:snapToGrid w:val="0"/>
              <w:rPr>
                <w:sz w:val="20"/>
                <w:szCs w:val="20"/>
                <w:lang w:val="fr-CH"/>
              </w:rPr>
            </w:pPr>
            <w:r w:rsidRPr="00436D28">
              <w:rPr>
                <w:sz w:val="20"/>
                <w:szCs w:val="20"/>
                <w:lang w:val="fr-CH"/>
              </w:rPr>
              <w:t>Le support juridique ou la direction générale assure l’obtention du financement et veille à une gestion rigoureuse des finances.</w:t>
            </w:r>
          </w:p>
          <w:p w14:paraId="5624F7A1" w14:textId="280EA070" w:rsidR="00FF263D" w:rsidRPr="00436D28" w:rsidRDefault="00FF263D" w:rsidP="00FF263D">
            <w:pPr>
              <w:rPr>
                <w:sz w:val="20"/>
                <w:szCs w:val="20"/>
                <w:lang w:val="fr-CH"/>
              </w:rPr>
            </w:pPr>
          </w:p>
        </w:tc>
        <w:tc>
          <w:tcPr>
            <w:tcW w:w="7142" w:type="dxa"/>
          </w:tcPr>
          <w:p w14:paraId="3A3FEAA0" w14:textId="14B5EA23" w:rsidR="00FF263D" w:rsidRPr="00436D28" w:rsidRDefault="00FF263D" w:rsidP="00FF263D">
            <w:pPr>
              <w:rPr>
                <w:i/>
                <w:sz w:val="20"/>
                <w:szCs w:val="20"/>
                <w:lang w:val="fr-CH"/>
              </w:rPr>
            </w:pPr>
            <w:r w:rsidRPr="00436D28">
              <w:rPr>
                <w:strike/>
                <w:sz w:val="20"/>
                <w:szCs w:val="20"/>
                <w:lang w:val="fr-CH"/>
              </w:rPr>
              <w:t>Le support juridique, resp. la direction générale, veille à ce que des ressources financières suffisantes soient systématiquement mises à disposition et gérées de manière rigoureuse.</w:t>
            </w:r>
            <w:r w:rsidRPr="00436D28">
              <w:rPr>
                <w:sz w:val="20"/>
                <w:szCs w:val="20"/>
                <w:lang w:val="fr-CH"/>
              </w:rPr>
              <w:t xml:space="preserve"> </w:t>
            </w:r>
            <w:r w:rsidRPr="00436D28">
              <w:rPr>
                <w:i/>
                <w:iCs/>
                <w:color w:val="0070C0"/>
                <w:sz w:val="20"/>
                <w:szCs w:val="20"/>
                <w:lang w:val="fr-CH"/>
              </w:rPr>
              <w:t>Reformulation</w:t>
            </w:r>
          </w:p>
        </w:tc>
      </w:tr>
      <w:tr w:rsidR="00FF263D" w:rsidRPr="00436D28" w14:paraId="2950612B" w14:textId="4118DEE1" w:rsidTr="00FF263D">
        <w:trPr>
          <w:trHeight w:val="20"/>
        </w:trPr>
        <w:tc>
          <w:tcPr>
            <w:tcW w:w="541" w:type="dxa"/>
            <w:shd w:val="clear" w:color="auto" w:fill="auto"/>
            <w:tcMar>
              <w:top w:w="113" w:type="dxa"/>
              <w:bottom w:w="113" w:type="dxa"/>
            </w:tcMar>
          </w:tcPr>
          <w:p w14:paraId="4D024BC7" w14:textId="77777777" w:rsidR="00FF263D" w:rsidRPr="00436D28" w:rsidRDefault="00FF263D" w:rsidP="00FF263D">
            <w:pPr>
              <w:rPr>
                <w:sz w:val="20"/>
                <w:szCs w:val="20"/>
                <w:lang w:val="fr-CH"/>
              </w:rPr>
            </w:pPr>
            <w:r w:rsidRPr="00436D28">
              <w:rPr>
                <w:sz w:val="20"/>
                <w:szCs w:val="20"/>
                <w:lang w:val="fr-CH"/>
              </w:rPr>
              <w:t>2</w:t>
            </w:r>
          </w:p>
        </w:tc>
        <w:tc>
          <w:tcPr>
            <w:tcW w:w="7160" w:type="dxa"/>
            <w:shd w:val="clear" w:color="auto" w:fill="auto"/>
            <w:tcMar>
              <w:top w:w="113" w:type="dxa"/>
              <w:bottom w:w="113" w:type="dxa"/>
            </w:tcMar>
          </w:tcPr>
          <w:p w14:paraId="21E3ED4D" w14:textId="77777777" w:rsidR="00FF263D" w:rsidRPr="00436D28" w:rsidRDefault="00FF263D" w:rsidP="00FF263D">
            <w:pPr>
              <w:snapToGrid w:val="0"/>
              <w:rPr>
                <w:sz w:val="20"/>
                <w:szCs w:val="20"/>
                <w:lang w:val="fr-CH"/>
              </w:rPr>
            </w:pPr>
            <w:r w:rsidRPr="00436D28">
              <w:rPr>
                <w:sz w:val="20"/>
                <w:szCs w:val="20"/>
                <w:lang w:val="fr-CH"/>
              </w:rPr>
              <w:t>La comptabilité est tenue conformément aux prescriptions en vigueur et aux exigences des mandants ou des instances supérieures.</w:t>
            </w:r>
          </w:p>
          <w:p w14:paraId="6B2C95B2" w14:textId="3703715E" w:rsidR="00FF263D" w:rsidRPr="00436D28" w:rsidRDefault="00FF263D" w:rsidP="00FF263D">
            <w:pPr>
              <w:rPr>
                <w:sz w:val="20"/>
                <w:szCs w:val="20"/>
                <w:lang w:val="fr-CH"/>
              </w:rPr>
            </w:pPr>
          </w:p>
        </w:tc>
        <w:tc>
          <w:tcPr>
            <w:tcW w:w="7142" w:type="dxa"/>
          </w:tcPr>
          <w:p w14:paraId="722B4703" w14:textId="41586668" w:rsidR="00FF263D" w:rsidRPr="00436D28" w:rsidRDefault="00FF263D" w:rsidP="00FF263D">
            <w:pPr>
              <w:rPr>
                <w:sz w:val="20"/>
                <w:szCs w:val="20"/>
                <w:lang w:val="fr-CH"/>
              </w:rPr>
            </w:pPr>
            <w:r w:rsidRPr="00436D28">
              <w:rPr>
                <w:i/>
                <w:iCs/>
                <w:color w:val="0070C0"/>
                <w:sz w:val="20"/>
                <w:szCs w:val="20"/>
                <w:lang w:val="fr-CH"/>
              </w:rPr>
              <w:t>Pas de changement</w:t>
            </w:r>
          </w:p>
        </w:tc>
      </w:tr>
      <w:tr w:rsidR="00FF263D" w:rsidRPr="00DD22E8" w14:paraId="6533ADC9" w14:textId="01501FCD" w:rsidTr="00FF263D">
        <w:trPr>
          <w:trHeight w:val="20"/>
        </w:trPr>
        <w:tc>
          <w:tcPr>
            <w:tcW w:w="541" w:type="dxa"/>
            <w:shd w:val="clear" w:color="auto" w:fill="auto"/>
            <w:tcMar>
              <w:top w:w="113" w:type="dxa"/>
              <w:bottom w:w="113" w:type="dxa"/>
            </w:tcMar>
          </w:tcPr>
          <w:p w14:paraId="0BAC688B" w14:textId="77777777" w:rsidR="00FF263D" w:rsidRPr="00436D28" w:rsidRDefault="00FF263D" w:rsidP="00FF263D">
            <w:pPr>
              <w:rPr>
                <w:sz w:val="20"/>
                <w:szCs w:val="20"/>
                <w:lang w:val="fr-CH"/>
              </w:rPr>
            </w:pPr>
            <w:r w:rsidRPr="00436D28">
              <w:rPr>
                <w:sz w:val="20"/>
                <w:szCs w:val="20"/>
                <w:lang w:val="fr-CH"/>
              </w:rPr>
              <w:t>3</w:t>
            </w:r>
          </w:p>
        </w:tc>
        <w:tc>
          <w:tcPr>
            <w:tcW w:w="7160" w:type="dxa"/>
            <w:shd w:val="clear" w:color="auto" w:fill="auto"/>
            <w:tcMar>
              <w:top w:w="113" w:type="dxa"/>
              <w:bottom w:w="113" w:type="dxa"/>
            </w:tcMar>
          </w:tcPr>
          <w:p w14:paraId="775D75E6" w14:textId="77777777" w:rsidR="00FF263D" w:rsidRPr="00436D28" w:rsidRDefault="00FF263D" w:rsidP="00FF263D">
            <w:pPr>
              <w:snapToGrid w:val="0"/>
              <w:rPr>
                <w:bCs/>
                <w:iCs/>
                <w:sz w:val="20"/>
                <w:szCs w:val="20"/>
                <w:lang w:val="fr-CH"/>
              </w:rPr>
            </w:pPr>
            <w:r w:rsidRPr="00436D28">
              <w:rPr>
                <w:bCs/>
                <w:iCs/>
                <w:color w:val="FF0000"/>
                <w:sz w:val="20"/>
                <w:szCs w:val="20"/>
                <w:lang w:val="fr-CH"/>
              </w:rPr>
              <w:t xml:space="preserve">Les </w:t>
            </w:r>
            <w:r w:rsidRPr="00436D28">
              <w:rPr>
                <w:bCs/>
                <w:iCs/>
                <w:sz w:val="20"/>
                <w:szCs w:val="20"/>
                <w:lang w:val="fr-CH"/>
              </w:rPr>
              <w:t xml:space="preserve">finances et </w:t>
            </w:r>
            <w:r w:rsidRPr="00436D28">
              <w:rPr>
                <w:bCs/>
                <w:iCs/>
                <w:color w:val="FF0000"/>
                <w:sz w:val="20"/>
                <w:szCs w:val="20"/>
                <w:lang w:val="fr-CH"/>
              </w:rPr>
              <w:t>la</w:t>
            </w:r>
            <w:r w:rsidRPr="00436D28">
              <w:rPr>
                <w:bCs/>
                <w:iCs/>
                <w:sz w:val="20"/>
                <w:szCs w:val="20"/>
                <w:lang w:val="fr-CH"/>
              </w:rPr>
              <w:t xml:space="preserve"> comptabilité sont contrôlées et vérifiées par un organe de révision indépendant.</w:t>
            </w:r>
          </w:p>
          <w:p w14:paraId="7DE89A19" w14:textId="3BDE67A3" w:rsidR="00FF263D" w:rsidRPr="00436D28" w:rsidRDefault="00FF263D" w:rsidP="00FF263D">
            <w:pPr>
              <w:rPr>
                <w:bCs/>
                <w:iCs/>
                <w:sz w:val="20"/>
                <w:szCs w:val="20"/>
                <w:lang w:val="fr-CH"/>
              </w:rPr>
            </w:pPr>
          </w:p>
        </w:tc>
        <w:tc>
          <w:tcPr>
            <w:tcW w:w="7142" w:type="dxa"/>
          </w:tcPr>
          <w:p w14:paraId="79E0A98D" w14:textId="0A46F70E" w:rsidR="00FF263D" w:rsidRPr="00436D28" w:rsidRDefault="00FF263D" w:rsidP="00FF263D">
            <w:pPr>
              <w:snapToGrid w:val="0"/>
              <w:rPr>
                <w:bCs/>
                <w:iCs/>
                <w:sz w:val="20"/>
                <w:szCs w:val="20"/>
                <w:lang w:val="fr-CH"/>
              </w:rPr>
            </w:pPr>
            <w:r w:rsidRPr="00436D28">
              <w:rPr>
                <w:bCs/>
                <w:i/>
                <w:iCs/>
                <w:color w:val="0070C0"/>
                <w:sz w:val="20"/>
                <w:szCs w:val="20"/>
                <w:lang w:val="fr-CH"/>
              </w:rPr>
              <w:t>Pas de changement sinon l’a</w:t>
            </w:r>
            <w:r w:rsidRPr="00436D28">
              <w:rPr>
                <w:i/>
                <w:iCs/>
                <w:color w:val="0070C0"/>
                <w:sz w:val="20"/>
                <w:szCs w:val="20"/>
                <w:lang w:val="fr-CH"/>
              </w:rPr>
              <w:t>jout des articles</w:t>
            </w:r>
          </w:p>
        </w:tc>
      </w:tr>
      <w:tr w:rsidR="00FF263D" w:rsidRPr="00DD22E8" w14:paraId="30BF470C" w14:textId="77777777" w:rsidTr="00FF263D">
        <w:trPr>
          <w:trHeight w:val="20"/>
        </w:trPr>
        <w:tc>
          <w:tcPr>
            <w:tcW w:w="541" w:type="dxa"/>
            <w:shd w:val="clear" w:color="auto" w:fill="auto"/>
            <w:tcMar>
              <w:top w:w="113" w:type="dxa"/>
              <w:bottom w:w="113" w:type="dxa"/>
            </w:tcMar>
          </w:tcPr>
          <w:p w14:paraId="1B6FF91D" w14:textId="77777777" w:rsidR="00FF263D" w:rsidRPr="00436D28" w:rsidRDefault="00FF263D" w:rsidP="00FF263D">
            <w:pPr>
              <w:rPr>
                <w:sz w:val="20"/>
                <w:szCs w:val="20"/>
                <w:lang w:val="fr-CH"/>
              </w:rPr>
            </w:pPr>
          </w:p>
        </w:tc>
        <w:tc>
          <w:tcPr>
            <w:tcW w:w="7160" w:type="dxa"/>
            <w:shd w:val="clear" w:color="auto" w:fill="auto"/>
            <w:tcMar>
              <w:top w:w="113" w:type="dxa"/>
              <w:bottom w:w="113" w:type="dxa"/>
            </w:tcMar>
          </w:tcPr>
          <w:p w14:paraId="31B48C1A" w14:textId="77777777" w:rsidR="00FF263D" w:rsidRPr="00436D28" w:rsidRDefault="00FF263D" w:rsidP="00FF263D">
            <w:pPr>
              <w:rPr>
                <w:bCs/>
                <w:iCs/>
                <w:sz w:val="20"/>
                <w:szCs w:val="20"/>
                <w:lang w:val="fr-CH"/>
              </w:rPr>
            </w:pPr>
          </w:p>
        </w:tc>
        <w:tc>
          <w:tcPr>
            <w:tcW w:w="7142" w:type="dxa"/>
          </w:tcPr>
          <w:p w14:paraId="766F8E9E" w14:textId="60229964" w:rsidR="00FF263D" w:rsidRPr="00436D28" w:rsidRDefault="00FF263D" w:rsidP="00FF263D">
            <w:pPr>
              <w:rPr>
                <w:sz w:val="20"/>
                <w:szCs w:val="20"/>
                <w:lang w:val="fr-CH"/>
              </w:rPr>
            </w:pPr>
            <w:r w:rsidRPr="00436D28">
              <w:rPr>
                <w:sz w:val="20"/>
                <w:szCs w:val="20"/>
                <w:lang w:val="fr-CH"/>
              </w:rPr>
              <w:t xml:space="preserve">4 </w:t>
            </w:r>
            <w:r w:rsidRPr="00436D28">
              <w:rPr>
                <w:strike/>
                <w:sz w:val="20"/>
                <w:szCs w:val="20"/>
                <w:lang w:val="fr-CH"/>
              </w:rPr>
              <w:t>L'unité organisationnelle dispose d'une gestion des risques à même d'identifier les risques économiques et financiers et de prévoir les mesures propres à les maîtriser.</w:t>
            </w:r>
            <w:r w:rsidRPr="00436D28">
              <w:rPr>
                <w:sz w:val="20"/>
                <w:szCs w:val="20"/>
                <w:lang w:val="fr-CH"/>
              </w:rPr>
              <w:t xml:space="preserve"> </w:t>
            </w:r>
            <w:r w:rsidRPr="00436D28">
              <w:rPr>
                <w:i/>
                <w:color w:val="0070C0"/>
                <w:sz w:val="20"/>
                <w:szCs w:val="20"/>
                <w:lang w:val="fr-CH"/>
              </w:rPr>
              <w:t>Intégré au nouveau chapitre «Gestion des risques et des opportunités» dans le nouveau B/6 1 reformulé</w:t>
            </w:r>
          </w:p>
        </w:tc>
      </w:tr>
    </w:tbl>
    <w:p w14:paraId="0860D4F1" w14:textId="6EA61D6F" w:rsidR="008D2448" w:rsidRPr="00436D28" w:rsidRDefault="008D2448">
      <w:pPr>
        <w:spacing w:line="240" w:lineRule="auto"/>
        <w:rPr>
          <w:sz w:val="20"/>
          <w:szCs w:val="20"/>
          <w:lang w:val="fr-CH"/>
        </w:rPr>
      </w:pPr>
      <w:r w:rsidRPr="00436D28">
        <w:rPr>
          <w:sz w:val="20"/>
          <w:szCs w:val="20"/>
          <w:lang w:val="fr-CH"/>
        </w:rPr>
        <w:br w:type="page"/>
      </w:r>
    </w:p>
    <w:p w14:paraId="2F13A2EC" w14:textId="763DCCD4" w:rsidR="0025053D" w:rsidRPr="00436D28" w:rsidRDefault="0025053D" w:rsidP="000430C6">
      <w:pPr>
        <w:pStyle w:val="berschrift1"/>
        <w:tabs>
          <w:tab w:val="left" w:pos="8080"/>
        </w:tabs>
        <w:rPr>
          <w:rFonts w:cs="Arial"/>
          <w:b w:val="0"/>
          <w:i/>
          <w:lang w:val="fr-CH"/>
        </w:rPr>
      </w:pPr>
      <w:bookmarkStart w:id="18" w:name="_Toc26872373"/>
      <w:r w:rsidRPr="00436D28">
        <w:rPr>
          <w:rFonts w:cs="Arial"/>
          <w:lang w:val="fr-CH"/>
        </w:rPr>
        <w:t xml:space="preserve">B / </w:t>
      </w:r>
      <w:r w:rsidR="005C3783" w:rsidRPr="00436D28">
        <w:rPr>
          <w:rFonts w:cs="Arial"/>
          <w:color w:val="FF0000"/>
          <w:lang w:val="fr-CH"/>
        </w:rPr>
        <w:t>9</w:t>
      </w:r>
      <w:r w:rsidRPr="00436D28">
        <w:rPr>
          <w:rFonts w:cs="Arial"/>
          <w:lang w:val="fr-CH"/>
        </w:rPr>
        <w:t xml:space="preserve"> </w:t>
      </w:r>
      <w:r w:rsidR="007E6836" w:rsidRPr="00436D28">
        <w:rPr>
          <w:lang w:val="fr-CH"/>
        </w:rPr>
        <w:t>Acquisition et entretien de l’infrastructure et du matériel</w:t>
      </w:r>
      <w:bookmarkEnd w:id="18"/>
      <w:r w:rsidR="000430C6" w:rsidRPr="00436D28">
        <w:rPr>
          <w:rFonts w:cs="Arial"/>
          <w:lang w:val="fr-CH"/>
        </w:rPr>
        <w:tab/>
        <w:t xml:space="preserve">B / </w:t>
      </w:r>
      <w:r w:rsidR="000430C6" w:rsidRPr="00436D28">
        <w:rPr>
          <w:rFonts w:cs="Arial"/>
          <w:strike/>
          <w:lang w:val="fr-CH"/>
        </w:rPr>
        <w:t>8</w:t>
      </w:r>
      <w:r w:rsidR="000430C6" w:rsidRPr="00436D28">
        <w:rPr>
          <w:rFonts w:cs="Arial"/>
          <w:lang w:val="fr-CH"/>
        </w:rPr>
        <w:t xml:space="preserve"> </w:t>
      </w:r>
      <w:r w:rsidR="007E6836" w:rsidRPr="00436D28">
        <w:rPr>
          <w:lang w:val="fr-CH"/>
        </w:rPr>
        <w:t>Acquisition et entretien de l’infrastructure et du matériel</w:t>
      </w:r>
    </w:p>
    <w:p w14:paraId="1F5E0BE2" w14:textId="77777777" w:rsidR="0025053D" w:rsidRPr="00436D28" w:rsidRDefault="0025053D" w:rsidP="00D362CB">
      <w:pPr>
        <w:rPr>
          <w:sz w:val="20"/>
          <w:szCs w:val="20"/>
          <w:lang w:val="fr-CH"/>
        </w:rPr>
      </w:pPr>
    </w:p>
    <w:tbl>
      <w:tblPr>
        <w:tblW w:w="15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550"/>
        <w:gridCol w:w="7274"/>
        <w:gridCol w:w="7251"/>
      </w:tblGrid>
      <w:tr w:rsidR="00D36364" w:rsidRPr="00436D28" w14:paraId="310049A9" w14:textId="63CD9D30" w:rsidTr="00205EA3">
        <w:trPr>
          <w:trHeight w:val="227"/>
        </w:trPr>
        <w:tc>
          <w:tcPr>
            <w:tcW w:w="550" w:type="dxa"/>
            <w:shd w:val="clear" w:color="auto" w:fill="auto"/>
            <w:tcMar>
              <w:top w:w="113" w:type="dxa"/>
              <w:bottom w:w="113" w:type="dxa"/>
            </w:tcMar>
          </w:tcPr>
          <w:p w14:paraId="68CC7410" w14:textId="77777777" w:rsidR="00D36364" w:rsidRPr="00436D28" w:rsidRDefault="00D36364" w:rsidP="00D36364">
            <w:pPr>
              <w:rPr>
                <w:sz w:val="20"/>
                <w:szCs w:val="20"/>
                <w:lang w:val="fr-CH"/>
              </w:rPr>
            </w:pPr>
            <w:r w:rsidRPr="00436D28">
              <w:rPr>
                <w:sz w:val="20"/>
                <w:szCs w:val="20"/>
                <w:lang w:val="fr-CH"/>
              </w:rPr>
              <w:t>1</w:t>
            </w:r>
          </w:p>
        </w:tc>
        <w:tc>
          <w:tcPr>
            <w:tcW w:w="7274" w:type="dxa"/>
            <w:shd w:val="clear" w:color="auto" w:fill="auto"/>
            <w:tcMar>
              <w:top w:w="113" w:type="dxa"/>
              <w:bottom w:w="113" w:type="dxa"/>
            </w:tcMar>
          </w:tcPr>
          <w:p w14:paraId="343ACBF2" w14:textId="77777777" w:rsidR="00D36364" w:rsidRPr="00436D28" w:rsidRDefault="00D36364" w:rsidP="00D36364">
            <w:pPr>
              <w:snapToGrid w:val="0"/>
              <w:rPr>
                <w:sz w:val="20"/>
                <w:szCs w:val="20"/>
                <w:lang w:val="fr-CH"/>
              </w:rPr>
            </w:pPr>
            <w:r w:rsidRPr="00436D28">
              <w:rPr>
                <w:color w:val="FF0000"/>
                <w:sz w:val="20"/>
                <w:szCs w:val="20"/>
                <w:lang w:val="fr-CH"/>
              </w:rPr>
              <w:t>Les modalités relatives au choix d’une infrastructure appropriée, ainsi que des produits et du matériel provenant de l’extérieur sont fixées.</w:t>
            </w:r>
          </w:p>
          <w:p w14:paraId="7CF4E424" w14:textId="0208B9DB" w:rsidR="00D36364" w:rsidRPr="00436D28" w:rsidRDefault="00D36364" w:rsidP="00D36364">
            <w:pPr>
              <w:rPr>
                <w:sz w:val="20"/>
                <w:szCs w:val="20"/>
                <w:lang w:val="fr-CH"/>
              </w:rPr>
            </w:pPr>
          </w:p>
        </w:tc>
        <w:tc>
          <w:tcPr>
            <w:tcW w:w="7251" w:type="dxa"/>
          </w:tcPr>
          <w:p w14:paraId="4EAED230" w14:textId="77777777" w:rsidR="00D36364" w:rsidRPr="00436D28" w:rsidRDefault="00D36364" w:rsidP="00D36364">
            <w:pPr>
              <w:snapToGrid w:val="0"/>
              <w:rPr>
                <w:sz w:val="20"/>
                <w:szCs w:val="20"/>
                <w:lang w:val="fr-CH"/>
              </w:rPr>
            </w:pPr>
            <w:r w:rsidRPr="00436D28">
              <w:rPr>
                <w:strike/>
                <w:sz w:val="20"/>
                <w:szCs w:val="20"/>
                <w:lang w:val="fr-CH"/>
              </w:rPr>
              <w:t>La procédure régissant l'acquisition d'une infrastructure appropriée et de matériel est définie.</w:t>
            </w:r>
            <w:r w:rsidRPr="00436D28">
              <w:rPr>
                <w:sz w:val="20"/>
                <w:szCs w:val="20"/>
                <w:lang w:val="fr-CH"/>
              </w:rPr>
              <w:t xml:space="preserve"> </w:t>
            </w:r>
            <w:r w:rsidRPr="00436D28">
              <w:rPr>
                <w:i/>
                <w:color w:val="0070C0"/>
                <w:sz w:val="20"/>
                <w:szCs w:val="20"/>
                <w:lang w:val="fr-CH"/>
              </w:rPr>
              <w:t>Reformulation</w:t>
            </w:r>
          </w:p>
          <w:p w14:paraId="621419BF" w14:textId="5083B8AE" w:rsidR="00D36364" w:rsidRPr="00436D28" w:rsidRDefault="00D36364" w:rsidP="00D36364">
            <w:pPr>
              <w:snapToGrid w:val="0"/>
              <w:rPr>
                <w:sz w:val="20"/>
                <w:szCs w:val="20"/>
                <w:lang w:val="fr-CH"/>
              </w:rPr>
            </w:pPr>
          </w:p>
        </w:tc>
      </w:tr>
      <w:tr w:rsidR="00D36364" w:rsidRPr="00436D28" w14:paraId="36FAD5B9" w14:textId="382C9006" w:rsidTr="00205EA3">
        <w:trPr>
          <w:trHeight w:val="227"/>
        </w:trPr>
        <w:tc>
          <w:tcPr>
            <w:tcW w:w="550" w:type="dxa"/>
            <w:shd w:val="clear" w:color="auto" w:fill="auto"/>
            <w:tcMar>
              <w:top w:w="113" w:type="dxa"/>
              <w:bottom w:w="113" w:type="dxa"/>
            </w:tcMar>
          </w:tcPr>
          <w:p w14:paraId="7316B826" w14:textId="77777777" w:rsidR="00D36364" w:rsidRPr="00436D28" w:rsidRDefault="00D36364" w:rsidP="00D36364">
            <w:pPr>
              <w:rPr>
                <w:sz w:val="20"/>
                <w:szCs w:val="20"/>
                <w:lang w:val="fr-CH"/>
              </w:rPr>
            </w:pPr>
            <w:r w:rsidRPr="00436D28">
              <w:rPr>
                <w:sz w:val="20"/>
                <w:szCs w:val="20"/>
                <w:lang w:val="fr-CH"/>
              </w:rPr>
              <w:t>2</w:t>
            </w:r>
          </w:p>
        </w:tc>
        <w:tc>
          <w:tcPr>
            <w:tcW w:w="7274" w:type="dxa"/>
            <w:shd w:val="clear" w:color="auto" w:fill="auto"/>
            <w:tcMar>
              <w:top w:w="113" w:type="dxa"/>
              <w:bottom w:w="113" w:type="dxa"/>
            </w:tcMar>
          </w:tcPr>
          <w:p w14:paraId="23C25C06" w14:textId="77777777" w:rsidR="00D36364" w:rsidRPr="00436D28" w:rsidRDefault="00D36364" w:rsidP="00D36364">
            <w:pPr>
              <w:snapToGrid w:val="0"/>
              <w:rPr>
                <w:sz w:val="20"/>
                <w:szCs w:val="20"/>
                <w:lang w:val="fr-CH"/>
              </w:rPr>
            </w:pPr>
            <w:r w:rsidRPr="00436D28">
              <w:rPr>
                <w:sz w:val="20"/>
                <w:szCs w:val="20"/>
                <w:lang w:val="fr-CH"/>
              </w:rPr>
              <w:t xml:space="preserve">L’entretien de l’infrastructure et du matériel est systématique et dûment </w:t>
            </w:r>
            <w:r w:rsidRPr="00436D28">
              <w:rPr>
                <w:color w:val="FF0000"/>
                <w:sz w:val="20"/>
                <w:szCs w:val="20"/>
                <w:lang w:val="fr-CH"/>
              </w:rPr>
              <w:t>réglementé</w:t>
            </w:r>
            <w:r w:rsidRPr="00436D28">
              <w:rPr>
                <w:sz w:val="20"/>
                <w:szCs w:val="20"/>
                <w:lang w:val="fr-CH"/>
              </w:rPr>
              <w:t>.</w:t>
            </w:r>
          </w:p>
          <w:p w14:paraId="22BB776C" w14:textId="4A414746" w:rsidR="00D36364" w:rsidRPr="00436D28" w:rsidRDefault="00D36364" w:rsidP="00D36364">
            <w:pPr>
              <w:rPr>
                <w:sz w:val="20"/>
                <w:szCs w:val="20"/>
                <w:lang w:val="fr-CH"/>
              </w:rPr>
            </w:pPr>
          </w:p>
        </w:tc>
        <w:tc>
          <w:tcPr>
            <w:tcW w:w="7251" w:type="dxa"/>
          </w:tcPr>
          <w:p w14:paraId="209E15A4" w14:textId="2A1926C8" w:rsidR="00D36364" w:rsidRPr="00436D28" w:rsidRDefault="00D36364" w:rsidP="00D36364">
            <w:pPr>
              <w:snapToGrid w:val="0"/>
              <w:rPr>
                <w:sz w:val="20"/>
                <w:szCs w:val="20"/>
                <w:lang w:val="fr-CH"/>
              </w:rPr>
            </w:pPr>
            <w:r w:rsidRPr="00436D28">
              <w:rPr>
                <w:sz w:val="20"/>
                <w:szCs w:val="20"/>
                <w:lang w:val="fr-CH"/>
              </w:rPr>
              <w:t xml:space="preserve">L'entretien de l'infrastructure et du matériel est systématique et dûment </w:t>
            </w:r>
            <w:r w:rsidRPr="00436D28">
              <w:rPr>
                <w:strike/>
                <w:sz w:val="20"/>
                <w:szCs w:val="20"/>
                <w:lang w:val="fr-CH"/>
              </w:rPr>
              <w:t>réglée</w:t>
            </w:r>
            <w:r w:rsidRPr="00436D28">
              <w:rPr>
                <w:sz w:val="20"/>
                <w:szCs w:val="20"/>
                <w:lang w:val="fr-CH"/>
              </w:rPr>
              <w:t xml:space="preserve">. </w:t>
            </w:r>
            <w:r w:rsidRPr="00436D28">
              <w:rPr>
                <w:i/>
                <w:color w:val="0070C0"/>
                <w:sz w:val="20"/>
                <w:szCs w:val="20"/>
                <w:lang w:val="fr-CH"/>
              </w:rPr>
              <w:t>Reformulation</w:t>
            </w:r>
          </w:p>
        </w:tc>
      </w:tr>
      <w:tr w:rsidR="00D36364" w:rsidRPr="00436D28" w14:paraId="304F2658" w14:textId="6BB0F7C9" w:rsidTr="00205EA3">
        <w:trPr>
          <w:trHeight w:val="227"/>
        </w:trPr>
        <w:tc>
          <w:tcPr>
            <w:tcW w:w="550" w:type="dxa"/>
            <w:shd w:val="clear" w:color="auto" w:fill="auto"/>
            <w:tcMar>
              <w:top w:w="113" w:type="dxa"/>
              <w:bottom w:w="113" w:type="dxa"/>
            </w:tcMar>
          </w:tcPr>
          <w:p w14:paraId="4FE5FC5D" w14:textId="77777777" w:rsidR="00D36364" w:rsidRPr="00436D28" w:rsidRDefault="00D36364" w:rsidP="00D36364">
            <w:pPr>
              <w:rPr>
                <w:sz w:val="20"/>
                <w:szCs w:val="20"/>
                <w:lang w:val="fr-CH"/>
              </w:rPr>
            </w:pPr>
            <w:r w:rsidRPr="00436D28">
              <w:rPr>
                <w:sz w:val="20"/>
                <w:szCs w:val="20"/>
                <w:lang w:val="fr-CH"/>
              </w:rPr>
              <w:t>3</w:t>
            </w:r>
          </w:p>
        </w:tc>
        <w:tc>
          <w:tcPr>
            <w:tcW w:w="7274" w:type="dxa"/>
            <w:shd w:val="clear" w:color="auto" w:fill="auto"/>
            <w:tcMar>
              <w:top w:w="113" w:type="dxa"/>
              <w:bottom w:w="113" w:type="dxa"/>
            </w:tcMar>
          </w:tcPr>
          <w:p w14:paraId="21F19050" w14:textId="77777777" w:rsidR="00D36364" w:rsidRPr="00436D28" w:rsidRDefault="00D36364" w:rsidP="00D36364">
            <w:pPr>
              <w:snapToGrid w:val="0"/>
              <w:rPr>
                <w:sz w:val="20"/>
                <w:szCs w:val="20"/>
                <w:lang w:val="fr-CH"/>
              </w:rPr>
            </w:pPr>
            <w:r w:rsidRPr="00436D28">
              <w:rPr>
                <w:color w:val="FF0000"/>
                <w:sz w:val="20"/>
                <w:szCs w:val="20"/>
                <w:lang w:val="fr-CH"/>
              </w:rPr>
              <w:t>La sécurité de l’information et celle de l’infrastructure informatique sont garanties.</w:t>
            </w:r>
          </w:p>
          <w:p w14:paraId="450F53AD" w14:textId="51285596" w:rsidR="00D36364" w:rsidRPr="00436D28" w:rsidRDefault="00D36364" w:rsidP="00D36364">
            <w:pPr>
              <w:rPr>
                <w:sz w:val="20"/>
                <w:szCs w:val="20"/>
                <w:lang w:val="fr-CH"/>
              </w:rPr>
            </w:pPr>
          </w:p>
        </w:tc>
        <w:tc>
          <w:tcPr>
            <w:tcW w:w="7251" w:type="dxa"/>
          </w:tcPr>
          <w:p w14:paraId="7F1ED799" w14:textId="0E60FB35" w:rsidR="00D36364" w:rsidRPr="00436D28" w:rsidRDefault="00D36364" w:rsidP="00D36364">
            <w:pPr>
              <w:rPr>
                <w:i/>
                <w:sz w:val="20"/>
                <w:szCs w:val="20"/>
                <w:lang w:val="fr-CH"/>
              </w:rPr>
            </w:pPr>
            <w:r w:rsidRPr="00436D28">
              <w:rPr>
                <w:i/>
                <w:color w:val="0070C0"/>
                <w:sz w:val="20"/>
                <w:szCs w:val="20"/>
                <w:lang w:val="fr-CH"/>
              </w:rPr>
              <w:t>Nouveau</w:t>
            </w:r>
          </w:p>
        </w:tc>
      </w:tr>
    </w:tbl>
    <w:p w14:paraId="0F83FA6E" w14:textId="486220BE" w:rsidR="008D2448" w:rsidRPr="00436D28" w:rsidRDefault="008D2448">
      <w:pPr>
        <w:spacing w:line="240" w:lineRule="auto"/>
        <w:rPr>
          <w:bCs/>
          <w:sz w:val="20"/>
          <w:szCs w:val="20"/>
          <w:lang w:val="fr-CH"/>
        </w:rPr>
      </w:pPr>
      <w:r w:rsidRPr="00436D28">
        <w:rPr>
          <w:bCs/>
          <w:sz w:val="20"/>
          <w:szCs w:val="20"/>
          <w:lang w:val="fr-CH"/>
        </w:rPr>
        <w:br w:type="page"/>
      </w:r>
    </w:p>
    <w:p w14:paraId="40858A36" w14:textId="09F08D9A" w:rsidR="009F0B92" w:rsidRPr="00436D28" w:rsidRDefault="009F0B92" w:rsidP="00B8532E">
      <w:pPr>
        <w:pStyle w:val="berschrift1"/>
        <w:tabs>
          <w:tab w:val="left" w:pos="8080"/>
        </w:tabs>
        <w:ind w:left="8080" w:hanging="8080"/>
        <w:rPr>
          <w:rFonts w:cs="Arial"/>
          <w:b w:val="0"/>
          <w:lang w:val="fr-CH"/>
        </w:rPr>
      </w:pPr>
      <w:bookmarkStart w:id="19" w:name="_Toc26872374"/>
      <w:r w:rsidRPr="00436D28">
        <w:rPr>
          <w:rFonts w:cs="Arial"/>
          <w:lang w:val="fr-CH"/>
        </w:rPr>
        <w:t>B /</w:t>
      </w:r>
      <w:r w:rsidR="002E4821" w:rsidRPr="00436D28">
        <w:rPr>
          <w:rFonts w:cs="Arial"/>
          <w:lang w:val="fr-CH"/>
        </w:rPr>
        <w:t xml:space="preserve"> </w:t>
      </w:r>
      <w:r w:rsidR="005C3783" w:rsidRPr="00436D28">
        <w:rPr>
          <w:rFonts w:cs="Arial"/>
          <w:color w:val="FF0000"/>
          <w:lang w:val="fr-CH"/>
        </w:rPr>
        <w:t>10</w:t>
      </w:r>
      <w:r w:rsidR="0025053D" w:rsidRPr="00436D28">
        <w:rPr>
          <w:rFonts w:cs="Arial"/>
          <w:lang w:val="fr-CH"/>
        </w:rPr>
        <w:t xml:space="preserve"> </w:t>
      </w:r>
      <w:r w:rsidR="009B2903" w:rsidRPr="00436D28">
        <w:rPr>
          <w:rFonts w:cs="Arial"/>
          <w:lang w:val="fr-CH"/>
        </w:rPr>
        <w:t>S</w:t>
      </w:r>
      <w:r w:rsidR="009B2903" w:rsidRPr="00436D28">
        <w:rPr>
          <w:lang w:val="fr-CH"/>
        </w:rPr>
        <w:t>écurité d’exploitation, hygiène et propreté</w:t>
      </w:r>
      <w:bookmarkEnd w:id="19"/>
      <w:r w:rsidR="000430C6" w:rsidRPr="00436D28">
        <w:rPr>
          <w:rFonts w:cs="Arial"/>
          <w:lang w:val="fr-CH"/>
        </w:rPr>
        <w:tab/>
      </w:r>
      <w:r w:rsidR="00B8532E" w:rsidRPr="00436D28">
        <w:rPr>
          <w:rFonts w:cs="Arial"/>
          <w:lang w:val="fr-CH"/>
        </w:rPr>
        <w:t xml:space="preserve">B / </w:t>
      </w:r>
      <w:r w:rsidR="00B8532E" w:rsidRPr="00436D28">
        <w:rPr>
          <w:rFonts w:cs="Arial"/>
          <w:strike/>
          <w:lang w:val="fr-CH"/>
        </w:rPr>
        <w:t>9</w:t>
      </w:r>
      <w:r w:rsidR="00B8532E" w:rsidRPr="00436D28">
        <w:rPr>
          <w:rFonts w:cs="Arial"/>
          <w:lang w:val="fr-CH"/>
        </w:rPr>
        <w:t xml:space="preserve"> </w:t>
      </w:r>
      <w:r w:rsidR="009B2903" w:rsidRPr="00436D28">
        <w:rPr>
          <w:rFonts w:cs="Arial"/>
          <w:lang w:val="fr-CH"/>
        </w:rPr>
        <w:t>S</w:t>
      </w:r>
      <w:r w:rsidR="009B2903" w:rsidRPr="00436D28">
        <w:rPr>
          <w:lang w:val="fr-CH"/>
        </w:rPr>
        <w:t xml:space="preserve">écurité d’exploitation, hygiène, propreté, </w:t>
      </w:r>
      <w:r w:rsidR="009B2903" w:rsidRPr="00436D28">
        <w:rPr>
          <w:strike/>
          <w:lang w:val="fr-CH"/>
        </w:rPr>
        <w:t>traitement et élimination des déchets</w:t>
      </w:r>
      <w:r w:rsidR="002D7CF8" w:rsidRPr="00436D28">
        <w:rPr>
          <w:strike/>
          <w:lang w:val="fr-CH"/>
        </w:rPr>
        <w:t xml:space="preserve"> </w:t>
      </w:r>
      <w:r w:rsidR="002D7CF8" w:rsidRPr="00436D28">
        <w:rPr>
          <w:b w:val="0"/>
          <w:lang w:val="fr-CH"/>
        </w:rPr>
        <w:t xml:space="preserve"> </w:t>
      </w:r>
      <w:r w:rsidR="002D7CF8" w:rsidRPr="00436D28">
        <w:rPr>
          <w:b w:val="0"/>
          <w:i/>
          <w:color w:val="0070C0"/>
          <w:lang w:val="fr-CH"/>
        </w:rPr>
        <w:t>L’élimination des déchets est notamment contenue dans les nouveaux</w:t>
      </w:r>
      <w:r w:rsidR="004D3AD0" w:rsidRPr="00436D28">
        <w:rPr>
          <w:rFonts w:cs="Arial"/>
          <w:b w:val="0"/>
          <w:i/>
          <w:color w:val="0070C0"/>
          <w:lang w:val="fr-CH"/>
        </w:rPr>
        <w:t> </w:t>
      </w:r>
      <w:r w:rsidR="00DC456C" w:rsidRPr="00436D28">
        <w:rPr>
          <w:rFonts w:cs="Arial"/>
          <w:b w:val="0"/>
          <w:i/>
          <w:color w:val="0070C0"/>
          <w:lang w:val="fr-CH"/>
        </w:rPr>
        <w:t>B/10 2</w:t>
      </w:r>
      <w:r w:rsidR="002D7CF8" w:rsidRPr="00436D28">
        <w:rPr>
          <w:rFonts w:cs="Arial"/>
          <w:b w:val="0"/>
          <w:i/>
          <w:color w:val="0070C0"/>
          <w:lang w:val="fr-CH"/>
        </w:rPr>
        <w:t xml:space="preserve"> </w:t>
      </w:r>
      <w:r w:rsidR="00D36364">
        <w:rPr>
          <w:rFonts w:cs="Arial"/>
          <w:b w:val="0"/>
          <w:i/>
          <w:color w:val="0070C0"/>
          <w:lang w:val="fr-CH"/>
        </w:rPr>
        <w:t>&amp;</w:t>
      </w:r>
      <w:r w:rsidR="00DC456C" w:rsidRPr="00436D28">
        <w:rPr>
          <w:rFonts w:cs="Arial"/>
          <w:b w:val="0"/>
          <w:i/>
          <w:color w:val="0070C0"/>
          <w:lang w:val="fr-CH"/>
        </w:rPr>
        <w:t xml:space="preserve"> 3</w:t>
      </w:r>
    </w:p>
    <w:p w14:paraId="5E141F98" w14:textId="77777777" w:rsidR="009F0B92" w:rsidRPr="00436D28" w:rsidRDefault="009F0B92" w:rsidP="00D362CB">
      <w:pPr>
        <w:rPr>
          <w:sz w:val="20"/>
          <w:szCs w:val="20"/>
          <w:lang w:val="fr-CH"/>
        </w:rPr>
      </w:pPr>
    </w:p>
    <w:tbl>
      <w:tblPr>
        <w:tblW w:w="15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549"/>
        <w:gridCol w:w="7274"/>
        <w:gridCol w:w="7258"/>
      </w:tblGrid>
      <w:tr w:rsidR="00D36364" w:rsidRPr="00DD22E8" w14:paraId="6D28B5F5" w14:textId="01B8020C" w:rsidTr="005F0EE8">
        <w:trPr>
          <w:trHeight w:val="227"/>
        </w:trPr>
        <w:tc>
          <w:tcPr>
            <w:tcW w:w="549" w:type="dxa"/>
            <w:shd w:val="clear" w:color="auto" w:fill="auto"/>
          </w:tcPr>
          <w:p w14:paraId="66857790" w14:textId="78469CFD" w:rsidR="00D36364" w:rsidRPr="00436D28" w:rsidRDefault="00D36364" w:rsidP="00D36364">
            <w:pPr>
              <w:rPr>
                <w:bCs/>
                <w:sz w:val="20"/>
                <w:szCs w:val="20"/>
                <w:lang w:val="fr-CH"/>
              </w:rPr>
            </w:pPr>
          </w:p>
        </w:tc>
        <w:tc>
          <w:tcPr>
            <w:tcW w:w="7274" w:type="dxa"/>
            <w:shd w:val="clear" w:color="auto" w:fill="auto"/>
          </w:tcPr>
          <w:p w14:paraId="3940B7D0" w14:textId="09FD2631" w:rsidR="00D36364" w:rsidRPr="00436D28" w:rsidRDefault="00D36364" w:rsidP="00D36364">
            <w:pPr>
              <w:rPr>
                <w:bCs/>
                <w:sz w:val="20"/>
                <w:szCs w:val="20"/>
                <w:lang w:val="fr-CH"/>
              </w:rPr>
            </w:pPr>
          </w:p>
        </w:tc>
        <w:tc>
          <w:tcPr>
            <w:tcW w:w="7258" w:type="dxa"/>
          </w:tcPr>
          <w:p w14:paraId="5FB93E6E" w14:textId="77777777" w:rsidR="00D36364" w:rsidRPr="00436D28" w:rsidRDefault="00D36364" w:rsidP="00D36364">
            <w:pPr>
              <w:snapToGrid w:val="0"/>
              <w:rPr>
                <w:strike/>
                <w:sz w:val="20"/>
                <w:szCs w:val="20"/>
                <w:lang w:val="fr-CH"/>
              </w:rPr>
            </w:pPr>
            <w:r w:rsidRPr="00436D28">
              <w:rPr>
                <w:bCs/>
                <w:sz w:val="20"/>
                <w:szCs w:val="20"/>
                <w:lang w:val="fr-CH"/>
              </w:rPr>
              <w:t xml:space="preserve">1. </w:t>
            </w:r>
            <w:r w:rsidRPr="00436D28">
              <w:rPr>
                <w:strike/>
                <w:sz w:val="20"/>
                <w:szCs w:val="20"/>
                <w:lang w:val="fr-CH"/>
              </w:rPr>
              <w:t>L'unité organisationnelle dispose d'une analyse des risques relatifs à la sécurité d'exploitation qui</w:t>
            </w:r>
          </w:p>
          <w:p w14:paraId="609CF7AC" w14:textId="77777777" w:rsidR="00D36364" w:rsidRPr="00436D28" w:rsidRDefault="00D36364" w:rsidP="00D36364">
            <w:pPr>
              <w:numPr>
                <w:ilvl w:val="0"/>
                <w:numId w:val="28"/>
              </w:numPr>
              <w:tabs>
                <w:tab w:val="clear" w:pos="-939"/>
                <w:tab w:val="num" w:pos="-1080"/>
              </w:tabs>
              <w:suppressAutoHyphens/>
              <w:ind w:left="360"/>
              <w:rPr>
                <w:iCs/>
                <w:strike/>
                <w:sz w:val="20"/>
                <w:szCs w:val="20"/>
                <w:lang w:val="fr-CH"/>
              </w:rPr>
            </w:pPr>
            <w:r w:rsidRPr="00436D28">
              <w:rPr>
                <w:iCs/>
                <w:strike/>
                <w:sz w:val="20"/>
                <w:szCs w:val="20"/>
                <w:lang w:val="fr-CH"/>
              </w:rPr>
              <w:t>décrit les situations à risques et de crise (incendie, cambriolage, voies de fait, trafic de</w:t>
            </w:r>
            <w:r w:rsidRPr="00436D28">
              <w:rPr>
                <w:iCs/>
                <w:strike/>
                <w:color w:val="FF0000"/>
                <w:sz w:val="20"/>
                <w:szCs w:val="20"/>
                <w:lang w:val="fr-CH"/>
              </w:rPr>
              <w:t xml:space="preserve"> </w:t>
            </w:r>
            <w:r w:rsidRPr="00436D28">
              <w:rPr>
                <w:iCs/>
                <w:strike/>
                <w:sz w:val="20"/>
                <w:szCs w:val="20"/>
                <w:lang w:val="fr-CH"/>
              </w:rPr>
              <w:t>stupéfiants)</w:t>
            </w:r>
            <w:r w:rsidRPr="00436D28">
              <w:rPr>
                <w:iCs/>
                <w:strike/>
                <w:color w:val="FF0000"/>
                <w:sz w:val="20"/>
                <w:szCs w:val="20"/>
                <w:lang w:val="fr-CH"/>
              </w:rPr>
              <w:t xml:space="preserve"> </w:t>
            </w:r>
            <w:r w:rsidRPr="00436D28">
              <w:rPr>
                <w:iCs/>
                <w:strike/>
                <w:sz w:val="20"/>
                <w:szCs w:val="20"/>
                <w:lang w:val="fr-CH"/>
              </w:rPr>
              <w:t>ainsi que leurs conséquences potentielles;</w:t>
            </w:r>
          </w:p>
          <w:p w14:paraId="0B334813" w14:textId="00D6690A" w:rsidR="00D36364" w:rsidRPr="00436D28" w:rsidRDefault="00D36364" w:rsidP="00D36364">
            <w:pPr>
              <w:numPr>
                <w:ilvl w:val="0"/>
                <w:numId w:val="20"/>
              </w:numPr>
              <w:tabs>
                <w:tab w:val="num" w:pos="-1080"/>
              </w:tabs>
              <w:suppressAutoHyphens/>
              <w:ind w:left="269" w:hanging="269"/>
              <w:rPr>
                <w:bCs/>
                <w:sz w:val="20"/>
                <w:szCs w:val="20"/>
                <w:lang w:val="fr-CH"/>
              </w:rPr>
            </w:pPr>
            <w:r w:rsidRPr="00436D28">
              <w:rPr>
                <w:iCs/>
                <w:strike/>
                <w:sz w:val="20"/>
                <w:szCs w:val="20"/>
                <w:lang w:val="fr-CH"/>
              </w:rPr>
              <w:t>prévoit des mesures permettant de maîtriser ces risques.</w:t>
            </w:r>
            <w:r w:rsidRPr="00436D28">
              <w:rPr>
                <w:iCs/>
                <w:sz w:val="20"/>
                <w:szCs w:val="20"/>
                <w:lang w:val="fr-CH"/>
              </w:rPr>
              <w:t xml:space="preserve"> </w:t>
            </w:r>
            <w:r w:rsidRPr="00436D28">
              <w:rPr>
                <w:bCs/>
                <w:i/>
                <w:color w:val="0070C0"/>
                <w:sz w:val="20"/>
                <w:szCs w:val="20"/>
                <w:lang w:val="fr-CH"/>
              </w:rPr>
              <w:t>Repris dans le nouveau B/6 (Gestion des risques et des opportunités)</w:t>
            </w:r>
          </w:p>
        </w:tc>
      </w:tr>
      <w:tr w:rsidR="00D36364" w:rsidRPr="00DD22E8" w14:paraId="2E3368E0" w14:textId="77777777" w:rsidTr="005F0EE8">
        <w:trPr>
          <w:trHeight w:val="227"/>
        </w:trPr>
        <w:tc>
          <w:tcPr>
            <w:tcW w:w="549" w:type="dxa"/>
            <w:shd w:val="clear" w:color="auto" w:fill="auto"/>
          </w:tcPr>
          <w:p w14:paraId="6E34F791" w14:textId="13A9B7BD" w:rsidR="00D36364" w:rsidRPr="00436D28" w:rsidRDefault="00D36364" w:rsidP="00D36364">
            <w:pPr>
              <w:rPr>
                <w:bCs/>
                <w:sz w:val="20"/>
                <w:szCs w:val="20"/>
                <w:lang w:val="fr-CH"/>
              </w:rPr>
            </w:pPr>
            <w:r w:rsidRPr="00436D28">
              <w:rPr>
                <w:bCs/>
                <w:sz w:val="20"/>
                <w:szCs w:val="20"/>
                <w:lang w:val="fr-CH"/>
              </w:rPr>
              <w:t>1</w:t>
            </w:r>
          </w:p>
        </w:tc>
        <w:tc>
          <w:tcPr>
            <w:tcW w:w="7274" w:type="dxa"/>
            <w:shd w:val="clear" w:color="auto" w:fill="auto"/>
          </w:tcPr>
          <w:p w14:paraId="3C885928" w14:textId="77777777" w:rsidR="00D36364" w:rsidRPr="00436D28" w:rsidRDefault="00D36364" w:rsidP="00D36364">
            <w:pPr>
              <w:snapToGrid w:val="0"/>
              <w:rPr>
                <w:iCs/>
                <w:sz w:val="20"/>
                <w:szCs w:val="20"/>
                <w:lang w:val="fr-CH"/>
              </w:rPr>
            </w:pPr>
            <w:r w:rsidRPr="00436D28">
              <w:rPr>
                <w:iCs/>
                <w:color w:val="FF0000"/>
                <w:sz w:val="20"/>
                <w:szCs w:val="20"/>
                <w:lang w:val="fr-CH"/>
              </w:rPr>
              <w:t>Le personnel est informé sur la façon de faire face aux dangers et aux situations de crise et formé à cet effet.</w:t>
            </w:r>
          </w:p>
          <w:p w14:paraId="010A7223" w14:textId="52C6851C" w:rsidR="00D36364" w:rsidRPr="00436D28" w:rsidRDefault="00D36364" w:rsidP="00D36364">
            <w:pPr>
              <w:rPr>
                <w:bCs/>
                <w:sz w:val="20"/>
                <w:szCs w:val="20"/>
                <w:lang w:val="fr-CH"/>
              </w:rPr>
            </w:pPr>
          </w:p>
        </w:tc>
        <w:tc>
          <w:tcPr>
            <w:tcW w:w="7258" w:type="dxa"/>
          </w:tcPr>
          <w:p w14:paraId="08C950F4" w14:textId="56AC3CCA" w:rsidR="00D36364" w:rsidRPr="00436D28" w:rsidRDefault="00D36364" w:rsidP="00D36364">
            <w:pPr>
              <w:rPr>
                <w:bCs/>
                <w:sz w:val="20"/>
                <w:szCs w:val="20"/>
                <w:lang w:val="fr-CH"/>
              </w:rPr>
            </w:pPr>
            <w:r w:rsidRPr="00436D28">
              <w:rPr>
                <w:bCs/>
                <w:i/>
                <w:color w:val="0070C0"/>
                <w:sz w:val="20"/>
                <w:szCs w:val="20"/>
                <w:lang w:val="fr-CH"/>
              </w:rPr>
              <w:t>Repris de l’ancien B/6 9 (Personnel)</w:t>
            </w:r>
          </w:p>
        </w:tc>
      </w:tr>
      <w:tr w:rsidR="00D36364" w:rsidRPr="00436D28" w14:paraId="2378D337" w14:textId="4960BFD8" w:rsidTr="005F0EE8">
        <w:tc>
          <w:tcPr>
            <w:tcW w:w="549" w:type="dxa"/>
            <w:shd w:val="clear" w:color="auto" w:fill="auto"/>
          </w:tcPr>
          <w:p w14:paraId="4DD96972" w14:textId="77777777" w:rsidR="00D36364" w:rsidRPr="00436D28" w:rsidRDefault="00D36364" w:rsidP="00D36364">
            <w:pPr>
              <w:rPr>
                <w:sz w:val="20"/>
                <w:szCs w:val="20"/>
                <w:lang w:val="fr-CH"/>
              </w:rPr>
            </w:pPr>
            <w:r w:rsidRPr="00436D28">
              <w:rPr>
                <w:sz w:val="20"/>
                <w:szCs w:val="20"/>
                <w:lang w:val="fr-CH"/>
              </w:rPr>
              <w:t>2</w:t>
            </w:r>
          </w:p>
        </w:tc>
        <w:tc>
          <w:tcPr>
            <w:tcW w:w="7274" w:type="dxa"/>
            <w:shd w:val="clear" w:color="auto" w:fill="auto"/>
          </w:tcPr>
          <w:p w14:paraId="28A50333" w14:textId="77777777" w:rsidR="00D36364" w:rsidRPr="00436D28" w:rsidRDefault="00D36364" w:rsidP="00D36364">
            <w:pPr>
              <w:snapToGrid w:val="0"/>
              <w:rPr>
                <w:sz w:val="20"/>
                <w:szCs w:val="20"/>
                <w:lang w:val="fr-CH"/>
              </w:rPr>
            </w:pPr>
            <w:r w:rsidRPr="00436D28">
              <w:rPr>
                <w:sz w:val="20"/>
                <w:szCs w:val="20"/>
                <w:lang w:val="fr-CH"/>
              </w:rPr>
              <w:t xml:space="preserve">L’unité organisationnelle s’assure que </w:t>
            </w:r>
          </w:p>
          <w:p w14:paraId="5D7891FE" w14:textId="77777777" w:rsidR="00D36364" w:rsidRPr="00436D28" w:rsidRDefault="00D36364" w:rsidP="00D36364">
            <w:pPr>
              <w:snapToGrid w:val="0"/>
              <w:rPr>
                <w:sz w:val="20"/>
                <w:szCs w:val="20"/>
                <w:lang w:val="fr-CH"/>
              </w:rPr>
            </w:pPr>
          </w:p>
          <w:p w14:paraId="7585AEA3" w14:textId="77777777" w:rsidR="00D36364" w:rsidRPr="00436D28" w:rsidRDefault="00D36364" w:rsidP="00D36364">
            <w:pPr>
              <w:numPr>
                <w:ilvl w:val="0"/>
                <w:numId w:val="28"/>
              </w:numPr>
              <w:suppressAutoHyphens/>
              <w:ind w:left="222" w:hanging="222"/>
              <w:rPr>
                <w:iCs/>
                <w:sz w:val="20"/>
                <w:szCs w:val="20"/>
                <w:lang w:val="fr-CH"/>
              </w:rPr>
            </w:pPr>
            <w:r w:rsidRPr="00436D28">
              <w:rPr>
                <w:iCs/>
                <w:sz w:val="20"/>
                <w:szCs w:val="20"/>
                <w:lang w:val="fr-CH"/>
              </w:rPr>
              <w:t>l’hygiène et la propreté sont garanties ;</w:t>
            </w:r>
          </w:p>
          <w:p w14:paraId="24899C9A" w14:textId="77777777" w:rsidR="00D36364" w:rsidRPr="00436D28" w:rsidRDefault="00D36364" w:rsidP="00D36364">
            <w:pPr>
              <w:suppressAutoHyphens/>
              <w:rPr>
                <w:iCs/>
                <w:sz w:val="20"/>
                <w:szCs w:val="20"/>
                <w:lang w:val="fr-CH"/>
              </w:rPr>
            </w:pPr>
          </w:p>
          <w:p w14:paraId="4E497D50" w14:textId="77777777" w:rsidR="00D36364" w:rsidRPr="00436D28" w:rsidRDefault="00D36364" w:rsidP="00D36364">
            <w:pPr>
              <w:suppressAutoHyphens/>
              <w:rPr>
                <w:iCs/>
                <w:sz w:val="20"/>
                <w:szCs w:val="20"/>
                <w:lang w:val="fr-CH"/>
              </w:rPr>
            </w:pPr>
          </w:p>
          <w:p w14:paraId="745936D5" w14:textId="77777777" w:rsidR="00D36364" w:rsidRPr="00436D28" w:rsidRDefault="00D36364" w:rsidP="00D36364">
            <w:pPr>
              <w:numPr>
                <w:ilvl w:val="0"/>
                <w:numId w:val="28"/>
              </w:numPr>
              <w:suppressAutoHyphens/>
              <w:ind w:left="222" w:hanging="222"/>
              <w:rPr>
                <w:iCs/>
                <w:sz w:val="20"/>
                <w:szCs w:val="20"/>
                <w:lang w:val="fr-CH"/>
              </w:rPr>
            </w:pPr>
            <w:r w:rsidRPr="00436D28">
              <w:rPr>
                <w:iCs/>
                <w:sz w:val="20"/>
                <w:szCs w:val="20"/>
                <w:lang w:val="fr-CH"/>
              </w:rPr>
              <w:t>la sécurité d’exploitation satisfait tant aux directives externes qu’aux exigences internes.</w:t>
            </w:r>
          </w:p>
          <w:p w14:paraId="238D5C3E" w14:textId="07AB67A3" w:rsidR="00D36364" w:rsidRPr="00436D28" w:rsidRDefault="00D36364" w:rsidP="00D36364">
            <w:pPr>
              <w:rPr>
                <w:sz w:val="20"/>
                <w:szCs w:val="20"/>
                <w:lang w:val="fr-CH"/>
              </w:rPr>
            </w:pPr>
          </w:p>
        </w:tc>
        <w:tc>
          <w:tcPr>
            <w:tcW w:w="7258" w:type="dxa"/>
          </w:tcPr>
          <w:p w14:paraId="1D99823E" w14:textId="77777777" w:rsidR="00D36364" w:rsidRPr="00436D28" w:rsidRDefault="00D36364" w:rsidP="00D36364">
            <w:pPr>
              <w:snapToGrid w:val="0"/>
              <w:rPr>
                <w:sz w:val="20"/>
                <w:szCs w:val="20"/>
                <w:lang w:val="fr-CH"/>
              </w:rPr>
            </w:pPr>
            <w:r w:rsidRPr="00436D28">
              <w:rPr>
                <w:sz w:val="20"/>
                <w:szCs w:val="20"/>
                <w:lang w:val="fr-CH"/>
              </w:rPr>
              <w:t>2. L'unité organisationnelle s'assure</w:t>
            </w:r>
            <w:r w:rsidRPr="00436D28">
              <w:rPr>
                <w:strike/>
                <w:sz w:val="20"/>
                <w:szCs w:val="20"/>
                <w:lang w:val="fr-CH"/>
              </w:rPr>
              <w:t>, dans les limites de sa sphère d'influence et d'action,</w:t>
            </w:r>
            <w:r w:rsidRPr="00436D28">
              <w:rPr>
                <w:sz w:val="20"/>
                <w:szCs w:val="20"/>
                <w:lang w:val="fr-CH"/>
              </w:rPr>
              <w:t xml:space="preserve"> que </w:t>
            </w:r>
          </w:p>
          <w:p w14:paraId="2526378D" w14:textId="77777777" w:rsidR="00D36364" w:rsidRPr="00436D28" w:rsidRDefault="00D36364" w:rsidP="00D36364">
            <w:pPr>
              <w:numPr>
                <w:ilvl w:val="0"/>
                <w:numId w:val="28"/>
              </w:numPr>
              <w:tabs>
                <w:tab w:val="clear" w:pos="-939"/>
                <w:tab w:val="num" w:pos="-1080"/>
              </w:tabs>
              <w:suppressAutoHyphens/>
              <w:ind w:left="222" w:hanging="222"/>
              <w:rPr>
                <w:i/>
                <w:iCs/>
                <w:sz w:val="20"/>
                <w:szCs w:val="20"/>
                <w:lang w:val="fr-CH"/>
              </w:rPr>
            </w:pPr>
            <w:r w:rsidRPr="00436D28">
              <w:rPr>
                <w:i/>
                <w:iCs/>
                <w:color w:val="0070C0"/>
                <w:sz w:val="20"/>
                <w:szCs w:val="20"/>
                <w:lang w:val="fr-CH"/>
              </w:rPr>
              <w:t>Pas de changement</w:t>
            </w:r>
          </w:p>
          <w:p w14:paraId="462DEA73" w14:textId="77777777" w:rsidR="00D36364" w:rsidRPr="00436D28" w:rsidRDefault="00D36364" w:rsidP="00D36364">
            <w:pPr>
              <w:numPr>
                <w:ilvl w:val="0"/>
                <w:numId w:val="28"/>
              </w:numPr>
              <w:tabs>
                <w:tab w:val="clear" w:pos="-939"/>
                <w:tab w:val="num" w:pos="-1080"/>
              </w:tabs>
              <w:suppressAutoHyphens/>
              <w:ind w:left="222" w:hanging="222"/>
              <w:rPr>
                <w:iCs/>
                <w:strike/>
                <w:sz w:val="20"/>
                <w:szCs w:val="20"/>
                <w:lang w:val="fr-CH"/>
              </w:rPr>
            </w:pPr>
            <w:r w:rsidRPr="00436D28">
              <w:rPr>
                <w:iCs/>
                <w:strike/>
                <w:sz w:val="20"/>
                <w:szCs w:val="20"/>
                <w:lang w:val="fr-CH"/>
              </w:rPr>
              <w:t>le traitement et l'élimination des déchets sont clairement définis et les règles y relatives respectées;</w:t>
            </w:r>
          </w:p>
          <w:p w14:paraId="6A880987" w14:textId="77777777" w:rsidR="00D36364" w:rsidRPr="00436D28" w:rsidRDefault="00D36364" w:rsidP="00D36364">
            <w:pPr>
              <w:numPr>
                <w:ilvl w:val="0"/>
                <w:numId w:val="21"/>
              </w:numPr>
              <w:tabs>
                <w:tab w:val="num" w:pos="-1080"/>
              </w:tabs>
              <w:suppressAutoHyphens/>
              <w:ind w:left="269" w:hanging="269"/>
              <w:rPr>
                <w:sz w:val="20"/>
                <w:szCs w:val="20"/>
                <w:lang w:val="fr-CH"/>
              </w:rPr>
            </w:pPr>
            <w:r w:rsidRPr="00436D28">
              <w:rPr>
                <w:i/>
                <w:iCs/>
                <w:color w:val="0070C0"/>
                <w:sz w:val="20"/>
                <w:szCs w:val="20"/>
                <w:lang w:val="fr-CH"/>
              </w:rPr>
              <w:t>Pas de changement</w:t>
            </w:r>
          </w:p>
          <w:p w14:paraId="1FACA21F" w14:textId="21F6814F" w:rsidR="00D36364" w:rsidRPr="00436D28" w:rsidRDefault="00D36364" w:rsidP="00D36364">
            <w:pPr>
              <w:rPr>
                <w:sz w:val="20"/>
                <w:szCs w:val="20"/>
                <w:lang w:val="fr-CH"/>
              </w:rPr>
            </w:pPr>
          </w:p>
        </w:tc>
      </w:tr>
      <w:tr w:rsidR="00D36364" w:rsidRPr="00436D28" w14:paraId="76F3EDB1" w14:textId="3CD42F97" w:rsidTr="005F0EE8">
        <w:trPr>
          <w:trHeight w:val="227"/>
        </w:trPr>
        <w:tc>
          <w:tcPr>
            <w:tcW w:w="549" w:type="dxa"/>
            <w:shd w:val="clear" w:color="auto" w:fill="auto"/>
          </w:tcPr>
          <w:p w14:paraId="6D4B996E" w14:textId="77777777" w:rsidR="00D36364" w:rsidRPr="00436D28" w:rsidRDefault="00D36364" w:rsidP="00D36364">
            <w:pPr>
              <w:rPr>
                <w:sz w:val="20"/>
                <w:szCs w:val="20"/>
                <w:lang w:val="fr-CH"/>
              </w:rPr>
            </w:pPr>
            <w:r w:rsidRPr="00436D28">
              <w:rPr>
                <w:sz w:val="20"/>
                <w:szCs w:val="20"/>
                <w:lang w:val="fr-CH"/>
              </w:rPr>
              <w:t>3</w:t>
            </w:r>
          </w:p>
        </w:tc>
        <w:tc>
          <w:tcPr>
            <w:tcW w:w="7274" w:type="dxa"/>
            <w:shd w:val="clear" w:color="auto" w:fill="auto"/>
          </w:tcPr>
          <w:p w14:paraId="7FE27261" w14:textId="77777777" w:rsidR="00D36364" w:rsidRPr="00436D28" w:rsidRDefault="00D36364" w:rsidP="00D36364">
            <w:pPr>
              <w:snapToGrid w:val="0"/>
              <w:rPr>
                <w:iCs/>
                <w:sz w:val="20"/>
                <w:szCs w:val="20"/>
                <w:lang w:val="fr-CH"/>
              </w:rPr>
            </w:pPr>
            <w:r w:rsidRPr="00436D28">
              <w:rPr>
                <w:bCs/>
                <w:sz w:val="20"/>
                <w:szCs w:val="20"/>
                <w:lang w:val="fr-CH"/>
              </w:rPr>
              <w:t xml:space="preserve">La gestion des médicaments </w:t>
            </w:r>
            <w:r w:rsidRPr="00436D28">
              <w:rPr>
                <w:iCs/>
                <w:sz w:val="20"/>
                <w:szCs w:val="20"/>
                <w:lang w:val="fr-CH"/>
              </w:rPr>
              <w:t xml:space="preserve">ainsi que du matériel stérile </w:t>
            </w:r>
            <w:r w:rsidRPr="00F50C25">
              <w:rPr>
                <w:iCs/>
                <w:color w:val="FF0000"/>
                <w:sz w:val="20"/>
                <w:szCs w:val="20"/>
                <w:lang w:val="fr-CH"/>
              </w:rPr>
              <w:t>est conforme aux directives en vigueur</w:t>
            </w:r>
            <w:r w:rsidRPr="00436D28">
              <w:rPr>
                <w:iCs/>
                <w:sz w:val="20"/>
                <w:szCs w:val="20"/>
                <w:lang w:val="fr-CH"/>
              </w:rPr>
              <w:t>.</w:t>
            </w:r>
          </w:p>
          <w:p w14:paraId="0569C4B6" w14:textId="1CB06B05" w:rsidR="00D36364" w:rsidRPr="00436D28" w:rsidRDefault="00D36364" w:rsidP="00D36364">
            <w:pPr>
              <w:rPr>
                <w:iCs/>
                <w:sz w:val="20"/>
                <w:szCs w:val="20"/>
                <w:lang w:val="fr-CH"/>
              </w:rPr>
            </w:pPr>
          </w:p>
        </w:tc>
        <w:tc>
          <w:tcPr>
            <w:tcW w:w="7258" w:type="dxa"/>
          </w:tcPr>
          <w:p w14:paraId="30783BA4" w14:textId="77777777" w:rsidR="00D36364" w:rsidRPr="00436D28" w:rsidRDefault="00D36364" w:rsidP="00D36364">
            <w:pPr>
              <w:snapToGrid w:val="0"/>
              <w:rPr>
                <w:iCs/>
                <w:sz w:val="20"/>
                <w:szCs w:val="20"/>
                <w:lang w:val="fr-CH"/>
              </w:rPr>
            </w:pPr>
            <w:r w:rsidRPr="00436D28">
              <w:rPr>
                <w:i/>
                <w:iCs/>
                <w:sz w:val="20"/>
                <w:szCs w:val="20"/>
                <w:lang w:val="fr-CH"/>
              </w:rPr>
              <w:t xml:space="preserve">3. </w:t>
            </w:r>
            <w:r w:rsidRPr="00436D28">
              <w:rPr>
                <w:iCs/>
                <w:sz w:val="20"/>
                <w:szCs w:val="20"/>
                <w:lang w:val="fr-CH"/>
              </w:rPr>
              <w:t xml:space="preserve">La gestion des médicaments </w:t>
            </w:r>
            <w:r w:rsidRPr="00436D28">
              <w:rPr>
                <w:iCs/>
                <w:strike/>
                <w:sz w:val="20"/>
                <w:szCs w:val="20"/>
                <w:lang w:val="fr-CH"/>
              </w:rPr>
              <w:t>– notamment de substitution –</w:t>
            </w:r>
            <w:r w:rsidRPr="00436D28">
              <w:rPr>
                <w:iCs/>
                <w:sz w:val="20"/>
                <w:szCs w:val="20"/>
                <w:lang w:val="fr-CH"/>
              </w:rPr>
              <w:t xml:space="preserve"> ainsi que du matériel stérile </w:t>
            </w:r>
            <w:r w:rsidRPr="00436D28">
              <w:rPr>
                <w:iCs/>
                <w:strike/>
                <w:sz w:val="20"/>
                <w:szCs w:val="20"/>
                <w:lang w:val="fr-CH"/>
              </w:rPr>
              <w:t>fait l'objet de règles portant sur:</w:t>
            </w:r>
          </w:p>
          <w:p w14:paraId="0F94DF31" w14:textId="77777777" w:rsidR="00D36364" w:rsidRPr="00436D28" w:rsidRDefault="00D36364" w:rsidP="00D36364">
            <w:pPr>
              <w:numPr>
                <w:ilvl w:val="0"/>
                <w:numId w:val="28"/>
              </w:numPr>
              <w:tabs>
                <w:tab w:val="clear" w:pos="-939"/>
                <w:tab w:val="num" w:pos="-1080"/>
              </w:tabs>
              <w:suppressAutoHyphens/>
              <w:ind w:left="222" w:hanging="222"/>
              <w:rPr>
                <w:iCs/>
                <w:strike/>
                <w:sz w:val="20"/>
                <w:szCs w:val="20"/>
                <w:lang w:val="fr-CH"/>
              </w:rPr>
            </w:pPr>
            <w:r w:rsidRPr="00436D28">
              <w:rPr>
                <w:iCs/>
                <w:strike/>
                <w:sz w:val="20"/>
                <w:szCs w:val="20"/>
                <w:lang w:val="fr-CH"/>
              </w:rPr>
              <w:t>un marquage adéquat;</w:t>
            </w:r>
          </w:p>
          <w:p w14:paraId="5D4321C2" w14:textId="77777777" w:rsidR="00D36364" w:rsidRPr="00436D28" w:rsidRDefault="00D36364" w:rsidP="00D36364">
            <w:pPr>
              <w:numPr>
                <w:ilvl w:val="0"/>
                <w:numId w:val="28"/>
              </w:numPr>
              <w:tabs>
                <w:tab w:val="clear" w:pos="-939"/>
                <w:tab w:val="num" w:pos="-1080"/>
              </w:tabs>
              <w:suppressAutoHyphens/>
              <w:ind w:left="222" w:hanging="222"/>
              <w:rPr>
                <w:iCs/>
                <w:strike/>
                <w:sz w:val="20"/>
                <w:szCs w:val="20"/>
                <w:lang w:val="fr-CH"/>
              </w:rPr>
            </w:pPr>
            <w:r w:rsidRPr="00436D28">
              <w:rPr>
                <w:iCs/>
                <w:strike/>
                <w:sz w:val="20"/>
                <w:szCs w:val="20"/>
                <w:lang w:val="fr-CH"/>
              </w:rPr>
              <w:t xml:space="preserve">le contrôle des dates d'expiration; </w:t>
            </w:r>
          </w:p>
          <w:p w14:paraId="7372E9D6" w14:textId="77777777" w:rsidR="00D36364" w:rsidRPr="00436D28" w:rsidRDefault="00D36364" w:rsidP="00D36364">
            <w:pPr>
              <w:numPr>
                <w:ilvl w:val="0"/>
                <w:numId w:val="28"/>
              </w:numPr>
              <w:tabs>
                <w:tab w:val="clear" w:pos="-939"/>
                <w:tab w:val="num" w:pos="-1080"/>
              </w:tabs>
              <w:suppressAutoHyphens/>
              <w:ind w:left="222" w:hanging="222"/>
              <w:rPr>
                <w:iCs/>
                <w:strike/>
                <w:sz w:val="20"/>
                <w:szCs w:val="20"/>
                <w:lang w:val="fr-CH"/>
              </w:rPr>
            </w:pPr>
            <w:r w:rsidRPr="00436D28">
              <w:rPr>
                <w:iCs/>
                <w:strike/>
                <w:sz w:val="20"/>
                <w:szCs w:val="20"/>
                <w:lang w:val="fr-CH"/>
              </w:rPr>
              <w:t>le stockage;</w:t>
            </w:r>
          </w:p>
          <w:p w14:paraId="1A81B932" w14:textId="77777777" w:rsidR="00D36364" w:rsidRPr="00436D28" w:rsidRDefault="00D36364" w:rsidP="00D36364">
            <w:pPr>
              <w:numPr>
                <w:ilvl w:val="0"/>
                <w:numId w:val="28"/>
              </w:numPr>
              <w:tabs>
                <w:tab w:val="clear" w:pos="-939"/>
                <w:tab w:val="num" w:pos="-1080"/>
              </w:tabs>
              <w:suppressAutoHyphens/>
              <w:ind w:left="222" w:hanging="222"/>
              <w:rPr>
                <w:iCs/>
                <w:strike/>
                <w:sz w:val="20"/>
                <w:szCs w:val="20"/>
                <w:lang w:val="fr-CH"/>
              </w:rPr>
            </w:pPr>
            <w:r w:rsidRPr="00436D28">
              <w:rPr>
                <w:iCs/>
                <w:strike/>
                <w:sz w:val="20"/>
                <w:szCs w:val="20"/>
                <w:lang w:val="fr-CH"/>
              </w:rPr>
              <w:t>la distribution;</w:t>
            </w:r>
          </w:p>
          <w:p w14:paraId="7DAA6FC7" w14:textId="77777777" w:rsidR="00D36364" w:rsidRPr="00436D28" w:rsidRDefault="00D36364" w:rsidP="00D36364">
            <w:pPr>
              <w:numPr>
                <w:ilvl w:val="0"/>
                <w:numId w:val="28"/>
              </w:numPr>
              <w:tabs>
                <w:tab w:val="clear" w:pos="-939"/>
                <w:tab w:val="num" w:pos="-1080"/>
              </w:tabs>
              <w:suppressAutoHyphens/>
              <w:ind w:left="222" w:hanging="222"/>
              <w:rPr>
                <w:iCs/>
                <w:strike/>
                <w:sz w:val="20"/>
                <w:szCs w:val="20"/>
                <w:lang w:val="fr-CH"/>
              </w:rPr>
            </w:pPr>
            <w:r w:rsidRPr="00436D28">
              <w:rPr>
                <w:iCs/>
                <w:strike/>
                <w:sz w:val="20"/>
                <w:szCs w:val="20"/>
                <w:lang w:val="fr-CH"/>
              </w:rPr>
              <w:t xml:space="preserve">l'emballage; </w:t>
            </w:r>
          </w:p>
          <w:p w14:paraId="0E8F237A" w14:textId="77777777" w:rsidR="00D36364" w:rsidRPr="00436D28" w:rsidRDefault="00D36364" w:rsidP="00D36364">
            <w:pPr>
              <w:numPr>
                <w:ilvl w:val="0"/>
                <w:numId w:val="28"/>
              </w:numPr>
              <w:tabs>
                <w:tab w:val="clear" w:pos="-939"/>
                <w:tab w:val="num" w:pos="-1080"/>
              </w:tabs>
              <w:suppressAutoHyphens/>
              <w:ind w:left="222" w:hanging="222"/>
              <w:rPr>
                <w:iCs/>
                <w:strike/>
                <w:sz w:val="20"/>
                <w:szCs w:val="20"/>
                <w:lang w:val="fr-CH"/>
              </w:rPr>
            </w:pPr>
            <w:r w:rsidRPr="00436D28">
              <w:rPr>
                <w:iCs/>
                <w:strike/>
                <w:sz w:val="20"/>
                <w:szCs w:val="20"/>
                <w:lang w:val="fr-CH"/>
              </w:rPr>
              <w:t>l'élimination;</w:t>
            </w:r>
          </w:p>
          <w:p w14:paraId="333293C4" w14:textId="2450AE4D" w:rsidR="00D36364" w:rsidRPr="00436D28" w:rsidRDefault="00D36364" w:rsidP="00D36364">
            <w:pPr>
              <w:numPr>
                <w:ilvl w:val="0"/>
                <w:numId w:val="28"/>
              </w:numPr>
              <w:tabs>
                <w:tab w:val="clear" w:pos="-939"/>
                <w:tab w:val="num" w:pos="-1080"/>
              </w:tabs>
              <w:suppressAutoHyphens/>
              <w:ind w:left="222" w:hanging="222"/>
              <w:rPr>
                <w:i/>
                <w:iCs/>
                <w:sz w:val="20"/>
                <w:szCs w:val="20"/>
                <w:lang w:val="fr-CH"/>
              </w:rPr>
            </w:pPr>
            <w:r w:rsidRPr="00436D28">
              <w:rPr>
                <w:iCs/>
                <w:strike/>
                <w:sz w:val="20"/>
                <w:szCs w:val="20"/>
                <w:lang w:val="fr-CH"/>
              </w:rPr>
              <w:t>les procédures et compétences relatives à leur mise à disposition, à leur utilisation et à leur distribution.</w:t>
            </w:r>
            <w:r w:rsidRPr="00436D28">
              <w:rPr>
                <w:iCs/>
                <w:sz w:val="20"/>
                <w:szCs w:val="20"/>
                <w:lang w:val="fr-CH"/>
              </w:rPr>
              <w:t xml:space="preserve"> </w:t>
            </w:r>
            <w:r w:rsidRPr="00436D28">
              <w:rPr>
                <w:i/>
                <w:iCs/>
                <w:color w:val="0070C0"/>
                <w:sz w:val="20"/>
                <w:szCs w:val="20"/>
                <w:lang w:val="fr-CH"/>
              </w:rPr>
              <w:t>Reformulation ; les puces supprimées seront reprises dans le guide</w:t>
            </w:r>
          </w:p>
        </w:tc>
      </w:tr>
    </w:tbl>
    <w:p w14:paraId="07725F23" w14:textId="21CFFC20" w:rsidR="008D2448" w:rsidRPr="00436D28" w:rsidRDefault="008D2448">
      <w:pPr>
        <w:spacing w:line="240" w:lineRule="auto"/>
        <w:rPr>
          <w:sz w:val="20"/>
          <w:szCs w:val="20"/>
          <w:lang w:val="fr-CH"/>
        </w:rPr>
      </w:pPr>
      <w:r w:rsidRPr="00436D28">
        <w:rPr>
          <w:sz w:val="20"/>
          <w:szCs w:val="20"/>
          <w:lang w:val="fr-CH"/>
        </w:rPr>
        <w:br w:type="page"/>
      </w:r>
    </w:p>
    <w:p w14:paraId="25598420" w14:textId="61317CDE" w:rsidR="00241A8E" w:rsidRPr="00436D28" w:rsidRDefault="00241A8E" w:rsidP="00B8532E">
      <w:pPr>
        <w:pStyle w:val="berschrift1"/>
        <w:tabs>
          <w:tab w:val="left" w:pos="8080"/>
        </w:tabs>
        <w:rPr>
          <w:rFonts w:cs="Arial"/>
          <w:lang w:val="fr-CH"/>
        </w:rPr>
      </w:pPr>
      <w:bookmarkStart w:id="20" w:name="_Toc26872375"/>
      <w:r w:rsidRPr="00436D28">
        <w:rPr>
          <w:rFonts w:cs="Arial"/>
          <w:lang w:val="fr-CH"/>
        </w:rPr>
        <w:t xml:space="preserve">B / </w:t>
      </w:r>
      <w:r w:rsidR="005C3783" w:rsidRPr="00436D28">
        <w:rPr>
          <w:rFonts w:cs="Arial"/>
          <w:color w:val="FF0000"/>
          <w:lang w:val="fr-CH"/>
        </w:rPr>
        <w:t>11</w:t>
      </w:r>
      <w:r w:rsidRPr="00436D28">
        <w:rPr>
          <w:rFonts w:cs="Arial"/>
          <w:lang w:val="fr-CH"/>
        </w:rPr>
        <w:t xml:space="preserve"> </w:t>
      </w:r>
      <w:r w:rsidR="006A0574" w:rsidRPr="00436D28">
        <w:rPr>
          <w:lang w:val="fr-CH"/>
        </w:rPr>
        <w:t>Sécurité des clients et des patients</w:t>
      </w:r>
      <w:bookmarkEnd w:id="20"/>
      <w:r w:rsidR="00B8532E" w:rsidRPr="00436D28">
        <w:rPr>
          <w:rFonts w:cs="Arial"/>
          <w:lang w:val="fr-CH"/>
        </w:rPr>
        <w:tab/>
        <w:t xml:space="preserve">B / </w:t>
      </w:r>
      <w:r w:rsidR="00B8532E" w:rsidRPr="00436D28">
        <w:rPr>
          <w:rFonts w:cs="Arial"/>
          <w:strike/>
          <w:lang w:val="fr-CH"/>
        </w:rPr>
        <w:t>10</w:t>
      </w:r>
      <w:r w:rsidR="00B8532E" w:rsidRPr="00436D28">
        <w:rPr>
          <w:rFonts w:cs="Arial"/>
          <w:lang w:val="fr-CH"/>
        </w:rPr>
        <w:t xml:space="preserve"> </w:t>
      </w:r>
      <w:r w:rsidR="00D36364" w:rsidRPr="00D21C3E">
        <w:rPr>
          <w:bCs w:val="0"/>
          <w:lang w:val="fr-CH"/>
        </w:rPr>
        <w:t>Sécurité des client</w:t>
      </w:r>
      <w:r w:rsidR="00D36364" w:rsidRPr="00D21C3E">
        <w:rPr>
          <w:bCs w:val="0"/>
          <w:strike/>
          <w:lang w:val="fr-CH"/>
        </w:rPr>
        <w:t>-e-</w:t>
      </w:r>
      <w:r w:rsidR="00D36364" w:rsidRPr="00D21C3E">
        <w:rPr>
          <w:bCs w:val="0"/>
          <w:lang w:val="fr-CH"/>
        </w:rPr>
        <w:t>s et patient</w:t>
      </w:r>
      <w:r w:rsidR="00D36364" w:rsidRPr="00D21C3E">
        <w:rPr>
          <w:bCs w:val="0"/>
          <w:strike/>
          <w:lang w:val="fr-CH"/>
        </w:rPr>
        <w:t>-e-</w:t>
      </w:r>
      <w:r w:rsidR="00D36364" w:rsidRPr="00D21C3E">
        <w:rPr>
          <w:bCs w:val="0"/>
          <w:lang w:val="fr-CH"/>
        </w:rPr>
        <w:t>s</w:t>
      </w:r>
    </w:p>
    <w:p w14:paraId="762E8F32" w14:textId="77777777" w:rsidR="00241A8E" w:rsidRPr="00436D28" w:rsidRDefault="00241A8E" w:rsidP="00D362CB">
      <w:pPr>
        <w:rPr>
          <w:sz w:val="20"/>
          <w:szCs w:val="20"/>
          <w:lang w:val="fr-CH"/>
        </w:rPr>
      </w:pPr>
    </w:p>
    <w:tbl>
      <w:tblPr>
        <w:tblW w:w="15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550"/>
        <w:gridCol w:w="7274"/>
        <w:gridCol w:w="7257"/>
      </w:tblGrid>
      <w:tr w:rsidR="005F0EE8" w:rsidRPr="00436D28" w14:paraId="2D38F295" w14:textId="2E82D345" w:rsidTr="003436C9">
        <w:trPr>
          <w:trHeight w:val="20"/>
        </w:trPr>
        <w:tc>
          <w:tcPr>
            <w:tcW w:w="550" w:type="dxa"/>
            <w:shd w:val="clear" w:color="auto" w:fill="auto"/>
          </w:tcPr>
          <w:p w14:paraId="4DB60747" w14:textId="77777777" w:rsidR="005F0EE8" w:rsidRPr="00436D28" w:rsidRDefault="005F0EE8" w:rsidP="00D362CB">
            <w:pPr>
              <w:rPr>
                <w:sz w:val="20"/>
                <w:szCs w:val="20"/>
                <w:lang w:val="fr-CH"/>
              </w:rPr>
            </w:pPr>
            <w:r w:rsidRPr="00436D28">
              <w:rPr>
                <w:sz w:val="20"/>
                <w:szCs w:val="20"/>
                <w:lang w:val="fr-CH"/>
              </w:rPr>
              <w:t>1</w:t>
            </w:r>
          </w:p>
        </w:tc>
        <w:tc>
          <w:tcPr>
            <w:tcW w:w="7274" w:type="dxa"/>
            <w:shd w:val="clear" w:color="auto" w:fill="auto"/>
          </w:tcPr>
          <w:p w14:paraId="0AB3276A" w14:textId="77777777" w:rsidR="006A0574" w:rsidRPr="00436D28" w:rsidRDefault="006A0574" w:rsidP="006A0574">
            <w:pPr>
              <w:snapToGrid w:val="0"/>
              <w:rPr>
                <w:sz w:val="20"/>
                <w:szCs w:val="20"/>
                <w:lang w:val="fr-CH"/>
              </w:rPr>
            </w:pPr>
            <w:r w:rsidRPr="00436D28">
              <w:rPr>
                <w:sz w:val="20"/>
                <w:szCs w:val="20"/>
                <w:lang w:val="fr-CH"/>
              </w:rPr>
              <w:t xml:space="preserve">L’unité organisationnelle </w:t>
            </w:r>
            <w:r w:rsidRPr="00436D28">
              <w:rPr>
                <w:color w:val="FF0000"/>
                <w:sz w:val="20"/>
                <w:szCs w:val="20"/>
                <w:lang w:val="fr-CH"/>
              </w:rPr>
              <w:t>assure la sécurité des clients et des patients</w:t>
            </w:r>
            <w:r w:rsidRPr="00436D28">
              <w:rPr>
                <w:sz w:val="20"/>
                <w:szCs w:val="20"/>
                <w:lang w:val="fr-CH"/>
              </w:rPr>
              <w:t>.</w:t>
            </w:r>
          </w:p>
          <w:p w14:paraId="2A062287" w14:textId="70A26EB2" w:rsidR="005F0EE8" w:rsidRPr="00436D28" w:rsidRDefault="005F0EE8" w:rsidP="008606D5">
            <w:pPr>
              <w:rPr>
                <w:sz w:val="20"/>
                <w:szCs w:val="20"/>
                <w:lang w:val="fr-CH"/>
              </w:rPr>
            </w:pPr>
          </w:p>
        </w:tc>
        <w:tc>
          <w:tcPr>
            <w:tcW w:w="7257" w:type="dxa"/>
          </w:tcPr>
          <w:p w14:paraId="0D1F7682" w14:textId="77777777" w:rsidR="006A0574" w:rsidRPr="00436D28" w:rsidRDefault="006A0574" w:rsidP="006A0574">
            <w:pPr>
              <w:tabs>
                <w:tab w:val="num" w:pos="-1080"/>
              </w:tabs>
              <w:snapToGrid w:val="0"/>
              <w:rPr>
                <w:sz w:val="20"/>
                <w:szCs w:val="20"/>
                <w:lang w:val="fr-CH"/>
              </w:rPr>
            </w:pPr>
            <w:r w:rsidRPr="00436D28">
              <w:rPr>
                <w:sz w:val="20"/>
                <w:szCs w:val="20"/>
                <w:lang w:val="fr-CH"/>
              </w:rPr>
              <w:t xml:space="preserve">L'unité organisationnelle </w:t>
            </w:r>
            <w:r w:rsidRPr="00436D28">
              <w:rPr>
                <w:strike/>
                <w:sz w:val="20"/>
                <w:szCs w:val="20"/>
                <w:lang w:val="fr-CH"/>
              </w:rPr>
              <w:t>dispose d'une analyse des risques en matière de</w:t>
            </w:r>
            <w:r w:rsidRPr="00436D28">
              <w:rPr>
                <w:sz w:val="20"/>
                <w:szCs w:val="20"/>
                <w:lang w:val="fr-CH"/>
              </w:rPr>
              <w:t xml:space="preserve"> sécurité des client</w:t>
            </w:r>
            <w:r w:rsidRPr="00436D28">
              <w:rPr>
                <w:strike/>
                <w:sz w:val="20"/>
                <w:szCs w:val="20"/>
                <w:lang w:val="fr-CH"/>
              </w:rPr>
              <w:t>-e-</w:t>
            </w:r>
            <w:r w:rsidRPr="00436D28">
              <w:rPr>
                <w:sz w:val="20"/>
                <w:szCs w:val="20"/>
                <w:lang w:val="fr-CH"/>
              </w:rPr>
              <w:t>s et patient</w:t>
            </w:r>
            <w:r w:rsidRPr="00436D28">
              <w:rPr>
                <w:strike/>
                <w:sz w:val="20"/>
                <w:szCs w:val="20"/>
                <w:lang w:val="fr-CH"/>
              </w:rPr>
              <w:t>-e-</w:t>
            </w:r>
            <w:r w:rsidRPr="00436D28">
              <w:rPr>
                <w:sz w:val="20"/>
                <w:szCs w:val="20"/>
                <w:lang w:val="fr-CH"/>
              </w:rPr>
              <w:t>s</w:t>
            </w:r>
            <w:r w:rsidRPr="00436D28">
              <w:rPr>
                <w:strike/>
                <w:sz w:val="20"/>
                <w:szCs w:val="20"/>
                <w:lang w:val="fr-CH"/>
              </w:rPr>
              <w:t>, qui</w:t>
            </w:r>
            <w:r w:rsidRPr="00436D28">
              <w:rPr>
                <w:sz w:val="20"/>
                <w:szCs w:val="20"/>
                <w:lang w:val="fr-CH"/>
              </w:rPr>
              <w:t xml:space="preserve"> </w:t>
            </w:r>
          </w:p>
          <w:p w14:paraId="4A5B6CFA" w14:textId="60A09FCD" w:rsidR="006A0574" w:rsidRPr="00436D28" w:rsidRDefault="006A0574" w:rsidP="006A0574">
            <w:pPr>
              <w:pStyle w:val="Listenabsatz"/>
              <w:numPr>
                <w:ilvl w:val="0"/>
                <w:numId w:val="22"/>
              </w:numPr>
              <w:ind w:left="268" w:hanging="268"/>
              <w:rPr>
                <w:iCs/>
                <w:strike/>
                <w:sz w:val="20"/>
                <w:szCs w:val="20"/>
                <w:lang w:val="fr-CH"/>
              </w:rPr>
            </w:pPr>
            <w:r w:rsidRPr="00436D28">
              <w:rPr>
                <w:strike/>
                <w:sz w:val="20"/>
                <w:szCs w:val="20"/>
                <w:lang w:val="fr-CH"/>
              </w:rPr>
              <w:t>recense</w:t>
            </w:r>
            <w:r w:rsidRPr="00436D28">
              <w:rPr>
                <w:iCs/>
                <w:strike/>
                <w:sz w:val="20"/>
                <w:szCs w:val="20"/>
                <w:lang w:val="fr-CH"/>
              </w:rPr>
              <w:t xml:space="preserve"> les principales situations à risque et de crise (violence, overdose, urgences médicales, décès, tendances suicidaires, etc.) ainsi que leurs conséquences potentielles;</w:t>
            </w:r>
          </w:p>
          <w:p w14:paraId="2CEE47A5" w14:textId="77777777" w:rsidR="006A0574" w:rsidRPr="00436D28" w:rsidRDefault="006A0574" w:rsidP="006A0574">
            <w:pPr>
              <w:pStyle w:val="Listenabsatz"/>
              <w:numPr>
                <w:ilvl w:val="0"/>
                <w:numId w:val="22"/>
              </w:numPr>
              <w:ind w:left="268" w:hanging="268"/>
              <w:rPr>
                <w:sz w:val="20"/>
                <w:szCs w:val="20"/>
                <w:lang w:val="fr-CH"/>
              </w:rPr>
            </w:pPr>
            <w:r w:rsidRPr="00436D28">
              <w:rPr>
                <w:strike/>
                <w:sz w:val="20"/>
                <w:szCs w:val="20"/>
                <w:lang w:val="fr-CH"/>
              </w:rPr>
              <w:t>prévoit</w:t>
            </w:r>
            <w:r w:rsidRPr="00436D28">
              <w:rPr>
                <w:iCs/>
                <w:strike/>
                <w:sz w:val="20"/>
                <w:szCs w:val="20"/>
                <w:lang w:val="fr-CH"/>
              </w:rPr>
              <w:t xml:space="preserve"> des mesures adéquates pour les maîtriser.</w:t>
            </w:r>
            <w:r w:rsidRPr="00436D28">
              <w:rPr>
                <w:iCs/>
                <w:sz w:val="20"/>
                <w:szCs w:val="20"/>
                <w:lang w:val="fr-CH"/>
              </w:rPr>
              <w:t xml:space="preserve"> </w:t>
            </w:r>
            <w:r w:rsidRPr="00436D28">
              <w:rPr>
                <w:i/>
                <w:color w:val="0070C0"/>
                <w:sz w:val="20"/>
                <w:szCs w:val="20"/>
                <w:lang w:val="fr-CH"/>
              </w:rPr>
              <w:t>Reformulation</w:t>
            </w:r>
          </w:p>
          <w:p w14:paraId="6BEFC4A6" w14:textId="10E19F94" w:rsidR="005F0EE8" w:rsidRPr="00436D28" w:rsidRDefault="005F0EE8" w:rsidP="00B8532E">
            <w:pPr>
              <w:rPr>
                <w:sz w:val="20"/>
                <w:szCs w:val="20"/>
                <w:lang w:val="fr-CH"/>
              </w:rPr>
            </w:pPr>
          </w:p>
        </w:tc>
      </w:tr>
      <w:tr w:rsidR="00C06EA9" w:rsidRPr="00DD22E8" w14:paraId="4D6EB70B" w14:textId="77777777" w:rsidTr="003436C9">
        <w:trPr>
          <w:trHeight w:val="20"/>
        </w:trPr>
        <w:tc>
          <w:tcPr>
            <w:tcW w:w="550" w:type="dxa"/>
            <w:shd w:val="clear" w:color="auto" w:fill="auto"/>
          </w:tcPr>
          <w:p w14:paraId="41DC655B" w14:textId="77777777" w:rsidR="00C06EA9" w:rsidRPr="00436D28" w:rsidRDefault="00C06EA9" w:rsidP="00D362CB">
            <w:pPr>
              <w:rPr>
                <w:sz w:val="20"/>
                <w:szCs w:val="20"/>
                <w:lang w:val="fr-CH"/>
              </w:rPr>
            </w:pPr>
          </w:p>
        </w:tc>
        <w:tc>
          <w:tcPr>
            <w:tcW w:w="7274" w:type="dxa"/>
            <w:shd w:val="clear" w:color="auto" w:fill="auto"/>
          </w:tcPr>
          <w:p w14:paraId="3F293876" w14:textId="77777777" w:rsidR="00C06EA9" w:rsidRPr="00436D28" w:rsidRDefault="00C06EA9" w:rsidP="008606D5">
            <w:pPr>
              <w:rPr>
                <w:iCs/>
                <w:sz w:val="20"/>
                <w:szCs w:val="20"/>
                <w:lang w:val="fr-CH"/>
              </w:rPr>
            </w:pPr>
          </w:p>
        </w:tc>
        <w:tc>
          <w:tcPr>
            <w:tcW w:w="7257" w:type="dxa"/>
          </w:tcPr>
          <w:p w14:paraId="2B67EFFE" w14:textId="5374C7E3" w:rsidR="00137750" w:rsidRPr="00436D28" w:rsidRDefault="00C06EA9" w:rsidP="00137750">
            <w:pPr>
              <w:snapToGrid w:val="0"/>
              <w:rPr>
                <w:iCs/>
                <w:sz w:val="20"/>
                <w:szCs w:val="20"/>
                <w:lang w:val="fr-CH"/>
              </w:rPr>
            </w:pPr>
            <w:r w:rsidRPr="00436D28">
              <w:rPr>
                <w:iCs/>
                <w:sz w:val="20"/>
                <w:szCs w:val="20"/>
                <w:lang w:val="fr-CH"/>
              </w:rPr>
              <w:t>2</w:t>
            </w:r>
            <w:r w:rsidRPr="00436D28">
              <w:rPr>
                <w:lang w:val="fr-CH"/>
              </w:rPr>
              <w:t xml:space="preserve"> </w:t>
            </w:r>
            <w:r w:rsidR="006A0574" w:rsidRPr="00436D28">
              <w:rPr>
                <w:iCs/>
                <w:strike/>
                <w:sz w:val="20"/>
                <w:szCs w:val="20"/>
                <w:lang w:val="fr-CH"/>
              </w:rPr>
              <w:t>L'unité organisationnelle définit la manière d'agir en cas de développements problématiques.</w:t>
            </w:r>
            <w:r w:rsidR="006A0574" w:rsidRPr="00436D28">
              <w:rPr>
                <w:iCs/>
                <w:sz w:val="20"/>
                <w:szCs w:val="20"/>
                <w:lang w:val="fr-CH"/>
              </w:rPr>
              <w:t xml:space="preserve"> </w:t>
            </w:r>
            <w:r w:rsidR="006A0574" w:rsidRPr="00436D28">
              <w:rPr>
                <w:i/>
                <w:iCs/>
                <w:color w:val="0070C0"/>
                <w:sz w:val="20"/>
                <w:szCs w:val="20"/>
                <w:lang w:val="fr-CH"/>
              </w:rPr>
              <w:t>Contenu dans le nouveau</w:t>
            </w:r>
            <w:r w:rsidR="00B8532E" w:rsidRPr="00436D28">
              <w:rPr>
                <w:i/>
                <w:iCs/>
                <w:color w:val="0070C0"/>
                <w:sz w:val="20"/>
                <w:szCs w:val="20"/>
                <w:lang w:val="fr-CH"/>
              </w:rPr>
              <w:t xml:space="preserve"> B/11 1 </w:t>
            </w:r>
            <w:r w:rsidR="006A0574" w:rsidRPr="00436D28">
              <w:rPr>
                <w:i/>
                <w:iCs/>
                <w:color w:val="0070C0"/>
                <w:sz w:val="20"/>
                <w:szCs w:val="20"/>
                <w:lang w:val="fr-CH"/>
              </w:rPr>
              <w:t>ainsi que le nouveau</w:t>
            </w:r>
            <w:r w:rsidR="00B8532E" w:rsidRPr="00436D28">
              <w:rPr>
                <w:i/>
                <w:iCs/>
                <w:color w:val="0070C0"/>
                <w:sz w:val="20"/>
                <w:szCs w:val="20"/>
                <w:lang w:val="fr-CH"/>
              </w:rPr>
              <w:t> </w:t>
            </w:r>
            <w:r w:rsidRPr="00436D28">
              <w:rPr>
                <w:i/>
                <w:iCs/>
                <w:color w:val="0070C0"/>
                <w:sz w:val="20"/>
                <w:szCs w:val="20"/>
                <w:lang w:val="fr-CH"/>
              </w:rPr>
              <w:t>B/6</w:t>
            </w:r>
          </w:p>
        </w:tc>
      </w:tr>
      <w:tr w:rsidR="005F0EE8" w:rsidRPr="00436D28" w14:paraId="66DC97C1" w14:textId="6857F230" w:rsidTr="003436C9">
        <w:trPr>
          <w:trHeight w:val="20"/>
        </w:trPr>
        <w:tc>
          <w:tcPr>
            <w:tcW w:w="550" w:type="dxa"/>
            <w:shd w:val="clear" w:color="auto" w:fill="auto"/>
          </w:tcPr>
          <w:p w14:paraId="34EB3A15" w14:textId="54DC9649" w:rsidR="005F0EE8" w:rsidRPr="00436D28" w:rsidRDefault="005F0EE8" w:rsidP="00D362CB">
            <w:pPr>
              <w:rPr>
                <w:sz w:val="20"/>
                <w:szCs w:val="20"/>
                <w:lang w:val="fr-CH"/>
              </w:rPr>
            </w:pPr>
            <w:r w:rsidRPr="00436D28">
              <w:rPr>
                <w:sz w:val="20"/>
                <w:szCs w:val="20"/>
                <w:lang w:val="fr-CH"/>
              </w:rPr>
              <w:t>2</w:t>
            </w:r>
          </w:p>
        </w:tc>
        <w:tc>
          <w:tcPr>
            <w:tcW w:w="7274" w:type="dxa"/>
            <w:shd w:val="clear" w:color="auto" w:fill="auto"/>
          </w:tcPr>
          <w:p w14:paraId="15E7FABC" w14:textId="77777777" w:rsidR="006A0574" w:rsidRPr="00436D28" w:rsidRDefault="006A0574" w:rsidP="006A0574">
            <w:pPr>
              <w:snapToGrid w:val="0"/>
              <w:rPr>
                <w:iCs/>
                <w:sz w:val="20"/>
                <w:szCs w:val="20"/>
                <w:lang w:val="fr-CH"/>
              </w:rPr>
            </w:pPr>
            <w:r w:rsidRPr="00436D28">
              <w:rPr>
                <w:iCs/>
                <w:sz w:val="20"/>
                <w:szCs w:val="20"/>
                <w:lang w:val="fr-CH"/>
              </w:rPr>
              <w:t xml:space="preserve">Une liste actualisée et exhaustive des services régionaux d’urgence est portée à la connaissance de l’ensemble du personnel ainsi que des clients et des patients et leur est en tout temps accessible. </w:t>
            </w:r>
          </w:p>
          <w:p w14:paraId="49E6B5D0" w14:textId="4E5DA474" w:rsidR="005F0EE8" w:rsidRPr="00436D28" w:rsidRDefault="005F0EE8" w:rsidP="008606D5">
            <w:pPr>
              <w:rPr>
                <w:sz w:val="20"/>
                <w:szCs w:val="20"/>
                <w:lang w:val="fr-CH"/>
              </w:rPr>
            </w:pPr>
          </w:p>
        </w:tc>
        <w:tc>
          <w:tcPr>
            <w:tcW w:w="7257" w:type="dxa"/>
          </w:tcPr>
          <w:p w14:paraId="10F30C35" w14:textId="41BB3000" w:rsidR="005F0EE8" w:rsidRPr="00436D28" w:rsidRDefault="00E82BE5" w:rsidP="00137750">
            <w:pPr>
              <w:rPr>
                <w:i/>
                <w:iCs/>
                <w:sz w:val="20"/>
                <w:szCs w:val="20"/>
                <w:lang w:val="fr-CH"/>
              </w:rPr>
            </w:pPr>
            <w:r w:rsidRPr="00436D28">
              <w:rPr>
                <w:iCs/>
                <w:sz w:val="20"/>
                <w:szCs w:val="20"/>
                <w:lang w:val="fr-CH"/>
              </w:rPr>
              <w:t xml:space="preserve">3. </w:t>
            </w:r>
            <w:r w:rsidR="00137750" w:rsidRPr="00436D28">
              <w:rPr>
                <w:i/>
                <w:iCs/>
                <w:color w:val="0070C0"/>
                <w:sz w:val="20"/>
                <w:szCs w:val="20"/>
                <w:lang w:val="fr-CH"/>
              </w:rPr>
              <w:t>Pas de changement</w:t>
            </w:r>
          </w:p>
        </w:tc>
      </w:tr>
      <w:tr w:rsidR="005F0EE8" w:rsidRPr="00436D28" w14:paraId="055FCDF6" w14:textId="57280EE4" w:rsidTr="003436C9">
        <w:trPr>
          <w:trHeight w:val="20"/>
        </w:trPr>
        <w:tc>
          <w:tcPr>
            <w:tcW w:w="550" w:type="dxa"/>
            <w:shd w:val="clear" w:color="auto" w:fill="auto"/>
          </w:tcPr>
          <w:p w14:paraId="37B6A812" w14:textId="2D7E564C" w:rsidR="005F0EE8" w:rsidRPr="00436D28" w:rsidRDefault="005F0EE8" w:rsidP="00D362CB">
            <w:pPr>
              <w:rPr>
                <w:sz w:val="20"/>
                <w:szCs w:val="20"/>
                <w:lang w:val="fr-CH"/>
              </w:rPr>
            </w:pPr>
            <w:bookmarkStart w:id="21" w:name="_Hlk535908519"/>
            <w:r w:rsidRPr="00436D28">
              <w:rPr>
                <w:sz w:val="20"/>
                <w:szCs w:val="20"/>
                <w:lang w:val="fr-CH"/>
              </w:rPr>
              <w:t>3</w:t>
            </w:r>
          </w:p>
        </w:tc>
        <w:tc>
          <w:tcPr>
            <w:tcW w:w="7274" w:type="dxa"/>
            <w:shd w:val="clear" w:color="auto" w:fill="auto"/>
          </w:tcPr>
          <w:p w14:paraId="216EEB43" w14:textId="77777777" w:rsidR="006A0574" w:rsidRPr="00436D28" w:rsidRDefault="006A0574" w:rsidP="006A0574">
            <w:pPr>
              <w:snapToGrid w:val="0"/>
              <w:rPr>
                <w:sz w:val="20"/>
                <w:szCs w:val="20"/>
                <w:lang w:val="fr-CH"/>
              </w:rPr>
            </w:pPr>
            <w:r w:rsidRPr="00436D28">
              <w:rPr>
                <w:bCs/>
                <w:sz w:val="20"/>
                <w:szCs w:val="20"/>
                <w:lang w:val="fr-CH"/>
              </w:rPr>
              <w:t xml:space="preserve">Durant les heures </w:t>
            </w:r>
            <w:r w:rsidRPr="00436D28">
              <w:rPr>
                <w:bCs/>
                <w:color w:val="FF0000"/>
                <w:sz w:val="20"/>
                <w:szCs w:val="20"/>
                <w:lang w:val="fr-CH"/>
              </w:rPr>
              <w:t>de service, le personnel est formé à répondre aux situations de crise.</w:t>
            </w:r>
          </w:p>
          <w:p w14:paraId="2F3A5C11" w14:textId="0F5D7125" w:rsidR="005F0EE8" w:rsidRPr="00436D28" w:rsidRDefault="005F0EE8" w:rsidP="008606D5">
            <w:pPr>
              <w:rPr>
                <w:sz w:val="20"/>
                <w:szCs w:val="20"/>
                <w:lang w:val="fr-CH"/>
              </w:rPr>
            </w:pPr>
          </w:p>
        </w:tc>
        <w:tc>
          <w:tcPr>
            <w:tcW w:w="7257" w:type="dxa"/>
          </w:tcPr>
          <w:p w14:paraId="36D01F2A" w14:textId="1051B07E" w:rsidR="005F0EE8" w:rsidRPr="00436D28" w:rsidRDefault="00E82BE5" w:rsidP="00137750">
            <w:pPr>
              <w:snapToGrid w:val="0"/>
              <w:rPr>
                <w:sz w:val="20"/>
                <w:szCs w:val="20"/>
                <w:lang w:val="fr-CH"/>
              </w:rPr>
            </w:pPr>
            <w:r w:rsidRPr="00436D28">
              <w:rPr>
                <w:sz w:val="20"/>
                <w:szCs w:val="20"/>
                <w:lang w:val="fr-CH"/>
              </w:rPr>
              <w:t xml:space="preserve">4. </w:t>
            </w:r>
            <w:r w:rsidR="006A0574" w:rsidRPr="00436D28">
              <w:rPr>
                <w:sz w:val="20"/>
                <w:szCs w:val="20"/>
                <w:lang w:val="fr-CH"/>
              </w:rPr>
              <w:t xml:space="preserve">Durant les heures </w:t>
            </w:r>
            <w:r w:rsidR="006A0574" w:rsidRPr="00436D28">
              <w:rPr>
                <w:strike/>
                <w:sz w:val="20"/>
                <w:szCs w:val="20"/>
                <w:lang w:val="fr-CH"/>
              </w:rPr>
              <w:t>d'ouverture, un personnel spécialement formé aux situations de crise est atteignable</w:t>
            </w:r>
            <w:r w:rsidR="006A0574" w:rsidRPr="00436D28">
              <w:rPr>
                <w:sz w:val="20"/>
                <w:szCs w:val="20"/>
                <w:lang w:val="fr-CH"/>
              </w:rPr>
              <w:t>.</w:t>
            </w:r>
            <w:r w:rsidR="00137750" w:rsidRPr="00436D28">
              <w:rPr>
                <w:sz w:val="20"/>
                <w:szCs w:val="20"/>
                <w:lang w:val="fr-CH"/>
              </w:rPr>
              <w:t xml:space="preserve"> </w:t>
            </w:r>
            <w:r w:rsidR="00137750" w:rsidRPr="00436D28">
              <w:rPr>
                <w:i/>
                <w:color w:val="0070C0"/>
                <w:sz w:val="20"/>
                <w:szCs w:val="20"/>
                <w:lang w:val="fr-CH"/>
              </w:rPr>
              <w:t>Reformulation</w:t>
            </w:r>
          </w:p>
        </w:tc>
      </w:tr>
      <w:tr w:rsidR="005F0EE8" w:rsidRPr="00DD22E8" w14:paraId="232A5BB8" w14:textId="69485C08" w:rsidTr="003436C9">
        <w:trPr>
          <w:trHeight w:val="20"/>
        </w:trPr>
        <w:tc>
          <w:tcPr>
            <w:tcW w:w="550" w:type="dxa"/>
            <w:shd w:val="clear" w:color="auto" w:fill="auto"/>
          </w:tcPr>
          <w:p w14:paraId="476CFB28" w14:textId="3B72CB1D" w:rsidR="005F0EE8" w:rsidRPr="00436D28" w:rsidRDefault="005F0EE8" w:rsidP="009B682A">
            <w:pPr>
              <w:rPr>
                <w:sz w:val="20"/>
                <w:szCs w:val="20"/>
                <w:lang w:val="fr-CH"/>
              </w:rPr>
            </w:pPr>
            <w:r w:rsidRPr="00436D28">
              <w:rPr>
                <w:sz w:val="20"/>
                <w:szCs w:val="20"/>
                <w:lang w:val="fr-CH"/>
              </w:rPr>
              <w:t>4</w:t>
            </w:r>
          </w:p>
        </w:tc>
        <w:tc>
          <w:tcPr>
            <w:tcW w:w="7274" w:type="dxa"/>
            <w:shd w:val="clear" w:color="auto" w:fill="auto"/>
          </w:tcPr>
          <w:p w14:paraId="7E3B2F98" w14:textId="77777777" w:rsidR="006A0574" w:rsidRPr="00436D28" w:rsidRDefault="006A0574" w:rsidP="006A0574">
            <w:pPr>
              <w:snapToGrid w:val="0"/>
              <w:rPr>
                <w:sz w:val="20"/>
                <w:szCs w:val="20"/>
                <w:lang w:val="fr-CH"/>
              </w:rPr>
            </w:pPr>
            <w:r w:rsidRPr="00436D28">
              <w:rPr>
                <w:color w:val="FF0000"/>
                <w:sz w:val="20"/>
                <w:szCs w:val="20"/>
                <w:lang w:val="fr-CH"/>
              </w:rPr>
              <w:t>Les situations de crise sont évaluées et les mesures prises documentées par écrit.</w:t>
            </w:r>
          </w:p>
          <w:p w14:paraId="0CF4ACE7" w14:textId="35EAABE7" w:rsidR="005F0EE8" w:rsidRPr="00436D28" w:rsidRDefault="005F0EE8" w:rsidP="008606D5">
            <w:pPr>
              <w:rPr>
                <w:sz w:val="20"/>
                <w:szCs w:val="20"/>
                <w:lang w:val="fr-CH"/>
              </w:rPr>
            </w:pPr>
          </w:p>
        </w:tc>
        <w:tc>
          <w:tcPr>
            <w:tcW w:w="7257" w:type="dxa"/>
          </w:tcPr>
          <w:p w14:paraId="4BE3E0A8" w14:textId="77777777" w:rsidR="006A0574" w:rsidRPr="00436D28" w:rsidRDefault="002A23B8" w:rsidP="006A0574">
            <w:pPr>
              <w:snapToGrid w:val="0"/>
              <w:rPr>
                <w:sz w:val="20"/>
                <w:szCs w:val="20"/>
                <w:lang w:val="fr-CH"/>
              </w:rPr>
            </w:pPr>
            <w:r w:rsidRPr="00436D28">
              <w:rPr>
                <w:sz w:val="20"/>
                <w:szCs w:val="20"/>
                <w:lang w:val="fr-CH"/>
              </w:rPr>
              <w:t xml:space="preserve">5. </w:t>
            </w:r>
            <w:r w:rsidR="006A0574" w:rsidRPr="00436D28">
              <w:rPr>
                <w:sz w:val="20"/>
                <w:szCs w:val="20"/>
                <w:lang w:val="fr-CH"/>
              </w:rPr>
              <w:t>Les principales situations à risque et de crise sont documentées par écrit à des fins de monitorage.</w:t>
            </w:r>
          </w:p>
          <w:p w14:paraId="17FF8D94" w14:textId="019D0F09" w:rsidR="005F0EE8" w:rsidRPr="00436D28" w:rsidRDefault="00137750" w:rsidP="00137750">
            <w:pPr>
              <w:rPr>
                <w:sz w:val="20"/>
                <w:szCs w:val="20"/>
                <w:lang w:val="fr-CH"/>
              </w:rPr>
            </w:pPr>
            <w:r w:rsidRPr="00436D28">
              <w:rPr>
                <w:sz w:val="20"/>
                <w:szCs w:val="20"/>
                <w:lang w:val="fr-CH"/>
              </w:rPr>
              <w:t>Développement et reformulation : les situations à risque sont prises en compte dans le nouveau</w:t>
            </w:r>
            <w:r w:rsidR="00B8532E" w:rsidRPr="00436D28">
              <w:rPr>
                <w:i/>
                <w:color w:val="0070C0"/>
                <w:sz w:val="20"/>
                <w:szCs w:val="20"/>
                <w:lang w:val="fr-CH"/>
              </w:rPr>
              <w:t> </w:t>
            </w:r>
            <w:r w:rsidR="00C06EA9" w:rsidRPr="00436D28">
              <w:rPr>
                <w:i/>
                <w:color w:val="0070C0"/>
                <w:sz w:val="20"/>
                <w:szCs w:val="20"/>
                <w:lang w:val="fr-CH"/>
              </w:rPr>
              <w:t>B/6</w:t>
            </w:r>
          </w:p>
        </w:tc>
      </w:tr>
      <w:bookmarkEnd w:id="21"/>
    </w:tbl>
    <w:p w14:paraId="0CF1AA80" w14:textId="59F5163D" w:rsidR="008D2448" w:rsidRPr="00436D28" w:rsidRDefault="008D2448">
      <w:pPr>
        <w:spacing w:line="240" w:lineRule="auto"/>
        <w:rPr>
          <w:bCs/>
          <w:sz w:val="20"/>
          <w:szCs w:val="20"/>
          <w:lang w:val="fr-CH"/>
        </w:rPr>
      </w:pPr>
      <w:r w:rsidRPr="00436D28">
        <w:rPr>
          <w:bCs/>
          <w:sz w:val="20"/>
          <w:szCs w:val="20"/>
          <w:lang w:val="fr-CH"/>
        </w:rPr>
        <w:br w:type="page"/>
      </w:r>
    </w:p>
    <w:p w14:paraId="3ECD6011" w14:textId="50D62992" w:rsidR="009F0B92" w:rsidRPr="00436D28" w:rsidRDefault="009F0B92" w:rsidP="008A015B">
      <w:pPr>
        <w:pStyle w:val="berschrift1"/>
        <w:rPr>
          <w:rFonts w:cs="Arial"/>
          <w:lang w:val="fr-CH"/>
        </w:rPr>
      </w:pPr>
      <w:bookmarkStart w:id="22" w:name="_Toc26872376"/>
      <w:r w:rsidRPr="00436D28">
        <w:rPr>
          <w:rFonts w:cs="Arial"/>
          <w:lang w:val="fr-CH"/>
        </w:rPr>
        <w:t>B /</w:t>
      </w:r>
      <w:r w:rsidR="00473622" w:rsidRPr="00436D28">
        <w:rPr>
          <w:rFonts w:cs="Arial"/>
          <w:lang w:val="fr-CH"/>
        </w:rPr>
        <w:t xml:space="preserve"> </w:t>
      </w:r>
      <w:r w:rsidR="005C3783" w:rsidRPr="00436D28">
        <w:rPr>
          <w:rFonts w:cs="Arial"/>
          <w:color w:val="FF0000"/>
          <w:lang w:val="fr-CH"/>
        </w:rPr>
        <w:t>12</w:t>
      </w:r>
      <w:r w:rsidR="005C3783" w:rsidRPr="00436D28">
        <w:rPr>
          <w:rFonts w:cs="Arial"/>
          <w:lang w:val="fr-CH"/>
        </w:rPr>
        <w:t xml:space="preserve"> </w:t>
      </w:r>
      <w:r w:rsidR="00390A61" w:rsidRPr="00436D28">
        <w:rPr>
          <w:lang w:val="fr-CH"/>
        </w:rPr>
        <w:t>Dispositions légales, conventions et autres prescriptions contraignantes</w:t>
      </w:r>
      <w:bookmarkEnd w:id="22"/>
      <w:r w:rsidR="00B8532E" w:rsidRPr="00436D28">
        <w:rPr>
          <w:rFonts w:cs="Arial"/>
          <w:lang w:val="fr-CH"/>
        </w:rPr>
        <w:tab/>
        <w:t xml:space="preserve">B / </w:t>
      </w:r>
      <w:r w:rsidR="00B8532E" w:rsidRPr="00436D28">
        <w:rPr>
          <w:rFonts w:cs="Arial"/>
          <w:strike/>
          <w:lang w:val="fr-CH"/>
        </w:rPr>
        <w:t>11</w:t>
      </w:r>
      <w:r w:rsidR="00B8532E" w:rsidRPr="00436D28">
        <w:rPr>
          <w:rFonts w:cs="Arial"/>
          <w:lang w:val="fr-CH"/>
        </w:rPr>
        <w:t xml:space="preserve"> </w:t>
      </w:r>
      <w:r w:rsidR="00390A61" w:rsidRPr="00436D28">
        <w:rPr>
          <w:rFonts w:cs="Arial"/>
          <w:lang w:val="fr-CH"/>
        </w:rPr>
        <w:t>Dispositions légales…</w:t>
      </w:r>
    </w:p>
    <w:p w14:paraId="67EB3F32" w14:textId="77777777" w:rsidR="009F0B92" w:rsidRPr="00436D28" w:rsidRDefault="009F0B92" w:rsidP="00D362CB">
      <w:pPr>
        <w:rPr>
          <w:sz w:val="20"/>
          <w:szCs w:val="20"/>
          <w:lang w:val="fr-CH"/>
        </w:rPr>
      </w:pPr>
    </w:p>
    <w:tbl>
      <w:tblPr>
        <w:tblW w:w="15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550"/>
        <w:gridCol w:w="7274"/>
        <w:gridCol w:w="7257"/>
      </w:tblGrid>
      <w:tr w:rsidR="00D36364" w:rsidRPr="00436D28" w14:paraId="4EB82AFE" w14:textId="4672F6BD" w:rsidTr="003436C9">
        <w:tc>
          <w:tcPr>
            <w:tcW w:w="550" w:type="dxa"/>
            <w:shd w:val="clear" w:color="auto" w:fill="auto"/>
          </w:tcPr>
          <w:p w14:paraId="4A63D095" w14:textId="77777777" w:rsidR="00D36364" w:rsidRPr="00436D28" w:rsidRDefault="00D36364" w:rsidP="00D36364">
            <w:pPr>
              <w:rPr>
                <w:sz w:val="20"/>
                <w:szCs w:val="20"/>
                <w:lang w:val="fr-CH"/>
              </w:rPr>
            </w:pPr>
            <w:r w:rsidRPr="00436D28">
              <w:rPr>
                <w:sz w:val="20"/>
                <w:szCs w:val="20"/>
                <w:lang w:val="fr-CH"/>
              </w:rPr>
              <w:t>1</w:t>
            </w:r>
          </w:p>
        </w:tc>
        <w:tc>
          <w:tcPr>
            <w:tcW w:w="7274" w:type="dxa"/>
            <w:shd w:val="clear" w:color="auto" w:fill="auto"/>
          </w:tcPr>
          <w:p w14:paraId="6BC69BE7" w14:textId="77777777" w:rsidR="00D36364" w:rsidRPr="00436D28" w:rsidRDefault="00D36364" w:rsidP="00D36364">
            <w:pPr>
              <w:snapToGrid w:val="0"/>
              <w:rPr>
                <w:bCs/>
                <w:sz w:val="20"/>
                <w:szCs w:val="20"/>
                <w:lang w:val="fr-CH"/>
              </w:rPr>
            </w:pPr>
            <w:r w:rsidRPr="00436D28">
              <w:rPr>
                <w:color w:val="FF0000"/>
                <w:sz w:val="20"/>
                <w:szCs w:val="20"/>
                <w:lang w:val="fr-CH"/>
              </w:rPr>
              <w:t xml:space="preserve">L’unité </w:t>
            </w:r>
            <w:r w:rsidRPr="00436D28">
              <w:rPr>
                <w:bCs/>
                <w:color w:val="FF0000"/>
                <w:sz w:val="20"/>
                <w:szCs w:val="20"/>
                <w:lang w:val="fr-CH"/>
              </w:rPr>
              <w:t>organisationnelle dispose d’une méthodologie lui permettant de suivre l’évolution des prescriptions légales et de prendre connaissance des nouvelles réglementations.</w:t>
            </w:r>
          </w:p>
          <w:p w14:paraId="76737D56" w14:textId="20583744" w:rsidR="00D36364" w:rsidRPr="00436D28" w:rsidRDefault="00D36364" w:rsidP="00D36364">
            <w:pPr>
              <w:rPr>
                <w:sz w:val="20"/>
                <w:szCs w:val="20"/>
                <w:lang w:val="fr-CH"/>
              </w:rPr>
            </w:pPr>
          </w:p>
        </w:tc>
        <w:tc>
          <w:tcPr>
            <w:tcW w:w="7257" w:type="dxa"/>
          </w:tcPr>
          <w:p w14:paraId="43707D63" w14:textId="6C3169A2" w:rsidR="00D36364" w:rsidRPr="00436D28" w:rsidRDefault="00D36364" w:rsidP="00D36364">
            <w:pPr>
              <w:snapToGrid w:val="0"/>
              <w:rPr>
                <w:i/>
                <w:sz w:val="20"/>
                <w:szCs w:val="20"/>
                <w:lang w:val="fr-CH"/>
              </w:rPr>
            </w:pPr>
            <w:r w:rsidRPr="00436D28">
              <w:rPr>
                <w:strike/>
                <w:sz w:val="20"/>
                <w:szCs w:val="20"/>
                <w:lang w:val="fr-CH"/>
              </w:rPr>
              <w:t>Une synthèse actualisée des dispositions légales, conventions et autres prescriptions contraignantes importantes pour les activités de l'unité organisationnelle est disponible.</w:t>
            </w:r>
            <w:r w:rsidRPr="00436D28">
              <w:rPr>
                <w:sz w:val="20"/>
                <w:szCs w:val="20"/>
                <w:lang w:val="fr-CH"/>
              </w:rPr>
              <w:t xml:space="preserve"> </w:t>
            </w:r>
            <w:r w:rsidRPr="00436D28">
              <w:rPr>
                <w:i/>
                <w:color w:val="0070C0"/>
                <w:sz w:val="20"/>
                <w:szCs w:val="20"/>
                <w:lang w:val="fr-CH"/>
              </w:rPr>
              <w:t>Reformulation et nouvelle exigence</w:t>
            </w:r>
          </w:p>
        </w:tc>
      </w:tr>
      <w:tr w:rsidR="00D36364" w:rsidRPr="00436D28" w14:paraId="26373D18" w14:textId="77777777" w:rsidTr="003436C9">
        <w:tc>
          <w:tcPr>
            <w:tcW w:w="550" w:type="dxa"/>
            <w:shd w:val="clear" w:color="auto" w:fill="auto"/>
          </w:tcPr>
          <w:p w14:paraId="3FEF7EEC" w14:textId="77777777" w:rsidR="00D36364" w:rsidRPr="00436D28" w:rsidRDefault="00D36364" w:rsidP="00D36364">
            <w:pPr>
              <w:rPr>
                <w:sz w:val="20"/>
                <w:szCs w:val="20"/>
                <w:lang w:val="fr-CH"/>
              </w:rPr>
            </w:pPr>
          </w:p>
        </w:tc>
        <w:tc>
          <w:tcPr>
            <w:tcW w:w="7274" w:type="dxa"/>
            <w:shd w:val="clear" w:color="auto" w:fill="auto"/>
          </w:tcPr>
          <w:p w14:paraId="61E4E8AB" w14:textId="77777777" w:rsidR="00D36364" w:rsidRPr="00436D28" w:rsidRDefault="00D36364" w:rsidP="00D36364">
            <w:pPr>
              <w:rPr>
                <w:sz w:val="20"/>
                <w:szCs w:val="20"/>
                <w:lang w:val="fr-CH"/>
              </w:rPr>
            </w:pPr>
          </w:p>
        </w:tc>
        <w:tc>
          <w:tcPr>
            <w:tcW w:w="7257" w:type="dxa"/>
          </w:tcPr>
          <w:p w14:paraId="25BEDD29" w14:textId="3F977EE8" w:rsidR="00D36364" w:rsidRPr="00436D28" w:rsidRDefault="00D36364" w:rsidP="00D36364">
            <w:pPr>
              <w:snapToGrid w:val="0"/>
              <w:rPr>
                <w:i/>
                <w:sz w:val="20"/>
                <w:szCs w:val="20"/>
                <w:lang w:val="fr-CH"/>
              </w:rPr>
            </w:pPr>
            <w:r w:rsidRPr="00436D28">
              <w:rPr>
                <w:sz w:val="20"/>
                <w:szCs w:val="20"/>
                <w:lang w:val="fr-CH"/>
              </w:rPr>
              <w:t xml:space="preserve">2. </w:t>
            </w:r>
            <w:r w:rsidRPr="00436D28">
              <w:rPr>
                <w:strike/>
                <w:sz w:val="20"/>
                <w:szCs w:val="20"/>
                <w:lang w:val="fr-CH"/>
              </w:rPr>
              <w:t>Les responsables disposent d'une compilation des dispositions légales concernant leur domaine de compétence et d'activité.</w:t>
            </w:r>
            <w:r w:rsidRPr="00436D28">
              <w:rPr>
                <w:sz w:val="20"/>
                <w:szCs w:val="20"/>
                <w:lang w:val="fr-CH"/>
              </w:rPr>
              <w:t xml:space="preserve"> </w:t>
            </w:r>
            <w:r w:rsidRPr="00436D28">
              <w:rPr>
                <w:i/>
                <w:color w:val="0070C0"/>
                <w:sz w:val="20"/>
                <w:szCs w:val="20"/>
                <w:lang w:val="fr-CH"/>
              </w:rPr>
              <w:t>Sera repris dans le guide</w:t>
            </w:r>
          </w:p>
        </w:tc>
      </w:tr>
      <w:tr w:rsidR="00D36364" w:rsidRPr="00436D28" w14:paraId="7CDA9C6C" w14:textId="4D8718CE" w:rsidTr="003436C9">
        <w:tc>
          <w:tcPr>
            <w:tcW w:w="550" w:type="dxa"/>
            <w:shd w:val="clear" w:color="auto" w:fill="auto"/>
          </w:tcPr>
          <w:p w14:paraId="1C953478" w14:textId="14E305C4" w:rsidR="00D36364" w:rsidRPr="00436D28" w:rsidRDefault="00D36364" w:rsidP="00D36364">
            <w:pPr>
              <w:rPr>
                <w:sz w:val="20"/>
                <w:szCs w:val="20"/>
                <w:lang w:val="fr-CH"/>
              </w:rPr>
            </w:pPr>
            <w:r w:rsidRPr="00436D28">
              <w:rPr>
                <w:sz w:val="20"/>
                <w:szCs w:val="20"/>
                <w:lang w:val="fr-CH"/>
              </w:rPr>
              <w:t>2</w:t>
            </w:r>
          </w:p>
        </w:tc>
        <w:tc>
          <w:tcPr>
            <w:tcW w:w="7274" w:type="dxa"/>
            <w:shd w:val="clear" w:color="auto" w:fill="auto"/>
          </w:tcPr>
          <w:p w14:paraId="31EC5EF4" w14:textId="77777777" w:rsidR="00D36364" w:rsidRPr="00436D28" w:rsidRDefault="00D36364" w:rsidP="00D36364">
            <w:pPr>
              <w:snapToGrid w:val="0"/>
              <w:rPr>
                <w:sz w:val="20"/>
                <w:szCs w:val="20"/>
                <w:lang w:val="fr-CH"/>
              </w:rPr>
            </w:pPr>
            <w:r w:rsidRPr="00436D28">
              <w:rPr>
                <w:sz w:val="20"/>
                <w:szCs w:val="20"/>
                <w:lang w:val="fr-CH"/>
              </w:rPr>
              <w:t xml:space="preserve">L’unité organisationnelle </w:t>
            </w:r>
            <w:r w:rsidRPr="00436D28">
              <w:rPr>
                <w:color w:val="FF0000"/>
                <w:sz w:val="20"/>
                <w:szCs w:val="20"/>
                <w:lang w:val="fr-CH"/>
              </w:rPr>
              <w:t>respecte</w:t>
            </w:r>
            <w:r w:rsidRPr="00436D28">
              <w:rPr>
                <w:sz w:val="20"/>
                <w:szCs w:val="20"/>
                <w:lang w:val="fr-CH"/>
              </w:rPr>
              <w:t xml:space="preserve"> les dispositions légales, conventions et autres prescriptions contraignantes en vigueur.</w:t>
            </w:r>
          </w:p>
          <w:p w14:paraId="6A764BA7" w14:textId="4EBB7077" w:rsidR="00D36364" w:rsidRPr="00436D28" w:rsidRDefault="00D36364" w:rsidP="00D36364">
            <w:pPr>
              <w:rPr>
                <w:sz w:val="20"/>
                <w:szCs w:val="20"/>
                <w:lang w:val="fr-CH"/>
              </w:rPr>
            </w:pPr>
          </w:p>
        </w:tc>
        <w:tc>
          <w:tcPr>
            <w:tcW w:w="7257" w:type="dxa"/>
          </w:tcPr>
          <w:p w14:paraId="52CF6882" w14:textId="238081C3" w:rsidR="00D36364" w:rsidRPr="00436D28" w:rsidRDefault="00D36364" w:rsidP="00D36364">
            <w:pPr>
              <w:snapToGrid w:val="0"/>
              <w:rPr>
                <w:sz w:val="20"/>
                <w:szCs w:val="20"/>
                <w:lang w:val="fr-CH"/>
              </w:rPr>
            </w:pPr>
            <w:r w:rsidRPr="00436D28">
              <w:rPr>
                <w:sz w:val="20"/>
                <w:szCs w:val="20"/>
                <w:lang w:val="fr-CH"/>
              </w:rPr>
              <w:t>3</w:t>
            </w:r>
            <w:r w:rsidRPr="00436D28">
              <w:rPr>
                <w:lang w:val="fr-CH"/>
              </w:rPr>
              <w:t xml:space="preserve"> </w:t>
            </w:r>
            <w:r w:rsidRPr="00436D28">
              <w:rPr>
                <w:sz w:val="20"/>
                <w:szCs w:val="20"/>
                <w:lang w:val="fr-CH"/>
              </w:rPr>
              <w:t xml:space="preserve">L'unité organisationnelle </w:t>
            </w:r>
            <w:r w:rsidRPr="00436D28">
              <w:rPr>
                <w:strike/>
                <w:sz w:val="20"/>
                <w:szCs w:val="20"/>
                <w:lang w:val="fr-CH"/>
              </w:rPr>
              <w:t>définit comment garantir l'application</w:t>
            </w:r>
            <w:r w:rsidRPr="00436D28">
              <w:rPr>
                <w:sz w:val="20"/>
                <w:szCs w:val="20"/>
                <w:lang w:val="fr-CH"/>
              </w:rPr>
              <w:t xml:space="preserve"> des dispositions légales, conventions et autres prescriptions contraignantes. </w:t>
            </w:r>
            <w:r w:rsidRPr="00436D28">
              <w:rPr>
                <w:i/>
                <w:color w:val="0070C0"/>
                <w:sz w:val="20"/>
                <w:szCs w:val="20"/>
                <w:lang w:val="fr-CH"/>
              </w:rPr>
              <w:t>Reformulation et nouvelle exigence</w:t>
            </w:r>
          </w:p>
        </w:tc>
      </w:tr>
      <w:tr w:rsidR="00D36364" w:rsidRPr="00DD22E8" w14:paraId="5832B35B" w14:textId="79E91C9D" w:rsidTr="003436C9">
        <w:tc>
          <w:tcPr>
            <w:tcW w:w="550" w:type="dxa"/>
            <w:shd w:val="clear" w:color="auto" w:fill="auto"/>
          </w:tcPr>
          <w:p w14:paraId="2C51EBB8" w14:textId="68671936" w:rsidR="00D36364" w:rsidRPr="00436D28" w:rsidRDefault="00D36364" w:rsidP="00D36364">
            <w:pPr>
              <w:rPr>
                <w:sz w:val="20"/>
                <w:szCs w:val="20"/>
                <w:lang w:val="fr-CH"/>
              </w:rPr>
            </w:pPr>
            <w:r w:rsidRPr="00436D28">
              <w:rPr>
                <w:sz w:val="20"/>
                <w:szCs w:val="20"/>
                <w:lang w:val="fr-CH"/>
              </w:rPr>
              <w:t>3</w:t>
            </w:r>
          </w:p>
        </w:tc>
        <w:tc>
          <w:tcPr>
            <w:tcW w:w="7274" w:type="dxa"/>
            <w:shd w:val="clear" w:color="auto" w:fill="auto"/>
          </w:tcPr>
          <w:p w14:paraId="13FECA38" w14:textId="77777777" w:rsidR="00D36364" w:rsidRPr="00436D28" w:rsidRDefault="00D36364" w:rsidP="00D36364">
            <w:pPr>
              <w:snapToGrid w:val="0"/>
              <w:rPr>
                <w:iCs/>
                <w:sz w:val="20"/>
                <w:szCs w:val="20"/>
                <w:lang w:val="fr-CH"/>
              </w:rPr>
            </w:pPr>
            <w:r w:rsidRPr="00436D28">
              <w:rPr>
                <w:color w:val="FF0000"/>
                <w:sz w:val="20"/>
                <w:szCs w:val="20"/>
                <w:lang w:val="fr-CH"/>
              </w:rPr>
              <w:t xml:space="preserve">L’unité organisationnelle réglemente les </w:t>
            </w:r>
            <w:r w:rsidRPr="00436D28">
              <w:rPr>
                <w:iCs/>
                <w:color w:val="FF0000"/>
                <w:sz w:val="20"/>
                <w:szCs w:val="20"/>
                <w:lang w:val="fr-CH"/>
              </w:rPr>
              <w:t>autorisations d’accès aux données et documents sensibles.</w:t>
            </w:r>
          </w:p>
          <w:p w14:paraId="5DCCAE29" w14:textId="38CA68A8" w:rsidR="00D36364" w:rsidRPr="00436D28" w:rsidRDefault="00D36364" w:rsidP="00D36364">
            <w:pPr>
              <w:rPr>
                <w:iCs/>
                <w:sz w:val="20"/>
                <w:szCs w:val="20"/>
                <w:lang w:val="fr-CH"/>
              </w:rPr>
            </w:pPr>
          </w:p>
        </w:tc>
        <w:tc>
          <w:tcPr>
            <w:tcW w:w="7257" w:type="dxa"/>
          </w:tcPr>
          <w:p w14:paraId="7EFBA79F" w14:textId="173D612A" w:rsidR="00D36364" w:rsidRPr="00436D28" w:rsidRDefault="00D36364" w:rsidP="00D36364">
            <w:pPr>
              <w:rPr>
                <w:iCs/>
                <w:sz w:val="20"/>
                <w:szCs w:val="20"/>
                <w:lang w:val="fr-CH"/>
              </w:rPr>
            </w:pPr>
            <w:r w:rsidRPr="00436D28">
              <w:rPr>
                <w:i/>
                <w:iCs/>
                <w:color w:val="0070C0"/>
                <w:sz w:val="20"/>
                <w:szCs w:val="20"/>
                <w:lang w:val="fr-CH"/>
              </w:rPr>
              <w:t>Repris de l’ancien B/3 1 et adaptation de la terminologie à la loi sur la protection des données</w:t>
            </w:r>
          </w:p>
        </w:tc>
      </w:tr>
      <w:tr w:rsidR="00D36364" w:rsidRPr="00DD22E8" w14:paraId="67008FD5" w14:textId="175A70E1" w:rsidTr="003436C9">
        <w:tc>
          <w:tcPr>
            <w:tcW w:w="550" w:type="dxa"/>
            <w:shd w:val="clear" w:color="auto" w:fill="auto"/>
          </w:tcPr>
          <w:p w14:paraId="69AFE46D" w14:textId="32E07FDA" w:rsidR="00D36364" w:rsidRPr="00436D28" w:rsidDel="003D7279" w:rsidRDefault="00D36364" w:rsidP="00D36364">
            <w:pPr>
              <w:rPr>
                <w:sz w:val="20"/>
                <w:szCs w:val="20"/>
                <w:lang w:val="fr-CH"/>
              </w:rPr>
            </w:pPr>
            <w:r w:rsidRPr="00436D28">
              <w:rPr>
                <w:sz w:val="20"/>
                <w:szCs w:val="20"/>
                <w:lang w:val="fr-CH"/>
              </w:rPr>
              <w:t>4</w:t>
            </w:r>
          </w:p>
        </w:tc>
        <w:tc>
          <w:tcPr>
            <w:tcW w:w="7274" w:type="dxa"/>
            <w:shd w:val="clear" w:color="auto" w:fill="auto"/>
          </w:tcPr>
          <w:p w14:paraId="28C5349E" w14:textId="77777777" w:rsidR="00D36364" w:rsidRPr="00436D28" w:rsidRDefault="00D36364" w:rsidP="00D36364">
            <w:pPr>
              <w:snapToGrid w:val="0"/>
              <w:rPr>
                <w:iCs/>
                <w:sz w:val="20"/>
                <w:szCs w:val="20"/>
                <w:lang w:val="fr-CH"/>
              </w:rPr>
            </w:pPr>
            <w:r w:rsidRPr="00436D28">
              <w:rPr>
                <w:iCs/>
                <w:color w:val="FF0000"/>
                <w:sz w:val="20"/>
                <w:szCs w:val="20"/>
                <w:lang w:val="fr-CH"/>
              </w:rPr>
              <w:t>Sous réserve d’autres dispositions cantonales ou fédérales, les dossiers des clients (y c. les données électroniques) et les autres documents relatifs à la gestion de l’unité organisationnelle sont à conserver durant 10 ans au minimum.</w:t>
            </w:r>
          </w:p>
          <w:p w14:paraId="3F7E0A90" w14:textId="7853EA0B" w:rsidR="00D36364" w:rsidRPr="00436D28" w:rsidRDefault="00D36364" w:rsidP="00D36364">
            <w:pPr>
              <w:rPr>
                <w:sz w:val="20"/>
                <w:szCs w:val="20"/>
                <w:lang w:val="fr-CH"/>
              </w:rPr>
            </w:pPr>
          </w:p>
        </w:tc>
        <w:tc>
          <w:tcPr>
            <w:tcW w:w="7257" w:type="dxa"/>
          </w:tcPr>
          <w:p w14:paraId="03A933CB" w14:textId="46ECF3DF" w:rsidR="00D36364" w:rsidRPr="00436D28" w:rsidRDefault="00D36364" w:rsidP="00D36364">
            <w:pPr>
              <w:rPr>
                <w:iCs/>
                <w:sz w:val="20"/>
                <w:szCs w:val="20"/>
                <w:lang w:val="fr-CH"/>
              </w:rPr>
            </w:pPr>
            <w:r w:rsidRPr="00436D28">
              <w:rPr>
                <w:i/>
                <w:iCs/>
                <w:color w:val="0070C0"/>
                <w:sz w:val="20"/>
                <w:szCs w:val="20"/>
                <w:lang w:val="fr-CH"/>
              </w:rPr>
              <w:t>Déplacé des modules de prestation (chapitre « Documentation ») et repris ici</w:t>
            </w:r>
          </w:p>
        </w:tc>
      </w:tr>
      <w:tr w:rsidR="00D36364" w:rsidRPr="00DD22E8" w14:paraId="081DF85C" w14:textId="0D34B43D" w:rsidTr="003436C9">
        <w:tc>
          <w:tcPr>
            <w:tcW w:w="550" w:type="dxa"/>
            <w:shd w:val="clear" w:color="auto" w:fill="auto"/>
          </w:tcPr>
          <w:p w14:paraId="1B9ACBB4" w14:textId="1D559B73" w:rsidR="00D36364" w:rsidRPr="00436D28" w:rsidDel="003D7279" w:rsidRDefault="00D36364" w:rsidP="00D36364">
            <w:pPr>
              <w:rPr>
                <w:sz w:val="20"/>
                <w:szCs w:val="20"/>
                <w:lang w:val="fr-CH"/>
              </w:rPr>
            </w:pPr>
            <w:r w:rsidRPr="00436D28">
              <w:rPr>
                <w:sz w:val="20"/>
                <w:szCs w:val="20"/>
                <w:lang w:val="fr-CH"/>
              </w:rPr>
              <w:t>5</w:t>
            </w:r>
          </w:p>
        </w:tc>
        <w:tc>
          <w:tcPr>
            <w:tcW w:w="7274" w:type="dxa"/>
            <w:shd w:val="clear" w:color="auto" w:fill="auto"/>
          </w:tcPr>
          <w:p w14:paraId="0B548303" w14:textId="77777777" w:rsidR="00D36364" w:rsidRPr="00436D28" w:rsidRDefault="00D36364" w:rsidP="00D36364">
            <w:pPr>
              <w:snapToGrid w:val="0"/>
              <w:rPr>
                <w:iCs/>
                <w:sz w:val="20"/>
                <w:szCs w:val="20"/>
                <w:lang w:val="fr-CH"/>
              </w:rPr>
            </w:pPr>
            <w:r w:rsidRPr="00436D28">
              <w:rPr>
                <w:iCs/>
                <w:color w:val="FF0000"/>
                <w:sz w:val="20"/>
                <w:szCs w:val="20"/>
                <w:lang w:val="fr-CH"/>
              </w:rPr>
              <w:t>L’unité organisationnelle décide de ce qu’il advient des dossiers et autres documents archivés au terme de la période légale de conservation ou en cas de cessation d’activité.</w:t>
            </w:r>
          </w:p>
          <w:p w14:paraId="459C146A" w14:textId="0641C997" w:rsidR="00D36364" w:rsidRPr="00436D28" w:rsidRDefault="00D36364" w:rsidP="00D36364">
            <w:pPr>
              <w:rPr>
                <w:sz w:val="20"/>
                <w:szCs w:val="20"/>
                <w:lang w:val="fr-CH"/>
              </w:rPr>
            </w:pPr>
          </w:p>
        </w:tc>
        <w:tc>
          <w:tcPr>
            <w:tcW w:w="7257" w:type="dxa"/>
          </w:tcPr>
          <w:p w14:paraId="39F33232" w14:textId="6BA77DF0" w:rsidR="00D36364" w:rsidRPr="00436D28" w:rsidRDefault="00D36364" w:rsidP="00D36364">
            <w:pPr>
              <w:rPr>
                <w:iCs/>
                <w:sz w:val="20"/>
                <w:szCs w:val="20"/>
                <w:lang w:val="fr-CH"/>
              </w:rPr>
            </w:pPr>
            <w:r w:rsidRPr="00436D28">
              <w:rPr>
                <w:i/>
                <w:iCs/>
                <w:color w:val="0070C0"/>
                <w:sz w:val="20"/>
                <w:szCs w:val="20"/>
                <w:lang w:val="fr-CH"/>
              </w:rPr>
              <w:t>Déplacé des modules de prestation (chapitre « Documentation ») et repris ici</w:t>
            </w:r>
          </w:p>
        </w:tc>
      </w:tr>
    </w:tbl>
    <w:p w14:paraId="12E05D4B" w14:textId="1BC57487" w:rsidR="00032180" w:rsidRPr="00436D28" w:rsidRDefault="00032180" w:rsidP="00D362CB">
      <w:pPr>
        <w:rPr>
          <w:sz w:val="20"/>
          <w:szCs w:val="20"/>
          <w:lang w:val="fr-CH"/>
        </w:rPr>
      </w:pPr>
    </w:p>
    <w:p w14:paraId="01140F73" w14:textId="77777777" w:rsidR="008D2448" w:rsidRPr="00436D28" w:rsidRDefault="008D2448" w:rsidP="00D362CB">
      <w:pPr>
        <w:rPr>
          <w:sz w:val="20"/>
          <w:szCs w:val="20"/>
          <w:lang w:val="fr-CH"/>
        </w:rPr>
      </w:pPr>
    </w:p>
    <w:p w14:paraId="36AD5063" w14:textId="77777777" w:rsidR="00032180" w:rsidRPr="00436D28" w:rsidRDefault="00032180" w:rsidP="00D362CB">
      <w:pPr>
        <w:rPr>
          <w:sz w:val="24"/>
          <w:szCs w:val="24"/>
          <w:lang w:val="fr-CH"/>
        </w:rPr>
        <w:sectPr w:rsidR="00032180" w:rsidRPr="00436D28" w:rsidSect="000E4452">
          <w:headerReference w:type="default" r:id="rId21"/>
          <w:pgSz w:w="16838" w:h="11906" w:orient="landscape"/>
          <w:pgMar w:top="737" w:right="851" w:bottom="454" w:left="1134" w:header="426" w:footer="410" w:gutter="0"/>
          <w:cols w:space="708"/>
          <w:docGrid w:linePitch="360"/>
        </w:sectPr>
      </w:pPr>
    </w:p>
    <w:p w14:paraId="433D0DA6" w14:textId="5E9E4CE0" w:rsidR="00032180" w:rsidRPr="00436D28" w:rsidRDefault="005F26EA" w:rsidP="005F26EA">
      <w:pPr>
        <w:pStyle w:val="Titel"/>
        <w:tabs>
          <w:tab w:val="left" w:pos="567"/>
        </w:tabs>
        <w:rPr>
          <w:rFonts w:cs="Arial"/>
          <w:lang w:val="fr-CH"/>
        </w:rPr>
      </w:pPr>
      <w:bookmarkStart w:id="23" w:name="_Toc13821013"/>
      <w:bookmarkStart w:id="24" w:name="_Toc35350919"/>
      <w:r w:rsidRPr="00436D28">
        <w:rPr>
          <w:rFonts w:cs="Arial"/>
          <w:lang w:val="fr-CH"/>
        </w:rPr>
        <w:t>I</w:t>
      </w:r>
      <w:r w:rsidRPr="00436D28">
        <w:rPr>
          <w:rFonts w:cs="Arial"/>
          <w:lang w:val="fr-CH"/>
        </w:rPr>
        <w:tab/>
      </w:r>
      <w:bookmarkEnd w:id="23"/>
      <w:bookmarkEnd w:id="24"/>
      <w:r w:rsidR="00E57F07" w:rsidRPr="00436D28">
        <w:rPr>
          <w:lang w:val="fr-CH"/>
        </w:rPr>
        <w:t>Thérapie résidentielle et réinsertion</w:t>
      </w:r>
    </w:p>
    <w:p w14:paraId="1841788B" w14:textId="77777777" w:rsidR="00032180" w:rsidRPr="00436D28" w:rsidRDefault="00032180" w:rsidP="008F1834">
      <w:pPr>
        <w:rPr>
          <w:bCs/>
          <w:sz w:val="28"/>
          <w:szCs w:val="28"/>
          <w:lang w:val="fr-CH"/>
        </w:rPr>
      </w:pPr>
    </w:p>
    <w:p w14:paraId="22BA1ACE" w14:textId="30EC17AC" w:rsidR="00032180" w:rsidRPr="00436D28" w:rsidRDefault="00032180" w:rsidP="008F1834">
      <w:pPr>
        <w:rPr>
          <w:bCs/>
          <w:sz w:val="28"/>
          <w:szCs w:val="28"/>
          <w:lang w:val="fr-CH"/>
        </w:rPr>
      </w:pPr>
    </w:p>
    <w:p w14:paraId="1CE52FD3" w14:textId="77777777" w:rsidR="001017BD" w:rsidRPr="00436D28" w:rsidRDefault="001017BD" w:rsidP="001017BD">
      <w:pPr>
        <w:numPr>
          <w:ilvl w:val="0"/>
          <w:numId w:val="33"/>
        </w:numPr>
        <w:suppressAutoHyphens/>
        <w:ind w:left="284" w:hanging="284"/>
        <w:rPr>
          <w:b/>
          <w:sz w:val="20"/>
          <w:szCs w:val="20"/>
          <w:lang w:val="fr-CH"/>
        </w:rPr>
      </w:pPr>
      <w:r w:rsidRPr="00436D28">
        <w:rPr>
          <w:b/>
          <w:sz w:val="20"/>
          <w:szCs w:val="20"/>
          <w:lang w:val="fr-CH"/>
        </w:rPr>
        <w:t>Evaluation et admission</w:t>
      </w:r>
    </w:p>
    <w:p w14:paraId="1F6880A1" w14:textId="77777777" w:rsidR="001017BD" w:rsidRPr="00436D28" w:rsidRDefault="001017BD" w:rsidP="001017BD">
      <w:pPr>
        <w:numPr>
          <w:ilvl w:val="0"/>
          <w:numId w:val="33"/>
        </w:numPr>
        <w:suppressAutoHyphens/>
        <w:ind w:left="284" w:hanging="284"/>
        <w:rPr>
          <w:b/>
          <w:sz w:val="20"/>
          <w:szCs w:val="20"/>
          <w:lang w:val="fr-CH"/>
        </w:rPr>
      </w:pPr>
      <w:r w:rsidRPr="00436D28">
        <w:rPr>
          <w:b/>
          <w:sz w:val="20"/>
          <w:szCs w:val="20"/>
          <w:lang w:val="fr-CH"/>
        </w:rPr>
        <w:t>Traitement et réinsertion</w:t>
      </w:r>
    </w:p>
    <w:p w14:paraId="071B6534" w14:textId="77777777" w:rsidR="001017BD" w:rsidRPr="00436D28" w:rsidRDefault="001017BD" w:rsidP="001017BD">
      <w:pPr>
        <w:numPr>
          <w:ilvl w:val="0"/>
          <w:numId w:val="33"/>
        </w:numPr>
        <w:suppressAutoHyphens/>
        <w:ind w:left="284" w:hanging="284"/>
        <w:rPr>
          <w:b/>
          <w:sz w:val="20"/>
          <w:szCs w:val="20"/>
          <w:lang w:val="fr-CH"/>
        </w:rPr>
      </w:pPr>
      <w:r w:rsidRPr="00436D28">
        <w:rPr>
          <w:b/>
          <w:sz w:val="20"/>
          <w:szCs w:val="20"/>
          <w:lang w:val="fr-CH"/>
        </w:rPr>
        <w:t>Prestations médicales et administration de médicaments</w:t>
      </w:r>
    </w:p>
    <w:p w14:paraId="41061EA8" w14:textId="77777777" w:rsidR="001017BD" w:rsidRPr="00436D28" w:rsidRDefault="001017BD" w:rsidP="001017BD">
      <w:pPr>
        <w:numPr>
          <w:ilvl w:val="0"/>
          <w:numId w:val="33"/>
        </w:numPr>
        <w:suppressAutoHyphens/>
        <w:ind w:left="284" w:hanging="284"/>
        <w:rPr>
          <w:b/>
          <w:sz w:val="20"/>
          <w:szCs w:val="20"/>
          <w:lang w:val="fr-CH"/>
        </w:rPr>
      </w:pPr>
      <w:r w:rsidRPr="00436D28">
        <w:rPr>
          <w:b/>
          <w:sz w:val="20"/>
          <w:szCs w:val="20"/>
          <w:lang w:val="fr-CH"/>
        </w:rPr>
        <w:t xml:space="preserve">Accueil d’enfants </w:t>
      </w:r>
    </w:p>
    <w:p w14:paraId="22D2F7A9" w14:textId="77777777" w:rsidR="001017BD" w:rsidRPr="00436D28" w:rsidRDefault="001017BD" w:rsidP="001017BD">
      <w:pPr>
        <w:numPr>
          <w:ilvl w:val="0"/>
          <w:numId w:val="33"/>
        </w:numPr>
        <w:suppressAutoHyphens/>
        <w:ind w:left="284" w:hanging="284"/>
        <w:rPr>
          <w:b/>
          <w:sz w:val="20"/>
          <w:szCs w:val="20"/>
          <w:lang w:val="fr-CH"/>
        </w:rPr>
      </w:pPr>
      <w:r w:rsidRPr="00436D28">
        <w:rPr>
          <w:b/>
          <w:sz w:val="20"/>
          <w:szCs w:val="20"/>
          <w:lang w:val="fr-CH"/>
        </w:rPr>
        <w:t>Sortie</w:t>
      </w:r>
    </w:p>
    <w:p w14:paraId="1273E610" w14:textId="77777777" w:rsidR="001017BD" w:rsidRPr="00436D28" w:rsidRDefault="001017BD" w:rsidP="001017BD">
      <w:pPr>
        <w:numPr>
          <w:ilvl w:val="0"/>
          <w:numId w:val="33"/>
        </w:numPr>
        <w:suppressAutoHyphens/>
        <w:ind w:left="284" w:hanging="284"/>
        <w:rPr>
          <w:b/>
          <w:sz w:val="20"/>
          <w:szCs w:val="20"/>
          <w:lang w:val="fr-CH"/>
        </w:rPr>
      </w:pPr>
      <w:r w:rsidRPr="00436D28">
        <w:rPr>
          <w:b/>
          <w:sz w:val="20"/>
          <w:szCs w:val="20"/>
          <w:lang w:val="fr-CH"/>
        </w:rPr>
        <w:t>Travail en réseau</w:t>
      </w:r>
    </w:p>
    <w:p w14:paraId="034DBB39" w14:textId="77777777" w:rsidR="001017BD" w:rsidRPr="00436D28" w:rsidRDefault="001017BD" w:rsidP="001017BD">
      <w:pPr>
        <w:numPr>
          <w:ilvl w:val="0"/>
          <w:numId w:val="33"/>
        </w:numPr>
        <w:suppressAutoHyphens/>
        <w:ind w:left="284" w:hanging="284"/>
        <w:rPr>
          <w:b/>
          <w:sz w:val="20"/>
          <w:szCs w:val="20"/>
          <w:lang w:val="fr-CH"/>
        </w:rPr>
      </w:pPr>
      <w:r w:rsidRPr="00436D28">
        <w:rPr>
          <w:b/>
          <w:sz w:val="20"/>
          <w:szCs w:val="20"/>
          <w:lang w:val="fr-CH"/>
        </w:rPr>
        <w:t>Documentation</w:t>
      </w:r>
    </w:p>
    <w:p w14:paraId="03F701D3" w14:textId="77777777" w:rsidR="00032180" w:rsidRPr="00436D28" w:rsidRDefault="00032180" w:rsidP="001A32A1">
      <w:pPr>
        <w:rPr>
          <w:bCs/>
          <w:sz w:val="20"/>
          <w:szCs w:val="20"/>
          <w:lang w:val="fr-CH"/>
        </w:rPr>
      </w:pPr>
    </w:p>
    <w:p w14:paraId="44078D8D" w14:textId="77777777" w:rsidR="00032180" w:rsidRPr="00436D28" w:rsidRDefault="00032180" w:rsidP="00A32ED4">
      <w:pPr>
        <w:rPr>
          <w:sz w:val="20"/>
          <w:szCs w:val="20"/>
          <w:lang w:val="fr-CH"/>
        </w:rPr>
      </w:pPr>
    </w:p>
    <w:p w14:paraId="70CE3422" w14:textId="77777777" w:rsidR="00032180" w:rsidRPr="00436D28" w:rsidRDefault="00032180" w:rsidP="00A32ED4">
      <w:pPr>
        <w:rPr>
          <w:sz w:val="20"/>
          <w:szCs w:val="20"/>
          <w:lang w:val="fr-CH"/>
        </w:rPr>
      </w:pPr>
    </w:p>
    <w:p w14:paraId="31B2FB5B" w14:textId="77777777" w:rsidR="00032180" w:rsidRPr="00436D28" w:rsidRDefault="00032180" w:rsidP="00A32ED4">
      <w:pPr>
        <w:rPr>
          <w:sz w:val="20"/>
          <w:szCs w:val="20"/>
          <w:lang w:val="fr-CH"/>
        </w:rPr>
      </w:pPr>
    </w:p>
    <w:p w14:paraId="79107AEC" w14:textId="77777777" w:rsidR="00032180" w:rsidRPr="00436D28" w:rsidRDefault="00032180" w:rsidP="00A32ED4">
      <w:pPr>
        <w:rPr>
          <w:sz w:val="20"/>
          <w:szCs w:val="20"/>
          <w:lang w:val="fr-CH"/>
        </w:rPr>
      </w:pPr>
    </w:p>
    <w:p w14:paraId="0848B556" w14:textId="77777777" w:rsidR="00032180" w:rsidRPr="00436D28" w:rsidRDefault="00032180" w:rsidP="00A32ED4">
      <w:pPr>
        <w:rPr>
          <w:sz w:val="20"/>
          <w:szCs w:val="20"/>
          <w:lang w:val="fr-CH"/>
        </w:rPr>
      </w:pPr>
    </w:p>
    <w:p w14:paraId="53FDE980" w14:textId="77777777" w:rsidR="00C41412" w:rsidRPr="00436D28" w:rsidRDefault="00032180" w:rsidP="008A015B">
      <w:pPr>
        <w:pStyle w:val="berschrift1"/>
        <w:rPr>
          <w:rFonts w:cs="Arial"/>
          <w:sz w:val="24"/>
          <w:szCs w:val="24"/>
          <w:lang w:val="fr-CH"/>
        </w:rPr>
      </w:pPr>
      <w:r w:rsidRPr="00436D28">
        <w:rPr>
          <w:rFonts w:cs="Arial"/>
          <w:sz w:val="24"/>
          <w:szCs w:val="24"/>
          <w:lang w:val="fr-CH"/>
        </w:rPr>
        <w:br w:type="page"/>
      </w:r>
      <w:bookmarkStart w:id="25" w:name="_Toc13821014"/>
      <w:bookmarkStart w:id="26" w:name="_Toc26872378"/>
    </w:p>
    <w:p w14:paraId="0F11017C" w14:textId="77777777" w:rsidR="00C41412" w:rsidRPr="00436D28" w:rsidRDefault="00C41412" w:rsidP="008A015B">
      <w:pPr>
        <w:pStyle w:val="berschrift1"/>
        <w:rPr>
          <w:rFonts w:cs="Arial"/>
          <w:sz w:val="24"/>
          <w:szCs w:val="24"/>
          <w:lang w:val="fr-CH"/>
        </w:rPr>
      </w:pPr>
    </w:p>
    <w:tbl>
      <w:tblPr>
        <w:tblW w:w="15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
        <w:gridCol w:w="7453"/>
        <w:gridCol w:w="7164"/>
      </w:tblGrid>
      <w:tr w:rsidR="00011E90" w:rsidRPr="00DD22E8" w14:paraId="15FE1D7D" w14:textId="77777777" w:rsidTr="00374BB3">
        <w:trPr>
          <w:trHeight w:val="833"/>
        </w:trPr>
        <w:tc>
          <w:tcPr>
            <w:tcW w:w="452" w:type="dxa"/>
            <w:shd w:val="clear" w:color="auto" w:fill="auto"/>
            <w:tcMar>
              <w:top w:w="113" w:type="dxa"/>
              <w:bottom w:w="113" w:type="dxa"/>
            </w:tcMar>
          </w:tcPr>
          <w:p w14:paraId="4192105A" w14:textId="77777777" w:rsidR="00011E90" w:rsidRPr="00436D28" w:rsidRDefault="00011E90" w:rsidP="00011E90">
            <w:pPr>
              <w:rPr>
                <w:sz w:val="24"/>
                <w:szCs w:val="24"/>
                <w:lang w:val="fr-CH"/>
              </w:rPr>
            </w:pPr>
          </w:p>
        </w:tc>
        <w:tc>
          <w:tcPr>
            <w:tcW w:w="7453" w:type="dxa"/>
            <w:shd w:val="clear" w:color="auto" w:fill="auto"/>
            <w:tcMar>
              <w:top w:w="113" w:type="dxa"/>
              <w:bottom w:w="113" w:type="dxa"/>
            </w:tcMar>
          </w:tcPr>
          <w:p w14:paraId="12A6C514" w14:textId="77777777" w:rsidR="00011E90" w:rsidRPr="00436D28" w:rsidRDefault="00011E90" w:rsidP="00011E90">
            <w:pPr>
              <w:rPr>
                <w:b/>
                <w:i/>
                <w:sz w:val="24"/>
                <w:szCs w:val="24"/>
                <w:lang w:val="fr-CH"/>
              </w:rPr>
            </w:pPr>
            <w:r w:rsidRPr="00436D28">
              <w:rPr>
                <w:b/>
                <w:i/>
                <w:sz w:val="24"/>
                <w:szCs w:val="24"/>
                <w:lang w:val="fr-CH"/>
              </w:rPr>
              <w:t>Colonne de gauche :</w:t>
            </w:r>
          </w:p>
          <w:p w14:paraId="22E35D25" w14:textId="77777777" w:rsidR="00011E90" w:rsidRPr="00436D28" w:rsidRDefault="00011E90" w:rsidP="00011E90">
            <w:pPr>
              <w:rPr>
                <w:b/>
                <w:sz w:val="24"/>
                <w:szCs w:val="24"/>
                <w:lang w:val="fr-CH"/>
              </w:rPr>
            </w:pPr>
            <w:r w:rsidRPr="00436D28">
              <w:rPr>
                <w:b/>
                <w:sz w:val="24"/>
                <w:szCs w:val="24"/>
                <w:lang w:val="fr-CH"/>
              </w:rPr>
              <w:t>Référentiel 2020</w:t>
            </w:r>
          </w:p>
          <w:p w14:paraId="077915DC" w14:textId="77777777" w:rsidR="00011E90" w:rsidRPr="00436D28" w:rsidRDefault="00011E90" w:rsidP="00011E90">
            <w:pPr>
              <w:rPr>
                <w:color w:val="FF0000"/>
                <w:sz w:val="24"/>
                <w:szCs w:val="24"/>
                <w:lang w:val="fr-CH"/>
              </w:rPr>
            </w:pPr>
            <w:r w:rsidRPr="00436D28">
              <w:rPr>
                <w:color w:val="FF0000"/>
                <w:sz w:val="24"/>
                <w:szCs w:val="24"/>
                <w:lang w:val="fr-CH"/>
              </w:rPr>
              <w:t xml:space="preserve">Nouvelles exigences ou nouvelles formulations par rapport à l'édition 2012 en </w:t>
            </w:r>
            <w:r w:rsidRPr="00436D28">
              <w:rPr>
                <w:b/>
                <w:color w:val="FF0000"/>
                <w:sz w:val="24"/>
                <w:szCs w:val="24"/>
                <w:lang w:val="fr-CH"/>
              </w:rPr>
              <w:t>rouge</w:t>
            </w:r>
          </w:p>
          <w:p w14:paraId="4B483BFD" w14:textId="77777777" w:rsidR="00011E90" w:rsidRPr="00436D28" w:rsidRDefault="00011E90" w:rsidP="00011E90">
            <w:pPr>
              <w:rPr>
                <w:sz w:val="24"/>
                <w:szCs w:val="24"/>
                <w:lang w:val="fr-CH"/>
              </w:rPr>
            </w:pPr>
          </w:p>
          <w:p w14:paraId="21CB485E" w14:textId="2D32330D" w:rsidR="00011E90" w:rsidRPr="00436D28" w:rsidRDefault="00011E90" w:rsidP="00011E90">
            <w:pPr>
              <w:rPr>
                <w:sz w:val="24"/>
                <w:szCs w:val="24"/>
                <w:lang w:val="fr-CH"/>
              </w:rPr>
            </w:pPr>
            <w:r w:rsidRPr="00436D28">
              <w:rPr>
                <w:sz w:val="24"/>
                <w:szCs w:val="24"/>
                <w:lang w:val="fr-CH"/>
              </w:rPr>
              <w:t>Le texte en noir correspond à l’édition 2012</w:t>
            </w:r>
          </w:p>
        </w:tc>
        <w:tc>
          <w:tcPr>
            <w:tcW w:w="7164" w:type="dxa"/>
          </w:tcPr>
          <w:p w14:paraId="380FCD30" w14:textId="77777777" w:rsidR="00011E90" w:rsidRPr="00436D28" w:rsidRDefault="00011E90" w:rsidP="00011E90">
            <w:pPr>
              <w:rPr>
                <w:b/>
                <w:i/>
                <w:sz w:val="24"/>
                <w:szCs w:val="24"/>
                <w:lang w:val="fr-CH"/>
              </w:rPr>
            </w:pPr>
            <w:r w:rsidRPr="00436D28">
              <w:rPr>
                <w:b/>
                <w:i/>
                <w:sz w:val="24"/>
                <w:szCs w:val="24"/>
                <w:lang w:val="fr-CH"/>
              </w:rPr>
              <w:t>Colonne de droite :</w:t>
            </w:r>
          </w:p>
          <w:p w14:paraId="513F7A3C" w14:textId="77777777" w:rsidR="00011E90" w:rsidRPr="00436D28" w:rsidRDefault="00011E90" w:rsidP="00011E90">
            <w:pPr>
              <w:rPr>
                <w:b/>
                <w:sz w:val="24"/>
                <w:szCs w:val="24"/>
                <w:lang w:val="fr-CH"/>
              </w:rPr>
            </w:pPr>
            <w:r w:rsidRPr="00436D28">
              <w:rPr>
                <w:b/>
                <w:sz w:val="24"/>
                <w:szCs w:val="24"/>
                <w:lang w:val="fr-CH"/>
              </w:rPr>
              <w:t>Référentiel 2012</w:t>
            </w:r>
          </w:p>
          <w:p w14:paraId="0B413ACC" w14:textId="77777777" w:rsidR="00011E90" w:rsidRPr="00436D28" w:rsidRDefault="00011E90" w:rsidP="00011E90">
            <w:pPr>
              <w:rPr>
                <w:sz w:val="24"/>
                <w:szCs w:val="24"/>
                <w:lang w:val="fr-CH"/>
              </w:rPr>
            </w:pPr>
            <w:r w:rsidRPr="00436D28">
              <w:rPr>
                <w:sz w:val="24"/>
                <w:szCs w:val="24"/>
                <w:lang w:val="fr-CH"/>
              </w:rPr>
              <w:t>Parties de l’édition 2012 supprimées ou reformulées</w:t>
            </w:r>
          </w:p>
          <w:p w14:paraId="60796645" w14:textId="77777777" w:rsidR="00011E90" w:rsidRPr="00436D28" w:rsidRDefault="00011E90" w:rsidP="00011E90">
            <w:pPr>
              <w:rPr>
                <w:i/>
                <w:color w:val="0070C0"/>
                <w:sz w:val="24"/>
                <w:szCs w:val="24"/>
                <w:lang w:val="fr-CH"/>
              </w:rPr>
            </w:pPr>
            <w:r w:rsidRPr="00436D28">
              <w:rPr>
                <w:i/>
                <w:color w:val="0070C0"/>
                <w:sz w:val="24"/>
                <w:szCs w:val="24"/>
                <w:lang w:val="fr-CH"/>
              </w:rPr>
              <w:t xml:space="preserve">Remarques relatives à l’édition 2020 en </w:t>
            </w:r>
            <w:r w:rsidRPr="00436D28">
              <w:rPr>
                <w:b/>
                <w:i/>
                <w:color w:val="0070C0"/>
                <w:sz w:val="24"/>
                <w:szCs w:val="24"/>
                <w:lang w:val="fr-CH"/>
              </w:rPr>
              <w:t>bleu, italique</w:t>
            </w:r>
          </w:p>
          <w:p w14:paraId="2C554DD1" w14:textId="77777777" w:rsidR="00011E90" w:rsidRPr="00436D28" w:rsidRDefault="00011E90" w:rsidP="00011E90">
            <w:pPr>
              <w:rPr>
                <w:sz w:val="24"/>
                <w:szCs w:val="24"/>
                <w:lang w:val="fr-CH"/>
              </w:rPr>
            </w:pPr>
          </w:p>
          <w:p w14:paraId="5F972237" w14:textId="77777777" w:rsidR="00011E90" w:rsidRPr="00436D28" w:rsidRDefault="00011E90" w:rsidP="00011E90">
            <w:pPr>
              <w:rPr>
                <w:sz w:val="24"/>
                <w:szCs w:val="24"/>
                <w:lang w:val="fr-CH"/>
              </w:rPr>
            </w:pPr>
            <w:r w:rsidRPr="00436D28">
              <w:rPr>
                <w:sz w:val="24"/>
                <w:szCs w:val="24"/>
                <w:lang w:val="fr-CH"/>
              </w:rPr>
              <w:t>Désignation:</w:t>
            </w:r>
          </w:p>
          <w:p w14:paraId="44088946" w14:textId="752C2403" w:rsidR="00011E90" w:rsidRPr="00436D28" w:rsidRDefault="00011E90" w:rsidP="00011E90">
            <w:pPr>
              <w:rPr>
                <w:sz w:val="24"/>
                <w:szCs w:val="24"/>
                <w:lang w:val="fr-CH"/>
              </w:rPr>
            </w:pPr>
            <w:r w:rsidRPr="00436D28">
              <w:rPr>
                <w:i/>
                <w:color w:val="0070C0"/>
                <w:sz w:val="24"/>
                <w:szCs w:val="24"/>
                <w:lang w:val="fr-CH"/>
              </w:rPr>
              <w:t>nouveau </w:t>
            </w:r>
            <w:r w:rsidR="00283024">
              <w:rPr>
                <w:i/>
                <w:color w:val="0070C0"/>
                <w:sz w:val="24"/>
                <w:szCs w:val="24"/>
                <w:lang w:val="fr-CH"/>
              </w:rPr>
              <w:t>I</w:t>
            </w:r>
            <w:r w:rsidRPr="00436D28">
              <w:rPr>
                <w:i/>
                <w:color w:val="0070C0"/>
                <w:sz w:val="24"/>
                <w:szCs w:val="24"/>
                <w:lang w:val="fr-CH"/>
              </w:rPr>
              <w:t xml:space="preserve">/… </w:t>
            </w:r>
            <w:r w:rsidRPr="00436D28">
              <w:rPr>
                <w:sz w:val="24"/>
                <w:szCs w:val="24"/>
                <w:lang w:val="fr-CH"/>
              </w:rPr>
              <w:t>= module de base, édition 2020</w:t>
            </w:r>
          </w:p>
          <w:p w14:paraId="50DEFF89" w14:textId="5F9E9F1B" w:rsidR="00011E90" w:rsidRPr="00436D28" w:rsidRDefault="00011E90" w:rsidP="00283024">
            <w:pPr>
              <w:rPr>
                <w:i/>
                <w:sz w:val="24"/>
                <w:szCs w:val="24"/>
                <w:lang w:val="fr-CH"/>
              </w:rPr>
            </w:pPr>
            <w:r w:rsidRPr="00436D28">
              <w:rPr>
                <w:i/>
                <w:color w:val="0070C0"/>
                <w:sz w:val="24"/>
                <w:szCs w:val="24"/>
                <w:lang w:val="fr-CH"/>
              </w:rPr>
              <w:t>ancien </w:t>
            </w:r>
            <w:r w:rsidR="00283024">
              <w:rPr>
                <w:i/>
                <w:color w:val="0070C0"/>
                <w:sz w:val="24"/>
                <w:szCs w:val="24"/>
                <w:lang w:val="fr-CH"/>
              </w:rPr>
              <w:t>I</w:t>
            </w:r>
            <w:r w:rsidRPr="00436D28">
              <w:rPr>
                <w:i/>
                <w:color w:val="0070C0"/>
                <w:sz w:val="24"/>
                <w:szCs w:val="24"/>
                <w:lang w:val="fr-CH"/>
              </w:rPr>
              <w:t xml:space="preserve">/…   </w:t>
            </w:r>
            <w:r w:rsidRPr="00436D28">
              <w:rPr>
                <w:sz w:val="24"/>
                <w:szCs w:val="24"/>
                <w:lang w:val="fr-CH"/>
              </w:rPr>
              <w:t>= module de base, édition 2012</w:t>
            </w:r>
          </w:p>
        </w:tc>
      </w:tr>
    </w:tbl>
    <w:p w14:paraId="401F8EBB" w14:textId="77777777" w:rsidR="00C41412" w:rsidRPr="00436D28" w:rsidRDefault="00C41412" w:rsidP="008A015B">
      <w:pPr>
        <w:pStyle w:val="berschrift1"/>
        <w:rPr>
          <w:rFonts w:cs="Arial"/>
          <w:sz w:val="24"/>
          <w:szCs w:val="24"/>
          <w:lang w:val="fr-CH"/>
        </w:rPr>
      </w:pPr>
    </w:p>
    <w:p w14:paraId="06381739" w14:textId="77777777" w:rsidR="00C41412" w:rsidRPr="00436D28" w:rsidRDefault="00C41412" w:rsidP="008A015B">
      <w:pPr>
        <w:pStyle w:val="berschrift1"/>
        <w:rPr>
          <w:rFonts w:cs="Arial"/>
          <w:sz w:val="24"/>
          <w:szCs w:val="24"/>
          <w:lang w:val="fr-CH"/>
        </w:rPr>
      </w:pPr>
    </w:p>
    <w:p w14:paraId="6861529F" w14:textId="24F018FD" w:rsidR="00032180" w:rsidRPr="00436D28" w:rsidRDefault="00032180" w:rsidP="008A015B">
      <w:pPr>
        <w:pStyle w:val="berschrift1"/>
        <w:rPr>
          <w:rFonts w:cs="Arial"/>
          <w:lang w:val="fr-CH"/>
        </w:rPr>
      </w:pPr>
      <w:r w:rsidRPr="00436D28">
        <w:rPr>
          <w:rFonts w:cs="Arial"/>
          <w:lang w:val="fr-CH"/>
        </w:rPr>
        <w:t xml:space="preserve">I / 1 </w:t>
      </w:r>
      <w:r w:rsidR="00011E90" w:rsidRPr="00436D28">
        <w:rPr>
          <w:lang w:val="fr-CH"/>
        </w:rPr>
        <w:t>Evaluation et admission</w:t>
      </w:r>
      <w:bookmarkEnd w:id="25"/>
      <w:bookmarkEnd w:id="26"/>
    </w:p>
    <w:p w14:paraId="78AB884E" w14:textId="77777777" w:rsidR="00032180" w:rsidRPr="00436D28" w:rsidRDefault="00032180" w:rsidP="00A32ED4">
      <w:pPr>
        <w:rPr>
          <w:sz w:val="20"/>
          <w:szCs w:val="20"/>
          <w:lang w:val="fr-CH"/>
        </w:rPr>
      </w:pPr>
    </w:p>
    <w:tbl>
      <w:tblPr>
        <w:tblW w:w="15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1E0" w:firstRow="1" w:lastRow="1" w:firstColumn="1" w:lastColumn="1" w:noHBand="0" w:noVBand="0"/>
      </w:tblPr>
      <w:tblGrid>
        <w:gridCol w:w="562"/>
        <w:gridCol w:w="7274"/>
        <w:gridCol w:w="7257"/>
      </w:tblGrid>
      <w:tr w:rsidR="00A9472B" w:rsidRPr="00DD22E8" w14:paraId="4AC09A04" w14:textId="77777777" w:rsidTr="003436C9">
        <w:tc>
          <w:tcPr>
            <w:tcW w:w="562" w:type="dxa"/>
          </w:tcPr>
          <w:p w14:paraId="01E4FD36" w14:textId="77777777" w:rsidR="00A9472B" w:rsidRPr="00436D28" w:rsidRDefault="00A9472B" w:rsidP="00A9472B">
            <w:pPr>
              <w:rPr>
                <w:sz w:val="20"/>
                <w:szCs w:val="20"/>
                <w:lang w:val="fr-CH"/>
              </w:rPr>
            </w:pPr>
          </w:p>
        </w:tc>
        <w:tc>
          <w:tcPr>
            <w:tcW w:w="7274" w:type="dxa"/>
          </w:tcPr>
          <w:p w14:paraId="48D2ADB9" w14:textId="77777777" w:rsidR="00A9472B" w:rsidRPr="00436D28" w:rsidRDefault="00A9472B" w:rsidP="00A9472B">
            <w:pPr>
              <w:rPr>
                <w:sz w:val="20"/>
                <w:szCs w:val="20"/>
                <w:lang w:val="fr-CH"/>
              </w:rPr>
            </w:pPr>
          </w:p>
        </w:tc>
        <w:tc>
          <w:tcPr>
            <w:tcW w:w="7257" w:type="dxa"/>
          </w:tcPr>
          <w:p w14:paraId="026E665E" w14:textId="77777777" w:rsidR="00A9472B" w:rsidRPr="00436D28" w:rsidRDefault="00A9472B" w:rsidP="00A9472B">
            <w:pPr>
              <w:snapToGrid w:val="0"/>
              <w:rPr>
                <w:sz w:val="20"/>
                <w:szCs w:val="20"/>
                <w:lang w:val="fr-CH"/>
              </w:rPr>
            </w:pPr>
            <w:r w:rsidRPr="00436D28">
              <w:rPr>
                <w:sz w:val="20"/>
                <w:szCs w:val="20"/>
                <w:lang w:val="fr-CH"/>
              </w:rPr>
              <w:t xml:space="preserve">1. </w:t>
            </w:r>
            <w:r w:rsidRPr="00436D28">
              <w:rPr>
                <w:strike/>
                <w:sz w:val="20"/>
                <w:szCs w:val="20"/>
                <w:lang w:val="fr-CH"/>
              </w:rPr>
              <w:t>L'accès à la structure organisationnelle est suffisamment bien signalé.</w:t>
            </w:r>
          </w:p>
          <w:p w14:paraId="555F7962" w14:textId="6059E5A2" w:rsidR="00A9472B" w:rsidRPr="00436D28" w:rsidRDefault="00A9472B" w:rsidP="00A9472B">
            <w:pPr>
              <w:rPr>
                <w:sz w:val="20"/>
                <w:szCs w:val="20"/>
                <w:lang w:val="fr-CH"/>
              </w:rPr>
            </w:pPr>
            <w:r w:rsidRPr="00436D28">
              <w:rPr>
                <w:i/>
                <w:color w:val="0070C0"/>
                <w:sz w:val="20"/>
                <w:szCs w:val="20"/>
                <w:lang w:val="fr-CH"/>
              </w:rPr>
              <w:t>Point supprimé contenu dans le nouveau I/1 1</w:t>
            </w:r>
          </w:p>
        </w:tc>
      </w:tr>
      <w:tr w:rsidR="00A9472B" w:rsidRPr="00DD22E8" w14:paraId="0075BA29" w14:textId="12C82D21" w:rsidTr="003436C9">
        <w:tc>
          <w:tcPr>
            <w:tcW w:w="562" w:type="dxa"/>
          </w:tcPr>
          <w:p w14:paraId="073F0427" w14:textId="6B62FCA9" w:rsidR="00A9472B" w:rsidRPr="00436D28" w:rsidRDefault="00A9472B" w:rsidP="00A9472B">
            <w:pPr>
              <w:rPr>
                <w:sz w:val="20"/>
                <w:szCs w:val="20"/>
                <w:lang w:val="fr-CH"/>
              </w:rPr>
            </w:pPr>
            <w:r w:rsidRPr="00436D28">
              <w:rPr>
                <w:sz w:val="20"/>
                <w:szCs w:val="20"/>
                <w:lang w:val="fr-CH"/>
              </w:rPr>
              <w:t>1</w:t>
            </w:r>
          </w:p>
        </w:tc>
        <w:tc>
          <w:tcPr>
            <w:tcW w:w="7274" w:type="dxa"/>
          </w:tcPr>
          <w:p w14:paraId="73CB6E9D" w14:textId="77777777" w:rsidR="00A9472B" w:rsidRPr="00436D28" w:rsidRDefault="00A9472B" w:rsidP="00A9472B">
            <w:pPr>
              <w:snapToGrid w:val="0"/>
              <w:rPr>
                <w:sz w:val="20"/>
                <w:szCs w:val="20"/>
                <w:lang w:val="fr-CH"/>
              </w:rPr>
            </w:pPr>
            <w:r w:rsidRPr="00436D28">
              <w:rPr>
                <w:color w:val="FF0000"/>
                <w:sz w:val="20"/>
                <w:szCs w:val="20"/>
                <w:lang w:val="fr-CH"/>
              </w:rPr>
              <w:t>L’accès à l’unité organisationnelle et la prise de contact sont réglés de manière compréhensible.</w:t>
            </w:r>
          </w:p>
          <w:p w14:paraId="654B1F18" w14:textId="1ECDEA5B" w:rsidR="00A9472B" w:rsidRPr="00436D28" w:rsidRDefault="00A9472B" w:rsidP="00A9472B">
            <w:pPr>
              <w:rPr>
                <w:sz w:val="20"/>
                <w:szCs w:val="20"/>
                <w:lang w:val="fr-CH"/>
              </w:rPr>
            </w:pPr>
          </w:p>
        </w:tc>
        <w:tc>
          <w:tcPr>
            <w:tcW w:w="7257" w:type="dxa"/>
          </w:tcPr>
          <w:p w14:paraId="0D748005" w14:textId="77777777" w:rsidR="00A9472B" w:rsidRPr="00436D28" w:rsidRDefault="00A9472B" w:rsidP="00A9472B">
            <w:pPr>
              <w:snapToGrid w:val="0"/>
              <w:rPr>
                <w:sz w:val="20"/>
                <w:szCs w:val="20"/>
                <w:lang w:val="fr-CH"/>
              </w:rPr>
            </w:pPr>
            <w:r w:rsidRPr="00436D28">
              <w:rPr>
                <w:sz w:val="20"/>
                <w:szCs w:val="20"/>
                <w:lang w:val="fr-CH"/>
              </w:rPr>
              <w:t>2. Accueil et prise de contact sont réglés de manière compréhensible.</w:t>
            </w:r>
          </w:p>
          <w:p w14:paraId="247818FE" w14:textId="495FE6A1" w:rsidR="00A9472B" w:rsidRPr="00436D28" w:rsidRDefault="00A9472B" w:rsidP="00A9472B">
            <w:pPr>
              <w:rPr>
                <w:i/>
                <w:color w:val="0070C0"/>
                <w:sz w:val="20"/>
                <w:szCs w:val="20"/>
                <w:lang w:val="fr-CH"/>
              </w:rPr>
            </w:pPr>
            <w:r w:rsidRPr="00436D28">
              <w:rPr>
                <w:i/>
                <w:color w:val="0070C0"/>
                <w:sz w:val="20"/>
                <w:szCs w:val="20"/>
                <w:lang w:val="fr-CH"/>
              </w:rPr>
              <w:t>Développement avec l’intégration de l’ancien I/1 1</w:t>
            </w:r>
          </w:p>
        </w:tc>
      </w:tr>
      <w:tr w:rsidR="00A9472B" w:rsidRPr="00436D28" w14:paraId="5FD8CFF4" w14:textId="2E637F1F" w:rsidTr="003436C9">
        <w:tc>
          <w:tcPr>
            <w:tcW w:w="562" w:type="dxa"/>
          </w:tcPr>
          <w:p w14:paraId="3F735BAF" w14:textId="4F83D2C9" w:rsidR="00A9472B" w:rsidRPr="00436D28" w:rsidDel="008A1345" w:rsidRDefault="00A9472B" w:rsidP="00A9472B">
            <w:pPr>
              <w:rPr>
                <w:sz w:val="20"/>
                <w:szCs w:val="20"/>
                <w:lang w:val="fr-CH"/>
              </w:rPr>
            </w:pPr>
            <w:r w:rsidRPr="00436D28">
              <w:rPr>
                <w:sz w:val="20"/>
                <w:szCs w:val="20"/>
                <w:lang w:val="fr-CH"/>
              </w:rPr>
              <w:t>2</w:t>
            </w:r>
          </w:p>
        </w:tc>
        <w:tc>
          <w:tcPr>
            <w:tcW w:w="7274" w:type="dxa"/>
          </w:tcPr>
          <w:p w14:paraId="7F1F8BC5" w14:textId="77777777" w:rsidR="00A9472B" w:rsidRPr="00436D28" w:rsidRDefault="00A9472B" w:rsidP="00A9472B">
            <w:pPr>
              <w:snapToGrid w:val="0"/>
              <w:ind w:left="18"/>
              <w:rPr>
                <w:sz w:val="20"/>
                <w:szCs w:val="20"/>
                <w:lang w:val="fr-CH"/>
              </w:rPr>
            </w:pPr>
            <w:r w:rsidRPr="00436D28">
              <w:rPr>
                <w:sz w:val="20"/>
                <w:szCs w:val="20"/>
                <w:lang w:val="fr-CH"/>
              </w:rPr>
              <w:t xml:space="preserve">La procédure d’admission est réglementée </w:t>
            </w:r>
            <w:r w:rsidRPr="00436D28">
              <w:rPr>
                <w:color w:val="FF0000"/>
                <w:sz w:val="20"/>
                <w:szCs w:val="20"/>
                <w:lang w:val="fr-CH"/>
              </w:rPr>
              <w:t>et documentée</w:t>
            </w:r>
            <w:r w:rsidRPr="00436D28">
              <w:rPr>
                <w:sz w:val="20"/>
                <w:szCs w:val="20"/>
                <w:lang w:val="fr-CH"/>
              </w:rPr>
              <w:t xml:space="preserve">. </w:t>
            </w:r>
            <w:r w:rsidRPr="00F9531C">
              <w:rPr>
                <w:color w:val="FF0000"/>
                <w:sz w:val="20"/>
                <w:szCs w:val="20"/>
                <w:lang w:val="fr-CH"/>
              </w:rPr>
              <w:t>Elle comporte des indications relatives</w:t>
            </w:r>
            <w:r w:rsidRPr="00436D28">
              <w:rPr>
                <w:sz w:val="20"/>
                <w:szCs w:val="20"/>
                <w:lang w:val="fr-CH"/>
              </w:rPr>
              <w:t xml:space="preserve"> : </w:t>
            </w:r>
          </w:p>
          <w:p w14:paraId="78420A3C" w14:textId="77777777" w:rsidR="00A9472B" w:rsidRPr="00436D28" w:rsidRDefault="00A9472B" w:rsidP="00A9472B">
            <w:pPr>
              <w:numPr>
                <w:ilvl w:val="0"/>
                <w:numId w:val="28"/>
              </w:numPr>
              <w:suppressAutoHyphens/>
              <w:ind w:left="222" w:hanging="222"/>
              <w:rPr>
                <w:iCs/>
                <w:sz w:val="20"/>
                <w:szCs w:val="20"/>
                <w:lang w:val="fr-CH"/>
              </w:rPr>
            </w:pPr>
            <w:r w:rsidRPr="00436D28">
              <w:rPr>
                <w:iCs/>
                <w:sz w:val="20"/>
                <w:szCs w:val="20"/>
                <w:lang w:val="fr-CH"/>
              </w:rPr>
              <w:t>au contact initial ;</w:t>
            </w:r>
          </w:p>
          <w:p w14:paraId="188FA1CD" w14:textId="77777777" w:rsidR="00A9472B" w:rsidRPr="00436D28" w:rsidRDefault="00A9472B" w:rsidP="00A9472B">
            <w:pPr>
              <w:numPr>
                <w:ilvl w:val="0"/>
                <w:numId w:val="28"/>
              </w:numPr>
              <w:suppressAutoHyphens/>
              <w:ind w:left="222" w:hanging="222"/>
              <w:rPr>
                <w:iCs/>
                <w:sz w:val="20"/>
                <w:szCs w:val="20"/>
                <w:lang w:val="fr-CH"/>
              </w:rPr>
            </w:pPr>
            <w:r w:rsidRPr="00436D28">
              <w:rPr>
                <w:iCs/>
                <w:sz w:val="20"/>
                <w:szCs w:val="20"/>
                <w:lang w:val="fr-CH"/>
              </w:rPr>
              <w:t>aux informations demandées aux clients ;</w:t>
            </w:r>
          </w:p>
          <w:p w14:paraId="593EEEA4" w14:textId="77777777" w:rsidR="00A9472B" w:rsidRPr="00436D28" w:rsidRDefault="00A9472B" w:rsidP="00A9472B">
            <w:pPr>
              <w:numPr>
                <w:ilvl w:val="0"/>
                <w:numId w:val="28"/>
              </w:numPr>
              <w:suppressAutoHyphens/>
              <w:ind w:left="222" w:hanging="222"/>
              <w:rPr>
                <w:iCs/>
                <w:sz w:val="20"/>
                <w:szCs w:val="20"/>
                <w:lang w:val="fr-CH"/>
              </w:rPr>
            </w:pPr>
            <w:r w:rsidRPr="00436D28">
              <w:rPr>
                <w:iCs/>
                <w:sz w:val="20"/>
                <w:szCs w:val="20"/>
                <w:lang w:val="fr-CH"/>
              </w:rPr>
              <w:t>à la décision d’admission.</w:t>
            </w:r>
          </w:p>
          <w:p w14:paraId="5335E850" w14:textId="0ABE855A" w:rsidR="00A9472B" w:rsidRPr="00436D28" w:rsidDel="008A1345" w:rsidRDefault="00A9472B" w:rsidP="00A9472B">
            <w:pPr>
              <w:rPr>
                <w:sz w:val="20"/>
                <w:szCs w:val="20"/>
                <w:lang w:val="fr-CH"/>
              </w:rPr>
            </w:pPr>
          </w:p>
        </w:tc>
        <w:tc>
          <w:tcPr>
            <w:tcW w:w="7257" w:type="dxa"/>
          </w:tcPr>
          <w:p w14:paraId="5E55FA1E" w14:textId="77777777" w:rsidR="00A9472B" w:rsidRPr="00436D28" w:rsidRDefault="00A9472B" w:rsidP="00A9472B">
            <w:pPr>
              <w:ind w:left="18"/>
              <w:rPr>
                <w:sz w:val="20"/>
                <w:szCs w:val="20"/>
                <w:lang w:val="fr-CH"/>
              </w:rPr>
            </w:pPr>
            <w:r w:rsidRPr="00436D28">
              <w:rPr>
                <w:sz w:val="20"/>
                <w:szCs w:val="20"/>
                <w:lang w:val="fr-CH"/>
              </w:rPr>
              <w:t xml:space="preserve">3. La procédure d'admission </w:t>
            </w:r>
            <w:r w:rsidRPr="00436D28">
              <w:rPr>
                <w:strike/>
                <w:sz w:val="20"/>
                <w:szCs w:val="20"/>
                <w:lang w:val="fr-CH"/>
              </w:rPr>
              <w:t>est réglée et définit les éléments en relation avec</w:t>
            </w:r>
            <w:r w:rsidRPr="00436D28">
              <w:rPr>
                <w:sz w:val="20"/>
                <w:szCs w:val="20"/>
                <w:lang w:val="fr-CH"/>
              </w:rPr>
              <w:t xml:space="preserve">: </w:t>
            </w:r>
            <w:r w:rsidRPr="00436D28">
              <w:rPr>
                <w:i/>
                <w:color w:val="0070C0"/>
                <w:sz w:val="20"/>
                <w:szCs w:val="20"/>
                <w:lang w:val="fr-CH"/>
              </w:rPr>
              <w:t>Reformulation et nouvelle exigence</w:t>
            </w:r>
            <w:r w:rsidRPr="00436D28">
              <w:rPr>
                <w:sz w:val="20"/>
                <w:szCs w:val="20"/>
                <w:lang w:val="fr-CH"/>
              </w:rPr>
              <w:t xml:space="preserve"> </w:t>
            </w:r>
          </w:p>
          <w:p w14:paraId="23694A5C" w14:textId="77777777" w:rsidR="00A9472B" w:rsidRPr="00436D28" w:rsidRDefault="00A9472B" w:rsidP="00A9472B">
            <w:pPr>
              <w:numPr>
                <w:ilvl w:val="0"/>
                <w:numId w:val="1"/>
              </w:numPr>
              <w:tabs>
                <w:tab w:val="clear" w:pos="1437"/>
                <w:tab w:val="num" w:pos="198"/>
              </w:tabs>
              <w:ind w:left="198" w:hanging="180"/>
              <w:rPr>
                <w:i/>
                <w:sz w:val="20"/>
                <w:szCs w:val="20"/>
                <w:lang w:val="fr-CH"/>
              </w:rPr>
            </w:pPr>
            <w:r w:rsidRPr="00436D28">
              <w:rPr>
                <w:i/>
                <w:color w:val="0070C0"/>
                <w:sz w:val="20"/>
                <w:szCs w:val="20"/>
                <w:lang w:val="fr-CH"/>
              </w:rPr>
              <w:t>Pas de changement</w:t>
            </w:r>
          </w:p>
          <w:p w14:paraId="19566FC2" w14:textId="77777777" w:rsidR="00A9472B" w:rsidRPr="00436D28" w:rsidRDefault="00A9472B" w:rsidP="00A9472B">
            <w:pPr>
              <w:numPr>
                <w:ilvl w:val="0"/>
                <w:numId w:val="1"/>
              </w:numPr>
              <w:tabs>
                <w:tab w:val="clear" w:pos="1437"/>
                <w:tab w:val="num" w:pos="198"/>
              </w:tabs>
              <w:ind w:left="198" w:hanging="180"/>
              <w:rPr>
                <w:sz w:val="20"/>
                <w:szCs w:val="20"/>
                <w:lang w:val="fr-CH"/>
              </w:rPr>
            </w:pPr>
            <w:r w:rsidRPr="00436D28">
              <w:rPr>
                <w:i/>
                <w:color w:val="0070C0"/>
                <w:sz w:val="20"/>
                <w:szCs w:val="20"/>
                <w:lang w:val="fr-CH"/>
              </w:rPr>
              <w:t>Pas de changement</w:t>
            </w:r>
          </w:p>
          <w:p w14:paraId="240A3221" w14:textId="77777777" w:rsidR="00A9472B" w:rsidRPr="00436D28" w:rsidRDefault="00A9472B" w:rsidP="00A9472B">
            <w:pPr>
              <w:numPr>
                <w:ilvl w:val="0"/>
                <w:numId w:val="1"/>
              </w:numPr>
              <w:tabs>
                <w:tab w:val="clear" w:pos="1437"/>
                <w:tab w:val="num" w:pos="198"/>
              </w:tabs>
              <w:ind w:left="198" w:hanging="180"/>
              <w:rPr>
                <w:sz w:val="20"/>
                <w:szCs w:val="20"/>
                <w:lang w:val="fr-CH"/>
              </w:rPr>
            </w:pPr>
            <w:r w:rsidRPr="00436D28">
              <w:rPr>
                <w:i/>
                <w:color w:val="0070C0"/>
                <w:sz w:val="20"/>
                <w:szCs w:val="20"/>
                <w:lang w:val="fr-CH"/>
              </w:rPr>
              <w:t>Pas de changement</w:t>
            </w:r>
          </w:p>
          <w:p w14:paraId="3A10A09A" w14:textId="7F859490" w:rsidR="00A9472B" w:rsidRPr="00436D28" w:rsidRDefault="00A9472B" w:rsidP="00A9472B">
            <w:pPr>
              <w:rPr>
                <w:sz w:val="20"/>
                <w:szCs w:val="20"/>
                <w:lang w:val="fr-CH"/>
              </w:rPr>
            </w:pPr>
          </w:p>
        </w:tc>
      </w:tr>
      <w:tr w:rsidR="00A9472B" w:rsidRPr="00DD22E8" w14:paraId="610EA359" w14:textId="2AEE13B5" w:rsidTr="003436C9">
        <w:tc>
          <w:tcPr>
            <w:tcW w:w="562" w:type="dxa"/>
          </w:tcPr>
          <w:p w14:paraId="1BAEB96E" w14:textId="0F3A385F" w:rsidR="00A9472B" w:rsidRPr="00436D28" w:rsidRDefault="00A9472B" w:rsidP="00A9472B">
            <w:pPr>
              <w:rPr>
                <w:sz w:val="20"/>
                <w:szCs w:val="20"/>
                <w:lang w:val="fr-CH"/>
              </w:rPr>
            </w:pPr>
            <w:r w:rsidRPr="00436D28">
              <w:rPr>
                <w:sz w:val="20"/>
                <w:szCs w:val="20"/>
                <w:lang w:val="fr-CH"/>
              </w:rPr>
              <w:t>3</w:t>
            </w:r>
          </w:p>
        </w:tc>
        <w:tc>
          <w:tcPr>
            <w:tcW w:w="7274" w:type="dxa"/>
          </w:tcPr>
          <w:p w14:paraId="3631EEDC" w14:textId="77777777" w:rsidR="00A9472B" w:rsidRPr="00436D28" w:rsidRDefault="00A9472B" w:rsidP="00A9472B">
            <w:pPr>
              <w:snapToGrid w:val="0"/>
              <w:rPr>
                <w:iCs/>
                <w:sz w:val="20"/>
                <w:szCs w:val="20"/>
                <w:lang w:val="fr-CH"/>
              </w:rPr>
            </w:pPr>
            <w:r w:rsidRPr="00436D28">
              <w:rPr>
                <w:iCs/>
                <w:sz w:val="20"/>
                <w:szCs w:val="20"/>
                <w:lang w:val="fr-CH"/>
              </w:rPr>
              <w:t xml:space="preserve">Au cours des entretiens d’évaluation, l’unité organisationnelle veille à obtenir – parmi les points ci-dessous – les informations nécessaires pour décider d’une admission : </w:t>
            </w:r>
          </w:p>
          <w:p w14:paraId="34A543B7" w14:textId="77777777" w:rsidR="00A9472B" w:rsidRPr="00AD068D" w:rsidRDefault="00A9472B" w:rsidP="00A9472B">
            <w:pPr>
              <w:numPr>
                <w:ilvl w:val="0"/>
                <w:numId w:val="28"/>
              </w:numPr>
              <w:tabs>
                <w:tab w:val="left" w:pos="198"/>
              </w:tabs>
              <w:suppressAutoHyphens/>
              <w:ind w:left="222" w:hanging="222"/>
              <w:rPr>
                <w:iCs/>
                <w:sz w:val="20"/>
                <w:szCs w:val="20"/>
                <w:lang w:val="fr-CH"/>
              </w:rPr>
            </w:pPr>
            <w:r w:rsidRPr="00AD068D">
              <w:rPr>
                <w:color w:val="FF0000"/>
                <w:sz w:val="20"/>
                <w:szCs w:val="20"/>
                <w:lang w:val="fr-CH"/>
              </w:rPr>
              <w:t>les</w:t>
            </w:r>
            <w:r w:rsidRPr="00AD068D">
              <w:rPr>
                <w:sz w:val="20"/>
                <w:szCs w:val="20"/>
                <w:lang w:val="fr-CH"/>
              </w:rPr>
              <w:t xml:space="preserve"> données personnelles nécessaires à la documentation du cas ;</w:t>
            </w:r>
          </w:p>
          <w:p w14:paraId="43239C7F" w14:textId="77777777" w:rsidR="00A9472B" w:rsidRPr="00AD068D" w:rsidRDefault="00A9472B" w:rsidP="00A9472B">
            <w:pPr>
              <w:numPr>
                <w:ilvl w:val="0"/>
                <w:numId w:val="28"/>
              </w:numPr>
              <w:tabs>
                <w:tab w:val="left" w:pos="198"/>
              </w:tabs>
              <w:suppressAutoHyphens/>
              <w:ind w:left="222" w:hanging="222"/>
              <w:rPr>
                <w:iCs/>
                <w:sz w:val="20"/>
                <w:szCs w:val="20"/>
                <w:lang w:val="fr-CH"/>
              </w:rPr>
            </w:pPr>
            <w:r w:rsidRPr="00AD068D">
              <w:rPr>
                <w:iCs/>
                <w:color w:val="FF0000"/>
                <w:sz w:val="20"/>
                <w:szCs w:val="20"/>
                <w:lang w:val="fr-CH"/>
              </w:rPr>
              <w:t>les</w:t>
            </w:r>
            <w:r w:rsidRPr="00AD068D">
              <w:rPr>
                <w:iCs/>
                <w:sz w:val="20"/>
                <w:szCs w:val="20"/>
                <w:lang w:val="fr-CH"/>
              </w:rPr>
              <w:t xml:space="preserve"> conditions juridiques, formelles, </w:t>
            </w:r>
            <w:r w:rsidRPr="00AD068D">
              <w:rPr>
                <w:iCs/>
                <w:color w:val="FF0000"/>
                <w:sz w:val="20"/>
                <w:szCs w:val="20"/>
                <w:lang w:val="fr-CH"/>
              </w:rPr>
              <w:t>financières</w:t>
            </w:r>
            <w:r w:rsidRPr="00AD068D">
              <w:rPr>
                <w:iCs/>
                <w:sz w:val="20"/>
                <w:szCs w:val="20"/>
                <w:lang w:val="fr-CH"/>
              </w:rPr>
              <w:t xml:space="preserve"> et personnelles à remplir en vue d’une admission ;</w:t>
            </w:r>
          </w:p>
          <w:p w14:paraId="483785E2" w14:textId="77777777" w:rsidR="00A9472B" w:rsidRPr="00436D28" w:rsidRDefault="00A9472B" w:rsidP="00A9472B">
            <w:pPr>
              <w:numPr>
                <w:ilvl w:val="0"/>
                <w:numId w:val="28"/>
              </w:numPr>
              <w:suppressAutoHyphens/>
              <w:ind w:left="222" w:hanging="222"/>
              <w:rPr>
                <w:iCs/>
                <w:sz w:val="20"/>
                <w:szCs w:val="20"/>
                <w:lang w:val="fr-CH"/>
              </w:rPr>
            </w:pPr>
            <w:r w:rsidRPr="00436D28">
              <w:rPr>
                <w:iCs/>
                <w:color w:val="FF0000"/>
                <w:sz w:val="20"/>
                <w:szCs w:val="20"/>
                <w:lang w:val="fr-CH"/>
              </w:rPr>
              <w:t>l’</w:t>
            </w:r>
            <w:r w:rsidRPr="00436D28">
              <w:rPr>
                <w:iCs/>
                <w:sz w:val="20"/>
                <w:szCs w:val="20"/>
                <w:lang w:val="fr-CH"/>
              </w:rPr>
              <w:t>état de santé ;</w:t>
            </w:r>
          </w:p>
          <w:p w14:paraId="15180F76" w14:textId="77777777" w:rsidR="00A9472B" w:rsidRPr="00436D28" w:rsidRDefault="00A9472B" w:rsidP="00A9472B">
            <w:pPr>
              <w:numPr>
                <w:ilvl w:val="0"/>
                <w:numId w:val="28"/>
              </w:numPr>
              <w:suppressAutoHyphens/>
              <w:ind w:left="222" w:hanging="222"/>
              <w:rPr>
                <w:iCs/>
                <w:sz w:val="20"/>
                <w:szCs w:val="20"/>
                <w:lang w:val="fr-CH"/>
              </w:rPr>
            </w:pPr>
            <w:r w:rsidRPr="00436D28">
              <w:rPr>
                <w:iCs/>
                <w:color w:val="FF0000"/>
                <w:sz w:val="20"/>
                <w:szCs w:val="20"/>
                <w:lang w:val="fr-CH"/>
              </w:rPr>
              <w:t>la</w:t>
            </w:r>
            <w:r w:rsidRPr="00436D28">
              <w:rPr>
                <w:iCs/>
                <w:sz w:val="20"/>
                <w:szCs w:val="20"/>
                <w:lang w:val="fr-CH"/>
              </w:rPr>
              <w:t xml:space="preserve"> situation aux plans psychosocial et de l’addiction ;</w:t>
            </w:r>
          </w:p>
          <w:p w14:paraId="5715EBF8" w14:textId="77777777" w:rsidR="00A9472B" w:rsidRPr="00436D28" w:rsidRDefault="00A9472B" w:rsidP="00A9472B">
            <w:pPr>
              <w:numPr>
                <w:ilvl w:val="0"/>
                <w:numId w:val="28"/>
              </w:numPr>
              <w:suppressAutoHyphens/>
              <w:ind w:left="222" w:hanging="222"/>
              <w:rPr>
                <w:iCs/>
                <w:sz w:val="20"/>
                <w:szCs w:val="20"/>
                <w:lang w:val="fr-CH"/>
              </w:rPr>
            </w:pPr>
            <w:r w:rsidRPr="00436D28">
              <w:rPr>
                <w:iCs/>
                <w:color w:val="FF0000"/>
                <w:sz w:val="20"/>
                <w:szCs w:val="20"/>
                <w:lang w:val="fr-CH"/>
              </w:rPr>
              <w:t>la</w:t>
            </w:r>
            <w:r w:rsidRPr="00436D28">
              <w:rPr>
                <w:iCs/>
                <w:sz w:val="20"/>
                <w:szCs w:val="20"/>
                <w:lang w:val="fr-CH"/>
              </w:rPr>
              <w:t xml:space="preserve"> motivation et les ressources personnelles des clients ;</w:t>
            </w:r>
          </w:p>
          <w:p w14:paraId="7F0A7B95" w14:textId="77777777" w:rsidR="00A9472B" w:rsidRPr="00436D28" w:rsidRDefault="00A9472B" w:rsidP="00A9472B">
            <w:pPr>
              <w:numPr>
                <w:ilvl w:val="0"/>
                <w:numId w:val="28"/>
              </w:numPr>
              <w:suppressAutoHyphens/>
              <w:ind w:left="222" w:hanging="222"/>
              <w:rPr>
                <w:sz w:val="20"/>
                <w:szCs w:val="20"/>
                <w:lang w:val="fr-CH"/>
              </w:rPr>
            </w:pPr>
            <w:r w:rsidRPr="00436D28">
              <w:rPr>
                <w:color w:val="FF0000"/>
                <w:sz w:val="20"/>
                <w:szCs w:val="20"/>
                <w:lang w:val="fr-CH"/>
              </w:rPr>
              <w:t>le</w:t>
            </w:r>
            <w:r w:rsidRPr="00436D28">
              <w:rPr>
                <w:sz w:val="20"/>
                <w:szCs w:val="20"/>
                <w:lang w:val="fr-CH"/>
              </w:rPr>
              <w:t xml:space="preserve"> système de soutien social et réseau relationnel des clients ;</w:t>
            </w:r>
          </w:p>
          <w:p w14:paraId="5033F1F2" w14:textId="77777777" w:rsidR="00A9472B" w:rsidRDefault="00A9472B" w:rsidP="00A9472B">
            <w:pPr>
              <w:suppressAutoHyphens/>
              <w:rPr>
                <w:sz w:val="20"/>
                <w:szCs w:val="20"/>
                <w:lang w:val="fr-CH"/>
              </w:rPr>
            </w:pPr>
          </w:p>
          <w:p w14:paraId="73D5C3A0" w14:textId="77777777" w:rsidR="00A9472B" w:rsidRPr="00436D28" w:rsidRDefault="00A9472B" w:rsidP="00A9472B">
            <w:pPr>
              <w:suppressAutoHyphens/>
              <w:rPr>
                <w:sz w:val="20"/>
                <w:szCs w:val="20"/>
                <w:lang w:val="fr-CH"/>
              </w:rPr>
            </w:pPr>
          </w:p>
          <w:p w14:paraId="6ABED4D9" w14:textId="77777777" w:rsidR="00A9472B" w:rsidRPr="00436D28" w:rsidRDefault="00A9472B" w:rsidP="00A9472B">
            <w:pPr>
              <w:numPr>
                <w:ilvl w:val="0"/>
                <w:numId w:val="28"/>
              </w:numPr>
              <w:suppressAutoHyphens/>
              <w:ind w:left="222" w:hanging="222"/>
              <w:rPr>
                <w:sz w:val="20"/>
                <w:szCs w:val="20"/>
                <w:lang w:val="fr-CH"/>
              </w:rPr>
            </w:pPr>
            <w:r w:rsidRPr="00436D28">
              <w:rPr>
                <w:color w:val="FF0000"/>
                <w:sz w:val="20"/>
                <w:szCs w:val="20"/>
                <w:lang w:val="fr-CH"/>
              </w:rPr>
              <w:t>la situation des enfants mineurs des clients.</w:t>
            </w:r>
          </w:p>
          <w:p w14:paraId="68FFD8EA" w14:textId="729045B9" w:rsidR="00A9472B" w:rsidRPr="00436D28" w:rsidRDefault="00A9472B" w:rsidP="00A9472B">
            <w:pPr>
              <w:rPr>
                <w:iCs/>
                <w:sz w:val="20"/>
                <w:szCs w:val="20"/>
                <w:lang w:val="fr-CH"/>
              </w:rPr>
            </w:pPr>
          </w:p>
        </w:tc>
        <w:tc>
          <w:tcPr>
            <w:tcW w:w="7257" w:type="dxa"/>
          </w:tcPr>
          <w:p w14:paraId="35F86F43" w14:textId="77777777" w:rsidR="00A9472B" w:rsidRPr="00436D28" w:rsidRDefault="00A9472B" w:rsidP="00A9472B">
            <w:pPr>
              <w:ind w:left="18"/>
              <w:rPr>
                <w:i/>
                <w:sz w:val="20"/>
                <w:szCs w:val="20"/>
                <w:lang w:val="fr-CH"/>
              </w:rPr>
            </w:pPr>
            <w:r w:rsidRPr="00436D28">
              <w:rPr>
                <w:iCs/>
                <w:sz w:val="20"/>
                <w:szCs w:val="20"/>
                <w:lang w:val="fr-CH"/>
              </w:rPr>
              <w:t xml:space="preserve">4. </w:t>
            </w:r>
            <w:r w:rsidRPr="00436D28">
              <w:rPr>
                <w:i/>
                <w:color w:val="0070C0"/>
                <w:sz w:val="20"/>
                <w:szCs w:val="20"/>
                <w:lang w:val="fr-CH"/>
              </w:rPr>
              <w:t>Pas de changement</w:t>
            </w:r>
          </w:p>
          <w:p w14:paraId="16D11C6F" w14:textId="77777777" w:rsidR="00A9472B" w:rsidRPr="00436D28" w:rsidRDefault="00A9472B" w:rsidP="00A9472B">
            <w:pPr>
              <w:ind w:left="-13" w:firstLine="13"/>
              <w:rPr>
                <w:iCs/>
                <w:sz w:val="20"/>
                <w:szCs w:val="20"/>
                <w:lang w:val="fr-CH"/>
              </w:rPr>
            </w:pPr>
          </w:p>
          <w:p w14:paraId="6F3C7F8D" w14:textId="77777777" w:rsidR="00A9472B" w:rsidRPr="00436D28" w:rsidRDefault="00A9472B" w:rsidP="00A9472B">
            <w:pPr>
              <w:ind w:left="-13" w:firstLine="13"/>
              <w:rPr>
                <w:iCs/>
                <w:sz w:val="20"/>
                <w:szCs w:val="20"/>
                <w:lang w:val="fr-CH"/>
              </w:rPr>
            </w:pPr>
          </w:p>
          <w:p w14:paraId="7EF62B05" w14:textId="5E7C876D" w:rsidR="00A9472B" w:rsidRPr="00AD068D" w:rsidRDefault="00A9472B" w:rsidP="00A9472B">
            <w:pPr>
              <w:numPr>
                <w:ilvl w:val="0"/>
                <w:numId w:val="1"/>
              </w:numPr>
              <w:tabs>
                <w:tab w:val="clear" w:pos="1437"/>
                <w:tab w:val="num" w:pos="198"/>
              </w:tabs>
              <w:ind w:left="198" w:hanging="180"/>
              <w:rPr>
                <w:i/>
                <w:sz w:val="20"/>
                <w:szCs w:val="20"/>
                <w:lang w:val="fr-CH"/>
              </w:rPr>
            </w:pPr>
            <w:r w:rsidRPr="00436D28">
              <w:rPr>
                <w:i/>
                <w:color w:val="0070C0"/>
                <w:sz w:val="20"/>
                <w:szCs w:val="20"/>
                <w:lang w:val="fr-CH"/>
              </w:rPr>
              <w:t>Pas de changement hormis l’ajout de</w:t>
            </w:r>
            <w:r>
              <w:rPr>
                <w:i/>
                <w:color w:val="0070C0"/>
                <w:sz w:val="20"/>
                <w:szCs w:val="20"/>
                <w:lang w:val="fr-CH"/>
              </w:rPr>
              <w:t xml:space="preserve"> l’a</w:t>
            </w:r>
            <w:r w:rsidRPr="00436D28">
              <w:rPr>
                <w:i/>
                <w:color w:val="0070C0"/>
                <w:sz w:val="20"/>
                <w:szCs w:val="20"/>
                <w:lang w:val="fr-CH"/>
              </w:rPr>
              <w:t>rticle</w:t>
            </w:r>
          </w:p>
          <w:p w14:paraId="44DD671C" w14:textId="77777777" w:rsidR="00A9472B" w:rsidRPr="00436D28" w:rsidRDefault="00A9472B" w:rsidP="00A9472B">
            <w:pPr>
              <w:rPr>
                <w:i/>
                <w:sz w:val="20"/>
                <w:szCs w:val="20"/>
                <w:lang w:val="fr-CH"/>
              </w:rPr>
            </w:pPr>
          </w:p>
          <w:p w14:paraId="7CC98698" w14:textId="77777777" w:rsidR="00A9472B" w:rsidRPr="00436D28" w:rsidRDefault="00A9472B" w:rsidP="00A9472B">
            <w:pPr>
              <w:numPr>
                <w:ilvl w:val="0"/>
                <w:numId w:val="1"/>
              </w:numPr>
              <w:tabs>
                <w:tab w:val="clear" w:pos="1437"/>
                <w:tab w:val="num" w:pos="198"/>
              </w:tabs>
              <w:ind w:left="198" w:hanging="180"/>
              <w:rPr>
                <w:i/>
                <w:sz w:val="20"/>
                <w:szCs w:val="20"/>
                <w:lang w:val="fr-CH"/>
              </w:rPr>
            </w:pPr>
            <w:r w:rsidRPr="00436D28">
              <w:rPr>
                <w:i/>
                <w:color w:val="0070C0"/>
                <w:sz w:val="20"/>
                <w:szCs w:val="20"/>
                <w:lang w:val="fr-CH"/>
              </w:rPr>
              <w:t>Développement (reprend la puce 11 biffée dans l’ancien I/1 3)</w:t>
            </w:r>
          </w:p>
          <w:p w14:paraId="5A3D64DC" w14:textId="77777777" w:rsidR="00A9472B" w:rsidRPr="00436D28" w:rsidRDefault="00A9472B" w:rsidP="00A9472B">
            <w:pPr>
              <w:rPr>
                <w:sz w:val="20"/>
                <w:szCs w:val="20"/>
                <w:lang w:val="fr-CH"/>
              </w:rPr>
            </w:pPr>
          </w:p>
          <w:p w14:paraId="00533EA4" w14:textId="2DBCF9CD" w:rsidR="00A9472B" w:rsidRPr="00436D28" w:rsidRDefault="00A9472B" w:rsidP="00A9472B">
            <w:pPr>
              <w:numPr>
                <w:ilvl w:val="0"/>
                <w:numId w:val="1"/>
              </w:numPr>
              <w:tabs>
                <w:tab w:val="clear" w:pos="1437"/>
                <w:tab w:val="num" w:pos="198"/>
              </w:tabs>
              <w:ind w:left="198" w:hanging="180"/>
              <w:rPr>
                <w:i/>
                <w:sz w:val="20"/>
                <w:szCs w:val="20"/>
                <w:lang w:val="fr-CH"/>
              </w:rPr>
            </w:pPr>
            <w:r w:rsidRPr="00436D28">
              <w:rPr>
                <w:i/>
                <w:color w:val="0070C0"/>
                <w:sz w:val="20"/>
                <w:szCs w:val="20"/>
                <w:lang w:val="fr-CH"/>
              </w:rPr>
              <w:t>Pas de changement hormis l’ajout de</w:t>
            </w:r>
            <w:r>
              <w:rPr>
                <w:i/>
                <w:color w:val="0070C0"/>
                <w:sz w:val="20"/>
                <w:szCs w:val="20"/>
                <w:lang w:val="fr-CH"/>
              </w:rPr>
              <w:t xml:space="preserve"> l’a</w:t>
            </w:r>
            <w:r w:rsidRPr="00436D28">
              <w:rPr>
                <w:i/>
                <w:color w:val="0070C0"/>
                <w:sz w:val="20"/>
                <w:szCs w:val="20"/>
                <w:lang w:val="fr-CH"/>
              </w:rPr>
              <w:t>rticle</w:t>
            </w:r>
          </w:p>
          <w:p w14:paraId="1496D094" w14:textId="77777777" w:rsidR="00A9472B" w:rsidRPr="00436D28" w:rsidRDefault="00A9472B" w:rsidP="00A9472B">
            <w:pPr>
              <w:numPr>
                <w:ilvl w:val="0"/>
                <w:numId w:val="1"/>
              </w:numPr>
              <w:tabs>
                <w:tab w:val="clear" w:pos="1437"/>
                <w:tab w:val="num" w:pos="198"/>
              </w:tabs>
              <w:ind w:left="198" w:hanging="180"/>
              <w:rPr>
                <w:i/>
                <w:sz w:val="20"/>
                <w:szCs w:val="20"/>
                <w:lang w:val="fr-CH"/>
              </w:rPr>
            </w:pPr>
            <w:r w:rsidRPr="00436D28">
              <w:rPr>
                <w:iCs/>
                <w:strike/>
                <w:sz w:val="20"/>
                <w:szCs w:val="20"/>
                <w:lang w:val="fr-CH"/>
              </w:rPr>
              <w:t>analyse de</w:t>
            </w:r>
            <w:r w:rsidRPr="00436D28">
              <w:rPr>
                <w:iCs/>
                <w:sz w:val="20"/>
                <w:szCs w:val="20"/>
                <w:lang w:val="fr-CH"/>
              </w:rPr>
              <w:t xml:space="preserve"> la situation aux plans psychosocial et de l'addiction;</w:t>
            </w:r>
          </w:p>
          <w:p w14:paraId="78CC7DAE" w14:textId="4A8AC53D" w:rsidR="00A9472B" w:rsidRPr="00436D28" w:rsidRDefault="00A9472B" w:rsidP="00A9472B">
            <w:pPr>
              <w:numPr>
                <w:ilvl w:val="0"/>
                <w:numId w:val="1"/>
              </w:numPr>
              <w:tabs>
                <w:tab w:val="clear" w:pos="1437"/>
                <w:tab w:val="num" w:pos="198"/>
              </w:tabs>
              <w:ind w:left="198" w:hanging="180"/>
              <w:rPr>
                <w:i/>
                <w:sz w:val="20"/>
                <w:szCs w:val="20"/>
                <w:lang w:val="fr-CH"/>
              </w:rPr>
            </w:pPr>
            <w:r w:rsidRPr="00436D28">
              <w:rPr>
                <w:i/>
                <w:color w:val="0070C0"/>
                <w:sz w:val="20"/>
                <w:szCs w:val="20"/>
                <w:lang w:val="fr-CH"/>
              </w:rPr>
              <w:t>Pas de changement hormis l’ajout de</w:t>
            </w:r>
            <w:r>
              <w:rPr>
                <w:i/>
                <w:color w:val="0070C0"/>
                <w:sz w:val="20"/>
                <w:szCs w:val="20"/>
                <w:lang w:val="fr-CH"/>
              </w:rPr>
              <w:t xml:space="preserve"> l’a</w:t>
            </w:r>
            <w:r w:rsidRPr="00436D28">
              <w:rPr>
                <w:i/>
                <w:color w:val="0070C0"/>
                <w:sz w:val="20"/>
                <w:szCs w:val="20"/>
                <w:lang w:val="fr-CH"/>
              </w:rPr>
              <w:t>rticle</w:t>
            </w:r>
          </w:p>
          <w:p w14:paraId="57FE6218" w14:textId="77777777" w:rsidR="00A9472B" w:rsidRPr="00436D28" w:rsidRDefault="00A9472B" w:rsidP="00A9472B">
            <w:pPr>
              <w:numPr>
                <w:ilvl w:val="0"/>
                <w:numId w:val="1"/>
              </w:numPr>
              <w:tabs>
                <w:tab w:val="clear" w:pos="1437"/>
                <w:tab w:val="num" w:pos="198"/>
              </w:tabs>
              <w:ind w:left="198" w:hanging="180"/>
              <w:rPr>
                <w:i/>
                <w:sz w:val="20"/>
                <w:szCs w:val="20"/>
                <w:lang w:val="fr-CH"/>
              </w:rPr>
            </w:pPr>
            <w:r w:rsidRPr="00436D28">
              <w:rPr>
                <w:iCs/>
                <w:sz w:val="20"/>
                <w:szCs w:val="20"/>
                <w:lang w:val="fr-CH"/>
              </w:rPr>
              <w:t>système de soutien social et réseau relationnel des client-e-s</w:t>
            </w:r>
            <w:r w:rsidRPr="00436D28">
              <w:rPr>
                <w:iCs/>
                <w:strike/>
                <w:sz w:val="20"/>
                <w:szCs w:val="20"/>
                <w:lang w:val="fr-CH"/>
              </w:rPr>
              <w:t>, notamment concernant leurs enfants mineurs;</w:t>
            </w:r>
            <w:r w:rsidRPr="00436D28">
              <w:rPr>
                <w:iCs/>
                <w:sz w:val="20"/>
                <w:szCs w:val="20"/>
                <w:lang w:val="fr-CH"/>
              </w:rPr>
              <w:t xml:space="preserve"> </w:t>
            </w:r>
            <w:r w:rsidRPr="00436D28">
              <w:rPr>
                <w:i/>
                <w:iCs/>
                <w:color w:val="0070C0"/>
                <w:sz w:val="20"/>
                <w:szCs w:val="20"/>
                <w:lang w:val="fr-CH"/>
              </w:rPr>
              <w:t>partie biffée reprise dans la puce suivante</w:t>
            </w:r>
            <w:r>
              <w:rPr>
                <w:i/>
                <w:iCs/>
                <w:color w:val="0070C0"/>
                <w:sz w:val="20"/>
                <w:szCs w:val="20"/>
                <w:lang w:val="fr-CH"/>
              </w:rPr>
              <w:t xml:space="preserve"> </w:t>
            </w:r>
            <w:r w:rsidRPr="00436D28">
              <w:rPr>
                <w:i/>
                <w:color w:val="0070C0"/>
                <w:sz w:val="20"/>
                <w:szCs w:val="20"/>
                <w:lang w:val="fr-CH"/>
              </w:rPr>
              <w:t>dans l</w:t>
            </w:r>
            <w:r>
              <w:rPr>
                <w:i/>
                <w:color w:val="0070C0"/>
                <w:sz w:val="20"/>
                <w:szCs w:val="20"/>
                <w:lang w:val="fr-CH"/>
              </w:rPr>
              <w:t>e nouveau</w:t>
            </w:r>
            <w:r w:rsidRPr="00436D28">
              <w:rPr>
                <w:i/>
                <w:color w:val="0070C0"/>
                <w:sz w:val="20"/>
                <w:szCs w:val="20"/>
                <w:lang w:val="fr-CH"/>
              </w:rPr>
              <w:t> I/1 3)</w:t>
            </w:r>
          </w:p>
          <w:p w14:paraId="550615B3" w14:textId="77777777" w:rsidR="00A9472B" w:rsidRPr="00436D28" w:rsidRDefault="00A9472B" w:rsidP="00A9472B">
            <w:pPr>
              <w:ind w:left="18"/>
              <w:rPr>
                <w:iCs/>
                <w:sz w:val="20"/>
                <w:szCs w:val="20"/>
                <w:lang w:val="fr-CH"/>
              </w:rPr>
            </w:pPr>
            <w:r w:rsidRPr="00436D28">
              <w:rPr>
                <w:i/>
                <w:iCs/>
                <w:color w:val="0070C0"/>
                <w:sz w:val="20"/>
                <w:szCs w:val="20"/>
                <w:lang w:val="fr-CH"/>
              </w:rPr>
              <w:t>Repris de la puce au-dessus</w:t>
            </w:r>
            <w:r>
              <w:rPr>
                <w:i/>
                <w:iCs/>
                <w:color w:val="0070C0"/>
                <w:sz w:val="20"/>
                <w:szCs w:val="20"/>
                <w:lang w:val="fr-CH"/>
              </w:rPr>
              <w:t xml:space="preserve"> dans l’ancien</w:t>
            </w:r>
            <w:r w:rsidRPr="00436D28">
              <w:rPr>
                <w:i/>
                <w:color w:val="0070C0"/>
                <w:sz w:val="20"/>
                <w:szCs w:val="20"/>
                <w:lang w:val="fr-CH"/>
              </w:rPr>
              <w:t> I/1 </w:t>
            </w:r>
            <w:r>
              <w:rPr>
                <w:i/>
                <w:color w:val="0070C0"/>
                <w:sz w:val="20"/>
                <w:szCs w:val="20"/>
                <w:lang w:val="fr-CH"/>
              </w:rPr>
              <w:t>4</w:t>
            </w:r>
            <w:r w:rsidRPr="00436D28">
              <w:rPr>
                <w:i/>
                <w:color w:val="0070C0"/>
                <w:sz w:val="20"/>
                <w:szCs w:val="20"/>
                <w:lang w:val="fr-CH"/>
              </w:rPr>
              <w:t>)</w:t>
            </w:r>
          </w:p>
          <w:p w14:paraId="657B4BD7" w14:textId="77777777" w:rsidR="00A9472B" w:rsidRPr="00436D28" w:rsidRDefault="00A9472B" w:rsidP="00A9472B">
            <w:pPr>
              <w:numPr>
                <w:ilvl w:val="0"/>
                <w:numId w:val="28"/>
              </w:numPr>
              <w:tabs>
                <w:tab w:val="clear" w:pos="-939"/>
                <w:tab w:val="num" w:pos="-1080"/>
              </w:tabs>
              <w:suppressAutoHyphens/>
              <w:ind w:left="222" w:hanging="222"/>
              <w:rPr>
                <w:iCs/>
                <w:strike/>
                <w:sz w:val="20"/>
                <w:szCs w:val="20"/>
                <w:lang w:val="fr-CH"/>
              </w:rPr>
            </w:pPr>
            <w:r w:rsidRPr="00436D28">
              <w:rPr>
                <w:iCs/>
                <w:strike/>
                <w:sz w:val="20"/>
                <w:szCs w:val="20"/>
                <w:lang w:val="fr-CH"/>
              </w:rPr>
              <w:t>pour les client-e-s mineur-e-s, existence de l'accord écrit du détenteur/de la détentrice de l'autorité parentale, ou de mesures administratives de protection de l'enfance;</w:t>
            </w:r>
          </w:p>
          <w:p w14:paraId="461972D0" w14:textId="77777777" w:rsidR="00A9472B" w:rsidRPr="00436D28" w:rsidRDefault="00A9472B" w:rsidP="00A9472B">
            <w:pPr>
              <w:numPr>
                <w:ilvl w:val="0"/>
                <w:numId w:val="28"/>
              </w:numPr>
              <w:tabs>
                <w:tab w:val="clear" w:pos="-939"/>
                <w:tab w:val="num" w:pos="-1080"/>
              </w:tabs>
              <w:suppressAutoHyphens/>
              <w:ind w:left="222" w:hanging="222"/>
              <w:rPr>
                <w:iCs/>
                <w:strike/>
                <w:sz w:val="20"/>
                <w:szCs w:val="20"/>
                <w:lang w:val="fr-CH"/>
              </w:rPr>
            </w:pPr>
            <w:r w:rsidRPr="00436D28">
              <w:rPr>
                <w:iCs/>
                <w:strike/>
                <w:sz w:val="20"/>
                <w:szCs w:val="20"/>
                <w:lang w:val="fr-CH"/>
              </w:rPr>
              <w:t>tutelle et curatelle;</w:t>
            </w:r>
          </w:p>
          <w:p w14:paraId="59566B21" w14:textId="77777777" w:rsidR="00A9472B" w:rsidRPr="00436D28" w:rsidRDefault="00A9472B" w:rsidP="00A9472B">
            <w:pPr>
              <w:numPr>
                <w:ilvl w:val="0"/>
                <w:numId w:val="28"/>
              </w:numPr>
              <w:tabs>
                <w:tab w:val="clear" w:pos="-939"/>
                <w:tab w:val="num" w:pos="-1080"/>
              </w:tabs>
              <w:suppressAutoHyphens/>
              <w:ind w:left="222" w:hanging="222"/>
              <w:rPr>
                <w:iCs/>
                <w:strike/>
                <w:sz w:val="20"/>
                <w:szCs w:val="20"/>
                <w:lang w:val="fr-CH"/>
              </w:rPr>
            </w:pPr>
            <w:r w:rsidRPr="00436D28">
              <w:rPr>
                <w:iCs/>
                <w:strike/>
                <w:sz w:val="20"/>
                <w:szCs w:val="20"/>
                <w:lang w:val="fr-CH"/>
              </w:rPr>
              <w:t>placement aux fins d'assistance, mesures judiciaires et administratives;</w:t>
            </w:r>
          </w:p>
          <w:p w14:paraId="6358BB76" w14:textId="77777777" w:rsidR="00A9472B" w:rsidRPr="00436D28" w:rsidRDefault="00A9472B" w:rsidP="00A9472B">
            <w:pPr>
              <w:numPr>
                <w:ilvl w:val="0"/>
                <w:numId w:val="28"/>
              </w:numPr>
              <w:tabs>
                <w:tab w:val="clear" w:pos="-939"/>
                <w:tab w:val="num" w:pos="-1080"/>
              </w:tabs>
              <w:suppressAutoHyphens/>
              <w:ind w:left="222" w:hanging="222"/>
              <w:rPr>
                <w:iCs/>
                <w:sz w:val="20"/>
                <w:szCs w:val="20"/>
                <w:lang w:val="fr-CH"/>
              </w:rPr>
            </w:pPr>
            <w:r w:rsidRPr="00436D28">
              <w:rPr>
                <w:iCs/>
                <w:strike/>
                <w:sz w:val="20"/>
                <w:szCs w:val="20"/>
                <w:lang w:val="fr-CH"/>
              </w:rPr>
              <w:t>clarification des conditions financières, soit des coûts de pension, de traitement, de réinsertion et autres frais éventuels, ainsi que des participations à charge du ou de la client-e.</w:t>
            </w:r>
          </w:p>
          <w:p w14:paraId="5E1C7BFA" w14:textId="77777777" w:rsidR="00A9472B" w:rsidRPr="00436D28" w:rsidRDefault="00A9472B" w:rsidP="00A9472B">
            <w:pPr>
              <w:ind w:left="18"/>
              <w:rPr>
                <w:iCs/>
                <w:sz w:val="20"/>
                <w:szCs w:val="20"/>
                <w:lang w:val="fr-CH"/>
              </w:rPr>
            </w:pPr>
            <w:r w:rsidRPr="00436D28">
              <w:rPr>
                <w:i/>
                <w:color w:val="0070C0"/>
                <w:sz w:val="20"/>
                <w:szCs w:val="20"/>
                <w:lang w:val="fr-CH"/>
              </w:rPr>
              <w:t>Les puces supprimées sont comprises dans la puce 2 du nouveau I/1 3 (</w:t>
            </w:r>
            <w:r w:rsidRPr="00436D28">
              <w:rPr>
                <w:i/>
                <w:iCs/>
                <w:color w:val="0070C0"/>
                <w:sz w:val="20"/>
                <w:szCs w:val="20"/>
                <w:lang w:val="fr-CH"/>
              </w:rPr>
              <w:t>conditions juridiques, formelles, financières et personnelles à examiner en vue d’une admission) et seront reprises dans le guide</w:t>
            </w:r>
          </w:p>
          <w:p w14:paraId="0A76BF7A" w14:textId="4DF20110" w:rsidR="00A9472B" w:rsidRPr="00436D28" w:rsidRDefault="00A9472B" w:rsidP="00A9472B">
            <w:pPr>
              <w:ind w:left="18"/>
              <w:rPr>
                <w:iCs/>
                <w:sz w:val="20"/>
                <w:szCs w:val="20"/>
                <w:lang w:val="fr-CH"/>
              </w:rPr>
            </w:pPr>
          </w:p>
        </w:tc>
      </w:tr>
      <w:tr w:rsidR="00A9472B" w:rsidRPr="00436D28" w14:paraId="18D5C17F" w14:textId="089C720E" w:rsidTr="003436C9">
        <w:tc>
          <w:tcPr>
            <w:tcW w:w="562" w:type="dxa"/>
          </w:tcPr>
          <w:p w14:paraId="099D8333" w14:textId="05A65E1F" w:rsidR="00A9472B" w:rsidRPr="00436D28" w:rsidDel="00DA402B" w:rsidRDefault="00A9472B" w:rsidP="00A9472B">
            <w:pPr>
              <w:rPr>
                <w:sz w:val="20"/>
                <w:szCs w:val="20"/>
                <w:lang w:val="fr-CH"/>
              </w:rPr>
            </w:pPr>
            <w:r w:rsidRPr="00436D28">
              <w:rPr>
                <w:sz w:val="20"/>
                <w:szCs w:val="20"/>
                <w:lang w:val="fr-CH"/>
              </w:rPr>
              <w:t>4</w:t>
            </w:r>
          </w:p>
        </w:tc>
        <w:tc>
          <w:tcPr>
            <w:tcW w:w="7274" w:type="dxa"/>
          </w:tcPr>
          <w:p w14:paraId="26B83588" w14:textId="77777777" w:rsidR="00A9472B" w:rsidRPr="00436D28" w:rsidRDefault="00A9472B" w:rsidP="00A9472B">
            <w:pPr>
              <w:snapToGrid w:val="0"/>
              <w:rPr>
                <w:iCs/>
                <w:sz w:val="20"/>
                <w:szCs w:val="20"/>
                <w:lang w:val="fr-CH"/>
              </w:rPr>
            </w:pPr>
            <w:r w:rsidRPr="00436D28">
              <w:rPr>
                <w:iCs/>
                <w:color w:val="FF0000"/>
                <w:sz w:val="20"/>
                <w:szCs w:val="20"/>
                <w:lang w:val="fr-CH"/>
              </w:rPr>
              <w:t>Au besoin</w:t>
            </w:r>
            <w:r w:rsidRPr="00436D28">
              <w:rPr>
                <w:iCs/>
                <w:sz w:val="20"/>
                <w:szCs w:val="20"/>
                <w:lang w:val="fr-CH"/>
              </w:rPr>
              <w:t xml:space="preserve">, l’unité organisationnelle se procure, </w:t>
            </w:r>
            <w:r w:rsidRPr="00436D28">
              <w:rPr>
                <w:color w:val="FF0000"/>
                <w:sz w:val="20"/>
                <w:szCs w:val="20"/>
                <w:lang w:val="fr-CH"/>
              </w:rPr>
              <w:t xml:space="preserve">moyennant une déclaration écrite de libération du secret professionnel de la part </w:t>
            </w:r>
            <w:r w:rsidRPr="00436D28">
              <w:rPr>
                <w:iCs/>
                <w:color w:val="FF0000"/>
                <w:sz w:val="20"/>
                <w:szCs w:val="20"/>
                <w:lang w:val="fr-CH"/>
              </w:rPr>
              <w:t>du client</w:t>
            </w:r>
            <w:r w:rsidRPr="00436D28">
              <w:rPr>
                <w:iCs/>
                <w:sz w:val="20"/>
                <w:szCs w:val="20"/>
                <w:lang w:val="fr-CH"/>
              </w:rPr>
              <w:t xml:space="preserve">, les informations nécessaires auprès des services </w:t>
            </w:r>
            <w:r w:rsidRPr="00436D28">
              <w:rPr>
                <w:iCs/>
                <w:color w:val="FF0000"/>
                <w:sz w:val="20"/>
                <w:szCs w:val="20"/>
                <w:lang w:val="fr-CH"/>
              </w:rPr>
              <w:t xml:space="preserve">concernés </w:t>
            </w:r>
            <w:r w:rsidRPr="00F73A98">
              <w:rPr>
                <w:iCs/>
                <w:color w:val="FF0000"/>
                <w:sz w:val="20"/>
                <w:szCs w:val="20"/>
                <w:lang w:val="fr-CH"/>
              </w:rPr>
              <w:t>ou précédemment en charge du dossier</w:t>
            </w:r>
            <w:r w:rsidRPr="00436D28">
              <w:rPr>
                <w:iCs/>
                <w:sz w:val="20"/>
                <w:szCs w:val="20"/>
                <w:lang w:val="fr-CH"/>
              </w:rPr>
              <w:t>.</w:t>
            </w:r>
          </w:p>
          <w:p w14:paraId="0848BD88" w14:textId="4449C2F1" w:rsidR="00A9472B" w:rsidRPr="00436D28" w:rsidRDefault="00A9472B" w:rsidP="00A9472B">
            <w:pPr>
              <w:rPr>
                <w:iCs/>
                <w:sz w:val="20"/>
                <w:szCs w:val="20"/>
                <w:lang w:val="fr-CH"/>
              </w:rPr>
            </w:pPr>
          </w:p>
        </w:tc>
        <w:tc>
          <w:tcPr>
            <w:tcW w:w="7257" w:type="dxa"/>
          </w:tcPr>
          <w:p w14:paraId="74D0488B" w14:textId="547F7C23" w:rsidR="00A9472B" w:rsidRPr="00436D28" w:rsidRDefault="00A9472B" w:rsidP="00A9472B">
            <w:pPr>
              <w:rPr>
                <w:iCs/>
                <w:sz w:val="20"/>
                <w:szCs w:val="20"/>
                <w:lang w:val="fr-CH"/>
              </w:rPr>
            </w:pPr>
            <w:r w:rsidRPr="00436D28">
              <w:rPr>
                <w:iCs/>
                <w:sz w:val="20"/>
                <w:szCs w:val="20"/>
                <w:lang w:val="fr-CH"/>
              </w:rPr>
              <w:t xml:space="preserve">5. </w:t>
            </w:r>
            <w:r w:rsidRPr="00436D28">
              <w:rPr>
                <w:iCs/>
                <w:strike/>
                <w:sz w:val="20"/>
                <w:szCs w:val="20"/>
                <w:lang w:val="fr-CH"/>
              </w:rPr>
              <w:t>Si besoin est</w:t>
            </w:r>
            <w:r w:rsidRPr="00436D28">
              <w:rPr>
                <w:iCs/>
                <w:sz w:val="20"/>
                <w:szCs w:val="20"/>
                <w:lang w:val="fr-CH"/>
              </w:rPr>
              <w:t xml:space="preserve">, l'unité organisationnelle se procure, </w:t>
            </w:r>
            <w:r w:rsidRPr="00436D28">
              <w:rPr>
                <w:iCs/>
                <w:strike/>
                <w:sz w:val="20"/>
                <w:szCs w:val="20"/>
                <w:lang w:val="fr-CH"/>
              </w:rPr>
              <w:t>avec l'accord du ou de la client-e,</w:t>
            </w:r>
            <w:r w:rsidRPr="00436D28">
              <w:rPr>
                <w:iCs/>
                <w:sz w:val="20"/>
                <w:szCs w:val="20"/>
                <w:lang w:val="fr-CH"/>
              </w:rPr>
              <w:t xml:space="preserve"> les informations nécessaires auprès des services l'ayant suivi-e précédemment. </w:t>
            </w:r>
            <w:r w:rsidRPr="00436D28">
              <w:rPr>
                <w:i/>
                <w:iCs/>
                <w:color w:val="0070C0"/>
                <w:sz w:val="20"/>
                <w:szCs w:val="20"/>
                <w:lang w:val="fr-CH"/>
              </w:rPr>
              <w:t xml:space="preserve">Développement et </w:t>
            </w:r>
            <w:r w:rsidRPr="00436D28">
              <w:rPr>
                <w:iCs/>
                <w:color w:val="0070C0"/>
                <w:sz w:val="20"/>
                <w:szCs w:val="20"/>
                <w:lang w:val="fr-CH"/>
              </w:rPr>
              <w:t>nouvelle exigence</w:t>
            </w:r>
          </w:p>
        </w:tc>
      </w:tr>
      <w:tr w:rsidR="00A9472B" w:rsidRPr="00436D28" w14:paraId="7883A76C" w14:textId="757BE4F1" w:rsidTr="003436C9">
        <w:tc>
          <w:tcPr>
            <w:tcW w:w="562" w:type="dxa"/>
          </w:tcPr>
          <w:p w14:paraId="5B6CF1A3" w14:textId="31C6FC4B" w:rsidR="00A9472B" w:rsidRPr="00436D28" w:rsidRDefault="00A9472B" w:rsidP="00A9472B">
            <w:pPr>
              <w:rPr>
                <w:sz w:val="20"/>
                <w:szCs w:val="20"/>
                <w:lang w:val="fr-CH"/>
              </w:rPr>
            </w:pPr>
            <w:r w:rsidRPr="00436D28">
              <w:rPr>
                <w:sz w:val="20"/>
                <w:szCs w:val="20"/>
                <w:lang w:val="fr-CH"/>
              </w:rPr>
              <w:t>5</w:t>
            </w:r>
          </w:p>
        </w:tc>
        <w:tc>
          <w:tcPr>
            <w:tcW w:w="7274" w:type="dxa"/>
          </w:tcPr>
          <w:p w14:paraId="39CA2ED2" w14:textId="77777777" w:rsidR="00A9472B" w:rsidRPr="00436D28" w:rsidRDefault="00A9472B" w:rsidP="00A9472B">
            <w:pPr>
              <w:snapToGrid w:val="0"/>
              <w:rPr>
                <w:iCs/>
                <w:sz w:val="20"/>
                <w:szCs w:val="20"/>
                <w:lang w:val="fr-CH"/>
              </w:rPr>
            </w:pPr>
            <w:r w:rsidRPr="00436D28">
              <w:rPr>
                <w:iCs/>
                <w:sz w:val="20"/>
                <w:szCs w:val="20"/>
                <w:lang w:val="fr-CH"/>
              </w:rPr>
              <w:t>Au cours de la procédure d’admission, les clients sont informés sur :</w:t>
            </w:r>
          </w:p>
          <w:p w14:paraId="1C72FB8B" w14:textId="77777777" w:rsidR="00A9472B" w:rsidRPr="00436D28" w:rsidRDefault="00A9472B" w:rsidP="00A9472B">
            <w:pPr>
              <w:numPr>
                <w:ilvl w:val="0"/>
                <w:numId w:val="28"/>
              </w:numPr>
              <w:suppressAutoHyphens/>
              <w:ind w:left="222" w:hanging="222"/>
              <w:rPr>
                <w:iCs/>
                <w:sz w:val="20"/>
                <w:szCs w:val="20"/>
                <w:lang w:val="fr-CH"/>
              </w:rPr>
            </w:pPr>
            <w:r w:rsidRPr="00436D28">
              <w:rPr>
                <w:iCs/>
                <w:sz w:val="20"/>
                <w:szCs w:val="20"/>
                <w:lang w:val="fr-CH"/>
              </w:rPr>
              <w:t>les conditions d’admission et la procédure d’entrée ;</w:t>
            </w:r>
          </w:p>
          <w:p w14:paraId="0228C164" w14:textId="77777777" w:rsidR="00A9472B" w:rsidRPr="00436D28" w:rsidRDefault="00A9472B" w:rsidP="00A9472B">
            <w:pPr>
              <w:numPr>
                <w:ilvl w:val="0"/>
                <w:numId w:val="28"/>
              </w:numPr>
              <w:suppressAutoHyphens/>
              <w:ind w:left="222" w:hanging="222"/>
              <w:rPr>
                <w:iCs/>
                <w:sz w:val="20"/>
                <w:szCs w:val="20"/>
                <w:lang w:val="fr-CH"/>
              </w:rPr>
            </w:pPr>
            <w:r w:rsidRPr="00436D28">
              <w:rPr>
                <w:iCs/>
                <w:sz w:val="20"/>
                <w:szCs w:val="20"/>
                <w:lang w:val="fr-CH"/>
              </w:rPr>
              <w:t>les offres de prise en charge ;</w:t>
            </w:r>
          </w:p>
          <w:p w14:paraId="708FCE26" w14:textId="77777777" w:rsidR="00A9472B" w:rsidRDefault="00A9472B" w:rsidP="00A9472B">
            <w:pPr>
              <w:numPr>
                <w:ilvl w:val="0"/>
                <w:numId w:val="28"/>
              </w:numPr>
              <w:suppressAutoHyphens/>
              <w:ind w:left="222" w:hanging="222"/>
              <w:rPr>
                <w:iCs/>
                <w:sz w:val="20"/>
                <w:szCs w:val="20"/>
                <w:lang w:val="fr-CH"/>
              </w:rPr>
            </w:pPr>
            <w:r w:rsidRPr="00436D28">
              <w:rPr>
                <w:iCs/>
                <w:sz w:val="20"/>
                <w:szCs w:val="20"/>
                <w:lang w:val="fr-CH"/>
              </w:rPr>
              <w:t xml:space="preserve">les droits et devoirs </w:t>
            </w:r>
            <w:r w:rsidRPr="00436D28">
              <w:rPr>
                <w:iCs/>
                <w:color w:val="FF0000"/>
                <w:sz w:val="20"/>
                <w:szCs w:val="20"/>
                <w:lang w:val="fr-CH"/>
              </w:rPr>
              <w:t>mutuels</w:t>
            </w:r>
            <w:r w:rsidRPr="00436D28">
              <w:rPr>
                <w:iCs/>
                <w:sz w:val="20"/>
                <w:szCs w:val="20"/>
                <w:lang w:val="fr-CH"/>
              </w:rPr>
              <w:t> ;</w:t>
            </w:r>
          </w:p>
          <w:p w14:paraId="57E48A2E" w14:textId="77777777" w:rsidR="00A9472B" w:rsidRPr="00436D28" w:rsidRDefault="00A9472B" w:rsidP="00A9472B">
            <w:pPr>
              <w:suppressAutoHyphens/>
              <w:rPr>
                <w:iCs/>
                <w:sz w:val="20"/>
                <w:szCs w:val="20"/>
                <w:lang w:val="fr-CH"/>
              </w:rPr>
            </w:pPr>
          </w:p>
          <w:p w14:paraId="7595F9B9" w14:textId="77777777" w:rsidR="00A9472B" w:rsidRPr="00436D28" w:rsidRDefault="00A9472B" w:rsidP="00A9472B">
            <w:pPr>
              <w:numPr>
                <w:ilvl w:val="0"/>
                <w:numId w:val="28"/>
              </w:numPr>
              <w:suppressAutoHyphens/>
              <w:ind w:left="222" w:hanging="222"/>
              <w:rPr>
                <w:iCs/>
                <w:sz w:val="20"/>
                <w:szCs w:val="20"/>
                <w:lang w:val="fr-CH"/>
              </w:rPr>
            </w:pPr>
            <w:r w:rsidRPr="00436D28">
              <w:rPr>
                <w:iCs/>
                <w:color w:val="FF0000"/>
                <w:sz w:val="20"/>
                <w:szCs w:val="20"/>
                <w:lang w:val="fr-CH"/>
              </w:rPr>
              <w:t>le cadre juridique</w:t>
            </w:r>
            <w:r w:rsidRPr="00436D28">
              <w:rPr>
                <w:iCs/>
                <w:sz w:val="20"/>
                <w:szCs w:val="20"/>
                <w:lang w:val="fr-CH"/>
              </w:rPr>
              <w:t> ;</w:t>
            </w:r>
          </w:p>
          <w:p w14:paraId="159A2772" w14:textId="77777777" w:rsidR="00A9472B" w:rsidRPr="00436D28" w:rsidRDefault="00A9472B" w:rsidP="00A9472B">
            <w:pPr>
              <w:suppressAutoHyphens/>
              <w:rPr>
                <w:iCs/>
                <w:sz w:val="20"/>
                <w:szCs w:val="20"/>
                <w:lang w:val="fr-CH"/>
              </w:rPr>
            </w:pPr>
          </w:p>
          <w:p w14:paraId="55E7EFFE" w14:textId="77777777" w:rsidR="00A9472B" w:rsidRPr="00436D28" w:rsidRDefault="00A9472B" w:rsidP="00A9472B">
            <w:pPr>
              <w:suppressAutoHyphens/>
              <w:rPr>
                <w:iCs/>
                <w:sz w:val="20"/>
                <w:szCs w:val="20"/>
                <w:lang w:val="fr-CH"/>
              </w:rPr>
            </w:pPr>
          </w:p>
          <w:p w14:paraId="3DEECA3A" w14:textId="77777777" w:rsidR="00A9472B" w:rsidRPr="00436D28" w:rsidRDefault="00A9472B" w:rsidP="00A9472B">
            <w:pPr>
              <w:suppressAutoHyphens/>
              <w:rPr>
                <w:iCs/>
                <w:sz w:val="20"/>
                <w:szCs w:val="20"/>
                <w:lang w:val="fr-CH"/>
              </w:rPr>
            </w:pPr>
          </w:p>
          <w:p w14:paraId="0CD0DC94" w14:textId="77777777" w:rsidR="00A9472B" w:rsidRPr="00436D28" w:rsidRDefault="00A9472B" w:rsidP="00A9472B">
            <w:pPr>
              <w:suppressAutoHyphens/>
              <w:rPr>
                <w:iCs/>
                <w:sz w:val="20"/>
                <w:szCs w:val="20"/>
                <w:lang w:val="fr-CH"/>
              </w:rPr>
            </w:pPr>
          </w:p>
          <w:p w14:paraId="43AAD482" w14:textId="77777777" w:rsidR="00A9472B" w:rsidRPr="00436D28" w:rsidRDefault="00A9472B" w:rsidP="00A9472B">
            <w:pPr>
              <w:numPr>
                <w:ilvl w:val="0"/>
                <w:numId w:val="28"/>
              </w:numPr>
              <w:suppressAutoHyphens/>
              <w:ind w:left="222" w:hanging="222"/>
              <w:rPr>
                <w:iCs/>
                <w:sz w:val="20"/>
                <w:szCs w:val="20"/>
                <w:lang w:val="fr-CH"/>
              </w:rPr>
            </w:pPr>
            <w:r w:rsidRPr="00436D28">
              <w:rPr>
                <w:iCs/>
                <w:color w:val="FF0000"/>
                <w:sz w:val="20"/>
                <w:szCs w:val="20"/>
                <w:lang w:val="fr-CH"/>
              </w:rPr>
              <w:t>les éventuelles conséquences financières de la prise en charge</w:t>
            </w:r>
            <w:r w:rsidRPr="00436D28">
              <w:rPr>
                <w:iCs/>
                <w:sz w:val="20"/>
                <w:szCs w:val="20"/>
                <w:lang w:val="fr-CH"/>
              </w:rPr>
              <w:t>.</w:t>
            </w:r>
          </w:p>
          <w:p w14:paraId="695A76CE" w14:textId="0B6F1887" w:rsidR="00A9472B" w:rsidRPr="00436D28" w:rsidRDefault="00A9472B" w:rsidP="00A9472B">
            <w:pPr>
              <w:rPr>
                <w:iCs/>
                <w:sz w:val="20"/>
                <w:szCs w:val="20"/>
                <w:lang w:val="fr-CH"/>
              </w:rPr>
            </w:pPr>
          </w:p>
        </w:tc>
        <w:tc>
          <w:tcPr>
            <w:tcW w:w="7257" w:type="dxa"/>
          </w:tcPr>
          <w:p w14:paraId="0BA768A7" w14:textId="77777777" w:rsidR="00A9472B" w:rsidRPr="00436D28" w:rsidRDefault="00A9472B" w:rsidP="00A9472B">
            <w:pPr>
              <w:rPr>
                <w:iCs/>
                <w:sz w:val="20"/>
                <w:szCs w:val="20"/>
                <w:lang w:val="fr-CH"/>
              </w:rPr>
            </w:pPr>
            <w:r w:rsidRPr="00436D28">
              <w:rPr>
                <w:iCs/>
                <w:sz w:val="20"/>
                <w:szCs w:val="20"/>
                <w:lang w:val="fr-CH"/>
              </w:rPr>
              <w:t xml:space="preserve">6. </w:t>
            </w:r>
            <w:r w:rsidRPr="00436D28">
              <w:rPr>
                <w:i/>
                <w:iCs/>
                <w:color w:val="0070C0"/>
                <w:sz w:val="20"/>
                <w:szCs w:val="20"/>
                <w:lang w:val="fr-CH"/>
              </w:rPr>
              <w:t>Pas de changement</w:t>
            </w:r>
          </w:p>
          <w:p w14:paraId="306697F3" w14:textId="77777777" w:rsidR="00A9472B" w:rsidRPr="00436D28" w:rsidRDefault="00A9472B" w:rsidP="00A9472B">
            <w:pPr>
              <w:numPr>
                <w:ilvl w:val="0"/>
                <w:numId w:val="1"/>
              </w:numPr>
              <w:tabs>
                <w:tab w:val="clear" w:pos="1437"/>
                <w:tab w:val="num" w:pos="198"/>
              </w:tabs>
              <w:ind w:left="198" w:hanging="180"/>
              <w:rPr>
                <w:sz w:val="20"/>
                <w:szCs w:val="20"/>
                <w:lang w:val="fr-CH"/>
              </w:rPr>
            </w:pPr>
            <w:r w:rsidRPr="00436D28">
              <w:rPr>
                <w:i/>
                <w:iCs/>
                <w:color w:val="0070C0"/>
                <w:sz w:val="20"/>
                <w:szCs w:val="20"/>
                <w:lang w:val="fr-CH"/>
              </w:rPr>
              <w:t>Pas de changement</w:t>
            </w:r>
          </w:p>
          <w:p w14:paraId="6AE0117A" w14:textId="77777777" w:rsidR="00A9472B" w:rsidRPr="00436D28" w:rsidRDefault="00A9472B" w:rsidP="00A9472B">
            <w:pPr>
              <w:numPr>
                <w:ilvl w:val="0"/>
                <w:numId w:val="1"/>
              </w:numPr>
              <w:tabs>
                <w:tab w:val="clear" w:pos="1437"/>
                <w:tab w:val="num" w:pos="198"/>
              </w:tabs>
              <w:ind w:left="198" w:hanging="180"/>
              <w:rPr>
                <w:sz w:val="20"/>
                <w:szCs w:val="20"/>
                <w:lang w:val="fr-CH"/>
              </w:rPr>
            </w:pPr>
            <w:r w:rsidRPr="00436D28">
              <w:rPr>
                <w:i/>
                <w:iCs/>
                <w:color w:val="0070C0"/>
                <w:sz w:val="20"/>
                <w:szCs w:val="20"/>
                <w:lang w:val="fr-CH"/>
              </w:rPr>
              <w:t>Pas de changement</w:t>
            </w:r>
          </w:p>
          <w:p w14:paraId="310B6B1C" w14:textId="77777777" w:rsidR="00A9472B" w:rsidRPr="00436D28" w:rsidRDefault="00A9472B" w:rsidP="00A9472B">
            <w:pPr>
              <w:numPr>
                <w:ilvl w:val="0"/>
                <w:numId w:val="1"/>
              </w:numPr>
              <w:tabs>
                <w:tab w:val="clear" w:pos="1437"/>
                <w:tab w:val="num" w:pos="198"/>
              </w:tabs>
              <w:ind w:left="198" w:hanging="180"/>
              <w:rPr>
                <w:sz w:val="20"/>
                <w:szCs w:val="20"/>
                <w:lang w:val="fr-CH"/>
              </w:rPr>
            </w:pPr>
            <w:r w:rsidRPr="00436D28">
              <w:rPr>
                <w:i/>
                <w:color w:val="0070C0"/>
                <w:sz w:val="20"/>
                <w:szCs w:val="20"/>
                <w:lang w:val="fr-CH"/>
              </w:rPr>
              <w:t>Développement</w:t>
            </w:r>
          </w:p>
          <w:p w14:paraId="1E18D955" w14:textId="77777777" w:rsidR="00A9472B" w:rsidRPr="00436D28" w:rsidRDefault="00A9472B" w:rsidP="00A9472B">
            <w:pPr>
              <w:numPr>
                <w:ilvl w:val="0"/>
                <w:numId w:val="1"/>
              </w:numPr>
              <w:tabs>
                <w:tab w:val="clear" w:pos="1437"/>
                <w:tab w:val="num" w:pos="198"/>
              </w:tabs>
              <w:ind w:left="198" w:hanging="180"/>
              <w:rPr>
                <w:sz w:val="20"/>
                <w:szCs w:val="20"/>
                <w:lang w:val="fr-CH"/>
              </w:rPr>
            </w:pPr>
            <w:r w:rsidRPr="00436D28">
              <w:rPr>
                <w:i/>
                <w:color w:val="0070C0"/>
                <w:sz w:val="20"/>
                <w:szCs w:val="20"/>
                <w:lang w:val="fr-CH"/>
              </w:rPr>
              <w:t>Remplace et complète la puce 8 de l’ancien</w:t>
            </w:r>
            <w:r>
              <w:rPr>
                <w:i/>
                <w:iCs/>
                <w:color w:val="0070C0"/>
                <w:sz w:val="20"/>
                <w:szCs w:val="20"/>
                <w:lang w:val="fr-CH"/>
              </w:rPr>
              <w:t> </w:t>
            </w:r>
            <w:r w:rsidRPr="00436D28">
              <w:rPr>
                <w:i/>
                <w:color w:val="0070C0"/>
                <w:sz w:val="20"/>
                <w:szCs w:val="20"/>
                <w:lang w:val="fr-CH"/>
              </w:rPr>
              <w:t>I/1 6 (</w:t>
            </w:r>
            <w:r w:rsidRPr="00436D28">
              <w:rPr>
                <w:i/>
                <w:iCs/>
                <w:color w:val="0070C0"/>
                <w:sz w:val="20"/>
                <w:szCs w:val="20"/>
                <w:lang w:val="fr-CH"/>
              </w:rPr>
              <w:t>protection des données et le respect du secret professionnel</w:t>
            </w:r>
            <w:r w:rsidRPr="00436D28">
              <w:rPr>
                <w:i/>
                <w:color w:val="0070C0"/>
                <w:sz w:val="20"/>
                <w:szCs w:val="20"/>
                <w:lang w:val="fr-CH"/>
              </w:rPr>
              <w:t>)</w:t>
            </w:r>
          </w:p>
          <w:p w14:paraId="3A564249" w14:textId="77777777" w:rsidR="00A9472B" w:rsidRPr="00436D28" w:rsidRDefault="00A9472B" w:rsidP="00A9472B">
            <w:pPr>
              <w:numPr>
                <w:ilvl w:val="0"/>
                <w:numId w:val="1"/>
              </w:numPr>
              <w:tabs>
                <w:tab w:val="clear" w:pos="1437"/>
                <w:tab w:val="num" w:pos="198"/>
              </w:tabs>
              <w:ind w:left="198" w:hanging="180"/>
              <w:rPr>
                <w:strike/>
                <w:sz w:val="20"/>
                <w:szCs w:val="20"/>
                <w:lang w:val="fr-CH"/>
              </w:rPr>
            </w:pPr>
            <w:r w:rsidRPr="00436D28">
              <w:rPr>
                <w:iCs/>
                <w:strike/>
                <w:sz w:val="20"/>
                <w:szCs w:val="20"/>
                <w:lang w:val="fr-CH"/>
              </w:rPr>
              <w:t>le règlement intérieur;</w:t>
            </w:r>
            <w:r w:rsidRPr="008135DA">
              <w:rPr>
                <w:iCs/>
                <w:sz w:val="20"/>
                <w:szCs w:val="20"/>
                <w:lang w:val="fr-CH"/>
              </w:rPr>
              <w:t xml:space="preserve"> </w:t>
            </w:r>
            <w:r w:rsidRPr="008135DA">
              <w:rPr>
                <w:i/>
                <w:iCs/>
                <w:color w:val="0070C0"/>
                <w:sz w:val="20"/>
                <w:szCs w:val="20"/>
                <w:lang w:val="fr-CH"/>
              </w:rPr>
              <w:t>Compris dans droits et devoirs</w:t>
            </w:r>
          </w:p>
          <w:p w14:paraId="1A39AB09" w14:textId="77777777" w:rsidR="00A9472B" w:rsidRPr="00436D28" w:rsidRDefault="00A9472B" w:rsidP="00A9472B">
            <w:pPr>
              <w:numPr>
                <w:ilvl w:val="0"/>
                <w:numId w:val="1"/>
              </w:numPr>
              <w:tabs>
                <w:tab w:val="clear" w:pos="1437"/>
                <w:tab w:val="num" w:pos="198"/>
              </w:tabs>
              <w:ind w:left="198" w:hanging="180"/>
              <w:rPr>
                <w:strike/>
                <w:sz w:val="20"/>
                <w:szCs w:val="20"/>
                <w:lang w:val="fr-CH"/>
              </w:rPr>
            </w:pPr>
            <w:r w:rsidRPr="00436D28">
              <w:rPr>
                <w:iCs/>
                <w:strike/>
                <w:sz w:val="20"/>
                <w:szCs w:val="20"/>
                <w:lang w:val="fr-CH"/>
              </w:rPr>
              <w:t>les questions liées à l'aptitude à conduire;</w:t>
            </w:r>
          </w:p>
          <w:p w14:paraId="31633ACF" w14:textId="77777777" w:rsidR="00A9472B" w:rsidRPr="00436D28" w:rsidRDefault="00A9472B" w:rsidP="00A9472B">
            <w:pPr>
              <w:numPr>
                <w:ilvl w:val="0"/>
                <w:numId w:val="1"/>
              </w:numPr>
              <w:tabs>
                <w:tab w:val="clear" w:pos="1437"/>
                <w:tab w:val="num" w:pos="198"/>
              </w:tabs>
              <w:ind w:left="198" w:hanging="180"/>
              <w:rPr>
                <w:strike/>
                <w:sz w:val="20"/>
                <w:szCs w:val="20"/>
                <w:lang w:val="fr-CH"/>
              </w:rPr>
            </w:pPr>
            <w:r w:rsidRPr="00436D28">
              <w:rPr>
                <w:iCs/>
                <w:strike/>
                <w:sz w:val="20"/>
                <w:szCs w:val="20"/>
                <w:lang w:val="fr-CH"/>
              </w:rPr>
              <w:t>les questions liées à la grossesse;</w:t>
            </w:r>
          </w:p>
          <w:p w14:paraId="46D3D610" w14:textId="77777777" w:rsidR="00A9472B" w:rsidRPr="00436D28" w:rsidRDefault="00A9472B" w:rsidP="00A9472B">
            <w:pPr>
              <w:numPr>
                <w:ilvl w:val="0"/>
                <w:numId w:val="1"/>
              </w:numPr>
              <w:tabs>
                <w:tab w:val="clear" w:pos="1437"/>
                <w:tab w:val="num" w:pos="198"/>
              </w:tabs>
              <w:ind w:left="198" w:hanging="180"/>
              <w:rPr>
                <w:sz w:val="20"/>
                <w:szCs w:val="20"/>
                <w:lang w:val="fr-CH"/>
              </w:rPr>
            </w:pPr>
            <w:r w:rsidRPr="00436D28">
              <w:rPr>
                <w:iCs/>
                <w:strike/>
                <w:sz w:val="20"/>
                <w:szCs w:val="20"/>
                <w:lang w:val="fr-CH"/>
              </w:rPr>
              <w:t xml:space="preserve">les aspects financiers </w:t>
            </w:r>
            <w:r w:rsidRPr="008135DA">
              <w:rPr>
                <w:iCs/>
                <w:sz w:val="20"/>
                <w:szCs w:val="20"/>
                <w:lang w:val="fr-CH"/>
              </w:rPr>
              <w:t>de la prise en charge</w:t>
            </w:r>
            <w:r w:rsidRPr="00436D28">
              <w:rPr>
                <w:iCs/>
                <w:sz w:val="20"/>
                <w:szCs w:val="20"/>
                <w:lang w:val="fr-CH"/>
              </w:rPr>
              <w:t xml:space="preserve">; </w:t>
            </w:r>
            <w:r w:rsidRPr="00436D28">
              <w:rPr>
                <w:i/>
                <w:iCs/>
                <w:color w:val="0070C0"/>
                <w:sz w:val="20"/>
                <w:szCs w:val="20"/>
                <w:lang w:val="fr-CH"/>
              </w:rPr>
              <w:t>Développement</w:t>
            </w:r>
            <w:r w:rsidRPr="00436D28">
              <w:rPr>
                <w:iCs/>
                <w:sz w:val="20"/>
                <w:szCs w:val="20"/>
                <w:lang w:val="fr-CH"/>
              </w:rPr>
              <w:t xml:space="preserve"> </w:t>
            </w:r>
          </w:p>
          <w:p w14:paraId="47C80CDD" w14:textId="77777777" w:rsidR="00A9472B" w:rsidRPr="00436D28" w:rsidRDefault="00A9472B" w:rsidP="00A9472B">
            <w:pPr>
              <w:numPr>
                <w:ilvl w:val="0"/>
                <w:numId w:val="1"/>
              </w:numPr>
              <w:tabs>
                <w:tab w:val="clear" w:pos="1437"/>
                <w:tab w:val="num" w:pos="198"/>
              </w:tabs>
              <w:ind w:left="198" w:hanging="180"/>
              <w:rPr>
                <w:sz w:val="20"/>
                <w:szCs w:val="20"/>
                <w:lang w:val="fr-CH"/>
              </w:rPr>
            </w:pPr>
            <w:r w:rsidRPr="00436D28">
              <w:rPr>
                <w:iCs/>
                <w:strike/>
                <w:sz w:val="20"/>
                <w:szCs w:val="20"/>
                <w:lang w:val="fr-CH"/>
              </w:rPr>
              <w:t>la protection des données et le respect du secret professionnel par le personnel.</w:t>
            </w:r>
            <w:r w:rsidRPr="00436D28">
              <w:rPr>
                <w:iCs/>
                <w:sz w:val="20"/>
                <w:szCs w:val="20"/>
                <w:lang w:val="fr-CH"/>
              </w:rPr>
              <w:t xml:space="preserve"> </w:t>
            </w:r>
            <w:r w:rsidRPr="00436D28">
              <w:rPr>
                <w:i/>
                <w:iCs/>
                <w:color w:val="0070C0"/>
                <w:sz w:val="20"/>
                <w:szCs w:val="20"/>
                <w:lang w:val="fr-CH"/>
              </w:rPr>
              <w:t xml:space="preserve">Contenu dans la puce 4 </w:t>
            </w:r>
            <w:r>
              <w:rPr>
                <w:i/>
                <w:iCs/>
                <w:color w:val="0070C0"/>
                <w:sz w:val="20"/>
                <w:szCs w:val="20"/>
                <w:lang w:val="fr-CH"/>
              </w:rPr>
              <w:t>du nouveau I/1/5</w:t>
            </w:r>
          </w:p>
          <w:p w14:paraId="2D0AF9D9" w14:textId="033D0E0B" w:rsidR="00A9472B" w:rsidRPr="00436D28" w:rsidRDefault="00A9472B" w:rsidP="00A9472B">
            <w:pPr>
              <w:rPr>
                <w:iCs/>
                <w:sz w:val="20"/>
                <w:szCs w:val="20"/>
                <w:lang w:val="fr-CH"/>
              </w:rPr>
            </w:pPr>
          </w:p>
        </w:tc>
      </w:tr>
      <w:tr w:rsidR="00A9472B" w:rsidRPr="00436D28" w14:paraId="5F04536D" w14:textId="191FBCE5" w:rsidTr="003436C9">
        <w:tc>
          <w:tcPr>
            <w:tcW w:w="562" w:type="dxa"/>
          </w:tcPr>
          <w:p w14:paraId="28F3D029" w14:textId="24F11A92" w:rsidR="00A9472B" w:rsidRPr="00436D28" w:rsidRDefault="00A9472B" w:rsidP="00A9472B">
            <w:pPr>
              <w:rPr>
                <w:sz w:val="20"/>
                <w:szCs w:val="20"/>
                <w:lang w:val="fr-CH"/>
              </w:rPr>
            </w:pPr>
          </w:p>
        </w:tc>
        <w:tc>
          <w:tcPr>
            <w:tcW w:w="7274" w:type="dxa"/>
            <w:shd w:val="clear" w:color="auto" w:fill="auto"/>
          </w:tcPr>
          <w:p w14:paraId="19C49F5A" w14:textId="40F9E195" w:rsidR="00A9472B" w:rsidRPr="00436D28" w:rsidRDefault="00A9472B" w:rsidP="00A9472B">
            <w:pPr>
              <w:rPr>
                <w:sz w:val="20"/>
                <w:szCs w:val="20"/>
                <w:lang w:val="fr-CH"/>
              </w:rPr>
            </w:pPr>
          </w:p>
        </w:tc>
        <w:tc>
          <w:tcPr>
            <w:tcW w:w="7257" w:type="dxa"/>
          </w:tcPr>
          <w:p w14:paraId="719E6678" w14:textId="4C8DF7CD" w:rsidR="00A9472B" w:rsidRPr="00436D28" w:rsidRDefault="00A9472B" w:rsidP="00A9472B">
            <w:pPr>
              <w:rPr>
                <w:sz w:val="20"/>
                <w:szCs w:val="20"/>
                <w:lang w:val="fr-CH"/>
              </w:rPr>
            </w:pPr>
            <w:r w:rsidRPr="00436D28">
              <w:rPr>
                <w:sz w:val="20"/>
                <w:szCs w:val="20"/>
                <w:lang w:val="fr-CH"/>
              </w:rPr>
              <w:t xml:space="preserve">7. </w:t>
            </w:r>
            <w:r w:rsidRPr="00436D28">
              <w:rPr>
                <w:strike/>
                <w:sz w:val="20"/>
                <w:szCs w:val="20"/>
                <w:lang w:val="fr-CH"/>
              </w:rPr>
              <w:t xml:space="preserve">Au terme de l'évaluation, les client-e-s </w:t>
            </w:r>
            <w:r w:rsidRPr="00436D28">
              <w:rPr>
                <w:iCs/>
                <w:strike/>
                <w:sz w:val="20"/>
                <w:szCs w:val="20"/>
                <w:lang w:val="fr-CH"/>
              </w:rPr>
              <w:t>ainsi que les professionnel-le-s concerné-e-s</w:t>
            </w:r>
            <w:r w:rsidRPr="00436D28">
              <w:rPr>
                <w:strike/>
                <w:sz w:val="20"/>
                <w:szCs w:val="20"/>
                <w:lang w:val="fr-CH"/>
              </w:rPr>
              <w:t xml:space="preserve"> sont informé-e-s si ils/elles se trouvent au bon endroit ou devraient être orienté-e-s vers une autre institution et quelles sont les prochaines démarches à entreprendre.</w:t>
            </w:r>
            <w:r w:rsidRPr="00436D28">
              <w:rPr>
                <w:sz w:val="20"/>
                <w:szCs w:val="20"/>
                <w:lang w:val="fr-CH"/>
              </w:rPr>
              <w:t xml:space="preserve"> </w:t>
            </w:r>
            <w:r w:rsidRPr="00436D28">
              <w:rPr>
                <w:i/>
                <w:color w:val="0070C0"/>
                <w:sz w:val="20"/>
                <w:szCs w:val="20"/>
                <w:lang w:val="fr-CH"/>
              </w:rPr>
              <w:t>Partiellement repris dans le nouveau I/1 6</w:t>
            </w:r>
          </w:p>
        </w:tc>
      </w:tr>
      <w:tr w:rsidR="00A9472B" w:rsidRPr="00436D28" w14:paraId="7C0E005C" w14:textId="77777777" w:rsidTr="003436C9">
        <w:tc>
          <w:tcPr>
            <w:tcW w:w="562" w:type="dxa"/>
          </w:tcPr>
          <w:p w14:paraId="02AC7FD0" w14:textId="0FEA2744" w:rsidR="00A9472B" w:rsidRPr="00436D28" w:rsidRDefault="00A9472B" w:rsidP="00A9472B">
            <w:pPr>
              <w:rPr>
                <w:sz w:val="20"/>
                <w:szCs w:val="20"/>
                <w:lang w:val="fr-CH"/>
              </w:rPr>
            </w:pPr>
            <w:r w:rsidRPr="00436D28">
              <w:rPr>
                <w:sz w:val="20"/>
                <w:szCs w:val="20"/>
                <w:lang w:val="fr-CH"/>
              </w:rPr>
              <w:t>6</w:t>
            </w:r>
          </w:p>
        </w:tc>
        <w:tc>
          <w:tcPr>
            <w:tcW w:w="7274" w:type="dxa"/>
          </w:tcPr>
          <w:p w14:paraId="7D684105" w14:textId="77777777" w:rsidR="00A9472B" w:rsidRPr="00436D28" w:rsidRDefault="00A9472B" w:rsidP="00A9472B">
            <w:pPr>
              <w:snapToGrid w:val="0"/>
              <w:ind w:left="18"/>
              <w:rPr>
                <w:sz w:val="20"/>
                <w:szCs w:val="20"/>
                <w:lang w:val="fr-CH"/>
              </w:rPr>
            </w:pPr>
            <w:r w:rsidRPr="00436D28">
              <w:rPr>
                <w:color w:val="FF0000"/>
                <w:sz w:val="20"/>
                <w:szCs w:val="20"/>
                <w:lang w:val="fr-CH"/>
              </w:rPr>
              <w:t>S’il s’avère que l’offre n’est pas adaptée au terme de l’évaluation, les clients ainsi que les professionnels concernés en sont informés et reçoivent des conseils sur les démarches à entreprendre.</w:t>
            </w:r>
          </w:p>
          <w:p w14:paraId="2EAFF288" w14:textId="5F50A264" w:rsidR="00A9472B" w:rsidRPr="00436D28" w:rsidRDefault="00A9472B" w:rsidP="00A9472B">
            <w:pPr>
              <w:rPr>
                <w:sz w:val="20"/>
                <w:szCs w:val="20"/>
                <w:lang w:val="fr-CH"/>
              </w:rPr>
            </w:pPr>
          </w:p>
        </w:tc>
        <w:tc>
          <w:tcPr>
            <w:tcW w:w="7257" w:type="dxa"/>
          </w:tcPr>
          <w:p w14:paraId="2EF80614" w14:textId="67617AC4" w:rsidR="00A9472B" w:rsidRPr="00436D28" w:rsidRDefault="00A9472B" w:rsidP="00A9472B">
            <w:pPr>
              <w:snapToGrid w:val="0"/>
              <w:rPr>
                <w:sz w:val="20"/>
                <w:szCs w:val="20"/>
                <w:lang w:val="fr-CH"/>
              </w:rPr>
            </w:pPr>
            <w:r w:rsidRPr="00436D28">
              <w:rPr>
                <w:sz w:val="20"/>
                <w:szCs w:val="20"/>
                <w:lang w:val="fr-CH"/>
              </w:rPr>
              <w:t xml:space="preserve">8. </w:t>
            </w:r>
            <w:r w:rsidRPr="00436D28">
              <w:rPr>
                <w:strike/>
                <w:sz w:val="20"/>
                <w:szCs w:val="20"/>
                <w:lang w:val="fr-CH"/>
              </w:rPr>
              <w:t>Lorsque des client-e-s doivent être orienté-e-s vers une autre institution et/ou que d'autres démarches sont nécessaires, ils/elles reçoivent, si besoin est, tout conseil utile à cet effet.</w:t>
            </w:r>
            <w:r w:rsidRPr="00436D28">
              <w:rPr>
                <w:sz w:val="20"/>
                <w:szCs w:val="20"/>
                <w:lang w:val="fr-CH"/>
              </w:rPr>
              <w:t xml:space="preserve"> </w:t>
            </w:r>
            <w:r w:rsidRPr="00436D28">
              <w:rPr>
                <w:i/>
                <w:color w:val="0070C0"/>
                <w:sz w:val="20"/>
                <w:szCs w:val="20"/>
                <w:lang w:val="fr-CH"/>
              </w:rPr>
              <w:t>Reformulation et intégration de l’ancien I/1 7</w:t>
            </w:r>
          </w:p>
        </w:tc>
      </w:tr>
      <w:tr w:rsidR="00A9472B" w:rsidRPr="00436D28" w14:paraId="648D7598" w14:textId="64CDFC28" w:rsidTr="003436C9">
        <w:tc>
          <w:tcPr>
            <w:tcW w:w="562" w:type="dxa"/>
          </w:tcPr>
          <w:p w14:paraId="440171B6" w14:textId="43285CC1" w:rsidR="00A9472B" w:rsidRPr="00436D28" w:rsidDel="00453F76" w:rsidRDefault="00A9472B" w:rsidP="00A9472B">
            <w:pPr>
              <w:rPr>
                <w:sz w:val="20"/>
                <w:szCs w:val="20"/>
                <w:lang w:val="fr-CH"/>
              </w:rPr>
            </w:pPr>
            <w:r w:rsidRPr="00436D28">
              <w:rPr>
                <w:sz w:val="20"/>
                <w:szCs w:val="20"/>
                <w:lang w:val="fr-CH"/>
              </w:rPr>
              <w:t>7</w:t>
            </w:r>
          </w:p>
        </w:tc>
        <w:tc>
          <w:tcPr>
            <w:tcW w:w="7274" w:type="dxa"/>
          </w:tcPr>
          <w:p w14:paraId="21AF9CA7" w14:textId="77777777" w:rsidR="00A9472B" w:rsidRPr="00436D28" w:rsidRDefault="00A9472B" w:rsidP="00A9472B">
            <w:pPr>
              <w:snapToGrid w:val="0"/>
              <w:rPr>
                <w:sz w:val="20"/>
                <w:szCs w:val="20"/>
                <w:lang w:val="fr-CH"/>
              </w:rPr>
            </w:pPr>
            <w:r w:rsidRPr="00436D28">
              <w:rPr>
                <w:sz w:val="20"/>
                <w:szCs w:val="20"/>
                <w:lang w:val="fr-CH"/>
              </w:rPr>
              <w:t xml:space="preserve">Chaque client se voit attribuer au moins </w:t>
            </w:r>
            <w:r w:rsidRPr="00436D28">
              <w:rPr>
                <w:color w:val="FF0000"/>
                <w:sz w:val="20"/>
                <w:szCs w:val="20"/>
                <w:lang w:val="fr-CH"/>
              </w:rPr>
              <w:t>une personne de référence</w:t>
            </w:r>
            <w:r w:rsidRPr="00436D28">
              <w:rPr>
                <w:sz w:val="20"/>
                <w:szCs w:val="20"/>
                <w:lang w:val="fr-CH"/>
              </w:rPr>
              <w:t>, dont la désignation tient compte des aspects liés à la diversité.</w:t>
            </w:r>
          </w:p>
          <w:p w14:paraId="0674294A" w14:textId="3E82118C" w:rsidR="00A9472B" w:rsidRPr="00436D28" w:rsidRDefault="00A9472B" w:rsidP="00A9472B">
            <w:pPr>
              <w:rPr>
                <w:sz w:val="20"/>
                <w:szCs w:val="20"/>
                <w:lang w:val="fr-CH"/>
              </w:rPr>
            </w:pPr>
          </w:p>
        </w:tc>
        <w:tc>
          <w:tcPr>
            <w:tcW w:w="7257" w:type="dxa"/>
          </w:tcPr>
          <w:p w14:paraId="4D4F8065" w14:textId="11280BD2" w:rsidR="00A9472B" w:rsidRPr="00436D28" w:rsidRDefault="00A9472B" w:rsidP="00A9472B">
            <w:pPr>
              <w:snapToGrid w:val="0"/>
              <w:rPr>
                <w:sz w:val="20"/>
                <w:szCs w:val="20"/>
                <w:lang w:val="fr-CH"/>
              </w:rPr>
            </w:pPr>
            <w:r w:rsidRPr="00436D28">
              <w:rPr>
                <w:sz w:val="20"/>
                <w:szCs w:val="20"/>
                <w:lang w:val="fr-CH"/>
              </w:rPr>
              <w:t>9. Chaque client</w:t>
            </w:r>
            <w:r w:rsidRPr="00436D28">
              <w:rPr>
                <w:strike/>
                <w:sz w:val="20"/>
                <w:szCs w:val="20"/>
                <w:lang w:val="fr-CH"/>
              </w:rPr>
              <w:t>-e</w:t>
            </w:r>
            <w:r w:rsidRPr="00436D28">
              <w:rPr>
                <w:sz w:val="20"/>
                <w:szCs w:val="20"/>
                <w:lang w:val="fr-CH"/>
              </w:rPr>
              <w:t xml:space="preserve"> se voit attribuer au moins </w:t>
            </w:r>
            <w:r w:rsidRPr="00436D28">
              <w:rPr>
                <w:strike/>
                <w:sz w:val="20"/>
                <w:szCs w:val="20"/>
                <w:lang w:val="fr-CH"/>
              </w:rPr>
              <w:t>un ou une répondant-e fixe</w:t>
            </w:r>
            <w:r w:rsidRPr="00436D28">
              <w:rPr>
                <w:sz w:val="20"/>
                <w:szCs w:val="20"/>
                <w:lang w:val="fr-CH"/>
              </w:rPr>
              <w:t>, dont la désignation tient compte des aspects liés à la diversité</w:t>
            </w:r>
            <w:r w:rsidRPr="00436D28">
              <w:rPr>
                <w:strike/>
                <w:sz w:val="20"/>
                <w:szCs w:val="20"/>
                <w:lang w:val="fr-CH"/>
              </w:rPr>
              <w:t xml:space="preserve"> (genre, migration, âge, comorbidité, etc.)</w:t>
            </w:r>
            <w:r w:rsidRPr="00436D28">
              <w:rPr>
                <w:sz w:val="20"/>
                <w:szCs w:val="20"/>
                <w:lang w:val="fr-CH"/>
              </w:rPr>
              <w:t xml:space="preserve">. </w:t>
            </w:r>
            <w:r w:rsidRPr="00436D28">
              <w:rPr>
                <w:i/>
                <w:color w:val="0070C0"/>
                <w:sz w:val="20"/>
                <w:szCs w:val="20"/>
                <w:lang w:val="fr-CH"/>
              </w:rPr>
              <w:t>Reformulation ; les précisions seront apportées dans le guide</w:t>
            </w:r>
          </w:p>
        </w:tc>
      </w:tr>
    </w:tbl>
    <w:p w14:paraId="4AFC6615" w14:textId="75FDEA8D" w:rsidR="008D2448" w:rsidRPr="00436D28" w:rsidRDefault="008D2448">
      <w:pPr>
        <w:spacing w:line="240" w:lineRule="auto"/>
        <w:rPr>
          <w:sz w:val="20"/>
          <w:szCs w:val="20"/>
          <w:lang w:val="fr-CH"/>
        </w:rPr>
      </w:pPr>
      <w:r w:rsidRPr="00436D28">
        <w:rPr>
          <w:sz w:val="20"/>
          <w:szCs w:val="20"/>
          <w:lang w:val="fr-CH"/>
        </w:rPr>
        <w:br w:type="page"/>
      </w:r>
    </w:p>
    <w:p w14:paraId="6F9A5CA2" w14:textId="3C323789" w:rsidR="00032180" w:rsidRPr="00436D28" w:rsidRDefault="00032180" w:rsidP="00BC4C21">
      <w:pPr>
        <w:pStyle w:val="berschrift1"/>
        <w:rPr>
          <w:rFonts w:cs="Arial"/>
          <w:lang w:val="fr-CH"/>
        </w:rPr>
      </w:pPr>
      <w:bookmarkStart w:id="27" w:name="_Toc13821015"/>
      <w:bookmarkStart w:id="28" w:name="_Toc26872379"/>
      <w:r w:rsidRPr="00436D28">
        <w:rPr>
          <w:rFonts w:cs="Arial"/>
          <w:lang w:val="fr-CH"/>
        </w:rPr>
        <w:t xml:space="preserve">I / 2 </w:t>
      </w:r>
      <w:r w:rsidR="00F95623" w:rsidRPr="00436D28">
        <w:rPr>
          <w:lang w:val="fr-CH"/>
        </w:rPr>
        <w:t xml:space="preserve">Thérapie et </w:t>
      </w:r>
      <w:r w:rsidR="00F95623" w:rsidRPr="00436D28">
        <w:rPr>
          <w:shd w:val="clear" w:color="auto" w:fill="FFFFFF"/>
          <w:lang w:val="fr-CH"/>
        </w:rPr>
        <w:t>réinsertion</w:t>
      </w:r>
      <w:bookmarkEnd w:id="27"/>
      <w:bookmarkEnd w:id="28"/>
    </w:p>
    <w:p w14:paraId="0FE0B169" w14:textId="77777777" w:rsidR="00032180" w:rsidRPr="00436D28" w:rsidRDefault="00032180" w:rsidP="00A32ED4">
      <w:pPr>
        <w:rPr>
          <w:sz w:val="20"/>
          <w:szCs w:val="20"/>
          <w:lang w:val="fr-CH"/>
        </w:rPr>
      </w:pPr>
    </w:p>
    <w:tbl>
      <w:tblPr>
        <w:tblW w:w="15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1E0" w:firstRow="1" w:lastRow="1" w:firstColumn="1" w:lastColumn="1" w:noHBand="0" w:noVBand="0"/>
      </w:tblPr>
      <w:tblGrid>
        <w:gridCol w:w="562"/>
        <w:gridCol w:w="7274"/>
        <w:gridCol w:w="7274"/>
      </w:tblGrid>
      <w:tr w:rsidR="00A9472B" w:rsidRPr="00436D28" w14:paraId="2CF2BA67" w14:textId="0FBC5980" w:rsidTr="00E23826">
        <w:tc>
          <w:tcPr>
            <w:tcW w:w="562" w:type="dxa"/>
            <w:shd w:val="clear" w:color="auto" w:fill="auto"/>
          </w:tcPr>
          <w:p w14:paraId="2D23A41F" w14:textId="77777777" w:rsidR="00A9472B" w:rsidRPr="00436D28" w:rsidRDefault="00A9472B" w:rsidP="00A9472B">
            <w:pPr>
              <w:rPr>
                <w:sz w:val="20"/>
                <w:szCs w:val="20"/>
                <w:lang w:val="fr-CH"/>
              </w:rPr>
            </w:pPr>
            <w:r w:rsidRPr="00436D28">
              <w:rPr>
                <w:sz w:val="20"/>
                <w:szCs w:val="20"/>
                <w:lang w:val="fr-CH"/>
              </w:rPr>
              <w:t>1</w:t>
            </w:r>
          </w:p>
        </w:tc>
        <w:tc>
          <w:tcPr>
            <w:tcW w:w="7274" w:type="dxa"/>
            <w:shd w:val="clear" w:color="auto" w:fill="auto"/>
          </w:tcPr>
          <w:p w14:paraId="2F8FC438" w14:textId="77777777" w:rsidR="00A9472B" w:rsidRPr="00436D28" w:rsidRDefault="00A9472B" w:rsidP="00A9472B">
            <w:pPr>
              <w:snapToGrid w:val="0"/>
              <w:rPr>
                <w:sz w:val="20"/>
                <w:szCs w:val="20"/>
                <w:lang w:val="fr-CH"/>
              </w:rPr>
            </w:pPr>
            <w:r w:rsidRPr="00436D28">
              <w:rPr>
                <w:color w:val="FF0000"/>
                <w:sz w:val="20"/>
                <w:szCs w:val="20"/>
                <w:lang w:val="fr-CH"/>
              </w:rPr>
              <w:t xml:space="preserve">Les thérapies et la réinsertion sont basées sur des approches professionnelles déterminées par l’unité organisationnelle </w:t>
            </w:r>
            <w:r w:rsidRPr="00436D28">
              <w:rPr>
                <w:sz w:val="20"/>
                <w:szCs w:val="20"/>
                <w:lang w:val="fr-CH"/>
              </w:rPr>
              <w:t>et obéissent aux principes de l’interdisciplinarité.</w:t>
            </w:r>
          </w:p>
          <w:p w14:paraId="76B965D9" w14:textId="39A23731" w:rsidR="00A9472B" w:rsidRPr="00436D28" w:rsidRDefault="00A9472B" w:rsidP="00A9472B">
            <w:pPr>
              <w:rPr>
                <w:bCs/>
                <w:sz w:val="20"/>
                <w:szCs w:val="20"/>
                <w:lang w:val="fr-CH"/>
              </w:rPr>
            </w:pPr>
          </w:p>
        </w:tc>
        <w:tc>
          <w:tcPr>
            <w:tcW w:w="7274" w:type="dxa"/>
          </w:tcPr>
          <w:p w14:paraId="39676333" w14:textId="77777777" w:rsidR="00A9472B" w:rsidRPr="00436D28" w:rsidRDefault="00A9472B" w:rsidP="00A9472B">
            <w:pPr>
              <w:snapToGrid w:val="0"/>
              <w:rPr>
                <w:strike/>
                <w:sz w:val="20"/>
                <w:szCs w:val="20"/>
                <w:lang w:val="fr-CH"/>
              </w:rPr>
            </w:pPr>
            <w:r w:rsidRPr="00436D28">
              <w:rPr>
                <w:strike/>
                <w:sz w:val="20"/>
                <w:szCs w:val="20"/>
                <w:lang w:val="fr-CH"/>
              </w:rPr>
              <w:t xml:space="preserve">Thérapies et autres formes d'accompagnement satisfont à des critères professionnels reconnus, se réfèrent à des méthodes ayant fait leurs preuves au sein des groupes professionnels concernés </w:t>
            </w:r>
            <w:r w:rsidRPr="00436D28">
              <w:rPr>
                <w:sz w:val="20"/>
                <w:szCs w:val="20"/>
                <w:lang w:val="fr-CH"/>
              </w:rPr>
              <w:t xml:space="preserve">et obéissent aux principes de l'interdisciplinarité. </w:t>
            </w:r>
            <w:r w:rsidRPr="00436D28">
              <w:rPr>
                <w:i/>
                <w:color w:val="0070C0"/>
                <w:sz w:val="20"/>
                <w:szCs w:val="20"/>
                <w:lang w:val="fr-CH"/>
              </w:rPr>
              <w:t>Reformulation et exigence modifiée</w:t>
            </w:r>
          </w:p>
          <w:p w14:paraId="47C22D4F" w14:textId="652D24B6" w:rsidR="00A9472B" w:rsidRPr="00436D28" w:rsidRDefault="00A9472B" w:rsidP="00A9472B">
            <w:pPr>
              <w:rPr>
                <w:bCs/>
                <w:sz w:val="20"/>
                <w:szCs w:val="20"/>
                <w:lang w:val="fr-CH"/>
              </w:rPr>
            </w:pPr>
          </w:p>
        </w:tc>
      </w:tr>
      <w:tr w:rsidR="00A9472B" w:rsidRPr="00DD22E8" w14:paraId="04666F73" w14:textId="7F51172C" w:rsidTr="00E23826">
        <w:tc>
          <w:tcPr>
            <w:tcW w:w="562" w:type="dxa"/>
            <w:shd w:val="clear" w:color="auto" w:fill="auto"/>
          </w:tcPr>
          <w:p w14:paraId="76E5C7B3" w14:textId="77777777" w:rsidR="00A9472B" w:rsidRPr="00436D28" w:rsidRDefault="00A9472B" w:rsidP="00A9472B">
            <w:pPr>
              <w:rPr>
                <w:sz w:val="20"/>
                <w:szCs w:val="20"/>
                <w:lang w:val="fr-CH"/>
              </w:rPr>
            </w:pPr>
            <w:r w:rsidRPr="00436D28">
              <w:rPr>
                <w:sz w:val="20"/>
                <w:szCs w:val="20"/>
                <w:lang w:val="fr-CH"/>
              </w:rPr>
              <w:t>2</w:t>
            </w:r>
          </w:p>
        </w:tc>
        <w:tc>
          <w:tcPr>
            <w:tcW w:w="7274" w:type="dxa"/>
            <w:shd w:val="clear" w:color="auto" w:fill="auto"/>
          </w:tcPr>
          <w:p w14:paraId="4E55609C" w14:textId="77777777" w:rsidR="00A9472B" w:rsidRPr="00436D28" w:rsidRDefault="00A9472B" w:rsidP="00A9472B">
            <w:pPr>
              <w:snapToGrid w:val="0"/>
              <w:rPr>
                <w:iCs/>
                <w:sz w:val="20"/>
                <w:szCs w:val="20"/>
                <w:lang w:val="fr-CH"/>
              </w:rPr>
            </w:pPr>
            <w:r w:rsidRPr="00436D28">
              <w:rPr>
                <w:iCs/>
                <w:sz w:val="20"/>
                <w:szCs w:val="20"/>
                <w:lang w:val="fr-CH"/>
              </w:rPr>
              <w:t xml:space="preserve">Un </w:t>
            </w:r>
            <w:r w:rsidRPr="00B81EAD">
              <w:rPr>
                <w:iCs/>
                <w:color w:val="FF0000"/>
                <w:sz w:val="20"/>
                <w:szCs w:val="20"/>
                <w:lang w:val="fr-CH"/>
              </w:rPr>
              <w:t>accord</w:t>
            </w:r>
            <w:r w:rsidRPr="00436D28">
              <w:rPr>
                <w:iCs/>
                <w:sz w:val="20"/>
                <w:szCs w:val="20"/>
                <w:lang w:val="fr-CH"/>
              </w:rPr>
              <w:t xml:space="preserve"> thérapeutique </w:t>
            </w:r>
            <w:r w:rsidRPr="00B81EAD">
              <w:rPr>
                <w:iCs/>
                <w:color w:val="FF0000"/>
                <w:sz w:val="20"/>
                <w:szCs w:val="20"/>
                <w:lang w:val="fr-CH"/>
              </w:rPr>
              <w:t xml:space="preserve">est signé entre </w:t>
            </w:r>
            <w:r w:rsidRPr="00436D28">
              <w:rPr>
                <w:iCs/>
                <w:sz w:val="20"/>
                <w:szCs w:val="20"/>
                <w:lang w:val="fr-CH"/>
              </w:rPr>
              <w:t>l’unité organisationnelle et les clients. Il fixe leurs droits et devoirs respectifs.</w:t>
            </w:r>
          </w:p>
          <w:p w14:paraId="01D7C8D3" w14:textId="0A569A1B" w:rsidR="00A9472B" w:rsidRPr="00436D28" w:rsidRDefault="00A9472B" w:rsidP="00A9472B">
            <w:pPr>
              <w:rPr>
                <w:iCs/>
                <w:sz w:val="20"/>
                <w:szCs w:val="20"/>
                <w:lang w:val="fr-CH"/>
              </w:rPr>
            </w:pPr>
          </w:p>
        </w:tc>
        <w:tc>
          <w:tcPr>
            <w:tcW w:w="7274" w:type="dxa"/>
          </w:tcPr>
          <w:p w14:paraId="038585F8" w14:textId="77777777" w:rsidR="00A9472B" w:rsidRPr="00436D28" w:rsidRDefault="00A9472B" w:rsidP="00A9472B">
            <w:pPr>
              <w:snapToGrid w:val="0"/>
              <w:rPr>
                <w:iCs/>
                <w:sz w:val="20"/>
                <w:szCs w:val="20"/>
                <w:lang w:val="fr-CH"/>
              </w:rPr>
            </w:pPr>
            <w:r w:rsidRPr="00436D28">
              <w:rPr>
                <w:iCs/>
                <w:sz w:val="20"/>
                <w:szCs w:val="20"/>
                <w:lang w:val="fr-CH"/>
              </w:rPr>
              <w:t xml:space="preserve">Un </w:t>
            </w:r>
            <w:r w:rsidRPr="00436D28">
              <w:rPr>
                <w:iCs/>
                <w:strike/>
                <w:sz w:val="20"/>
                <w:szCs w:val="20"/>
                <w:lang w:val="fr-CH"/>
              </w:rPr>
              <w:t>contrat</w:t>
            </w:r>
            <w:r w:rsidRPr="00436D28">
              <w:rPr>
                <w:iCs/>
                <w:sz w:val="20"/>
                <w:szCs w:val="20"/>
                <w:lang w:val="fr-CH"/>
              </w:rPr>
              <w:t xml:space="preserve"> thérapeutique signé par l'unité organisationnelle et les client</w:t>
            </w:r>
            <w:r w:rsidRPr="00436D28">
              <w:rPr>
                <w:iCs/>
                <w:strike/>
                <w:sz w:val="20"/>
                <w:szCs w:val="20"/>
                <w:lang w:val="fr-CH"/>
              </w:rPr>
              <w:t>-e-</w:t>
            </w:r>
            <w:r w:rsidRPr="00436D28">
              <w:rPr>
                <w:iCs/>
                <w:sz w:val="20"/>
                <w:szCs w:val="20"/>
                <w:lang w:val="fr-CH"/>
              </w:rPr>
              <w:t>s fixe leurs droits et devoirs respectifs</w:t>
            </w:r>
            <w:r w:rsidRPr="00436D28">
              <w:rPr>
                <w:iCs/>
                <w:strike/>
                <w:sz w:val="20"/>
                <w:szCs w:val="20"/>
                <w:lang w:val="fr-CH"/>
              </w:rPr>
              <w:t>, et notamment:</w:t>
            </w:r>
            <w:r w:rsidRPr="00436D28">
              <w:rPr>
                <w:iCs/>
                <w:sz w:val="20"/>
                <w:szCs w:val="20"/>
                <w:lang w:val="fr-CH"/>
              </w:rPr>
              <w:t xml:space="preserve"> </w:t>
            </w:r>
            <w:r w:rsidRPr="00436D28">
              <w:rPr>
                <w:i/>
                <w:iCs/>
                <w:color w:val="0070C0"/>
                <w:sz w:val="20"/>
                <w:szCs w:val="20"/>
                <w:lang w:val="fr-CH"/>
              </w:rPr>
              <w:t>Reformulation</w:t>
            </w:r>
          </w:p>
          <w:p w14:paraId="34712E45" w14:textId="77777777" w:rsidR="00A9472B" w:rsidRPr="00436D28" w:rsidRDefault="00A9472B" w:rsidP="00A9472B">
            <w:pPr>
              <w:numPr>
                <w:ilvl w:val="0"/>
                <w:numId w:val="28"/>
              </w:numPr>
              <w:tabs>
                <w:tab w:val="clear" w:pos="-939"/>
                <w:tab w:val="num" w:pos="-1080"/>
              </w:tabs>
              <w:suppressAutoHyphens/>
              <w:ind w:left="360"/>
              <w:rPr>
                <w:iCs/>
                <w:strike/>
                <w:sz w:val="20"/>
                <w:szCs w:val="20"/>
                <w:lang w:val="fr-CH"/>
              </w:rPr>
            </w:pPr>
            <w:r w:rsidRPr="00436D28">
              <w:rPr>
                <w:iCs/>
                <w:strike/>
                <w:sz w:val="20"/>
                <w:szCs w:val="20"/>
                <w:lang w:val="fr-CH"/>
              </w:rPr>
              <w:t>les mesures prises pour assurer le respect de l'autonomie des client-e-s;</w:t>
            </w:r>
          </w:p>
          <w:p w14:paraId="7508E93A" w14:textId="77777777" w:rsidR="00A9472B" w:rsidRPr="00436D28" w:rsidRDefault="00A9472B" w:rsidP="00A9472B">
            <w:pPr>
              <w:numPr>
                <w:ilvl w:val="0"/>
                <w:numId w:val="28"/>
              </w:numPr>
              <w:tabs>
                <w:tab w:val="clear" w:pos="-939"/>
                <w:tab w:val="num" w:pos="-1080"/>
              </w:tabs>
              <w:suppressAutoHyphens/>
              <w:ind w:left="360"/>
              <w:rPr>
                <w:iCs/>
                <w:strike/>
                <w:sz w:val="20"/>
                <w:szCs w:val="20"/>
                <w:lang w:val="fr-CH"/>
              </w:rPr>
            </w:pPr>
            <w:r w:rsidRPr="00436D28">
              <w:rPr>
                <w:iCs/>
                <w:strike/>
                <w:sz w:val="20"/>
                <w:szCs w:val="20"/>
                <w:lang w:val="fr-CH"/>
              </w:rPr>
              <w:t>les dispositions particulières appliquées en cas de placement à des fins d'assistance et d'autres mesures administratives ou judiciaires;</w:t>
            </w:r>
          </w:p>
          <w:p w14:paraId="71E83FF1" w14:textId="77777777" w:rsidR="00A9472B" w:rsidRPr="00436D28" w:rsidRDefault="00A9472B" w:rsidP="00A9472B">
            <w:pPr>
              <w:numPr>
                <w:ilvl w:val="0"/>
                <w:numId w:val="28"/>
              </w:numPr>
              <w:tabs>
                <w:tab w:val="clear" w:pos="-939"/>
                <w:tab w:val="num" w:pos="-1080"/>
              </w:tabs>
              <w:suppressAutoHyphens/>
              <w:ind w:left="360"/>
              <w:rPr>
                <w:iCs/>
                <w:strike/>
                <w:sz w:val="20"/>
                <w:szCs w:val="20"/>
                <w:lang w:val="fr-CH"/>
              </w:rPr>
            </w:pPr>
            <w:r w:rsidRPr="00436D28">
              <w:rPr>
                <w:iCs/>
                <w:strike/>
                <w:sz w:val="20"/>
                <w:szCs w:val="20"/>
                <w:lang w:val="fr-CH"/>
              </w:rPr>
              <w:t>l'établissement d'un plan thérapeutique et de réinsertion, réévalué à intervalles réguliers avec le ou la client-e;</w:t>
            </w:r>
          </w:p>
          <w:p w14:paraId="75E9F3B6" w14:textId="77777777" w:rsidR="00A9472B" w:rsidRPr="00436D28" w:rsidRDefault="00A9472B" w:rsidP="00A9472B">
            <w:pPr>
              <w:numPr>
                <w:ilvl w:val="0"/>
                <w:numId w:val="28"/>
              </w:numPr>
              <w:tabs>
                <w:tab w:val="clear" w:pos="-939"/>
                <w:tab w:val="num" w:pos="-1080"/>
              </w:tabs>
              <w:suppressAutoHyphens/>
              <w:ind w:left="360"/>
              <w:rPr>
                <w:iCs/>
                <w:strike/>
                <w:sz w:val="20"/>
                <w:szCs w:val="20"/>
                <w:lang w:val="fr-CH"/>
              </w:rPr>
            </w:pPr>
            <w:r w:rsidRPr="00436D28">
              <w:rPr>
                <w:iCs/>
                <w:strike/>
                <w:sz w:val="20"/>
                <w:szCs w:val="20"/>
                <w:lang w:val="fr-CH"/>
              </w:rPr>
              <w:t>les voies de plainte et de recours;</w:t>
            </w:r>
          </w:p>
          <w:p w14:paraId="2B37945D" w14:textId="77777777" w:rsidR="00A9472B" w:rsidRPr="00436D28" w:rsidRDefault="00A9472B" w:rsidP="00A9472B">
            <w:pPr>
              <w:numPr>
                <w:ilvl w:val="0"/>
                <w:numId w:val="28"/>
              </w:numPr>
              <w:tabs>
                <w:tab w:val="clear" w:pos="-939"/>
                <w:tab w:val="num" w:pos="-1080"/>
              </w:tabs>
              <w:suppressAutoHyphens/>
              <w:ind w:left="360"/>
              <w:rPr>
                <w:iCs/>
                <w:strike/>
                <w:sz w:val="20"/>
                <w:szCs w:val="20"/>
                <w:lang w:val="fr-CH"/>
              </w:rPr>
            </w:pPr>
            <w:r w:rsidRPr="00436D28">
              <w:rPr>
                <w:iCs/>
                <w:strike/>
                <w:sz w:val="20"/>
                <w:szCs w:val="20"/>
                <w:lang w:val="fr-CH"/>
              </w:rPr>
              <w:t>les possibilités et limites des pratiques religieuses;</w:t>
            </w:r>
          </w:p>
          <w:p w14:paraId="0E438862" w14:textId="77777777" w:rsidR="00A9472B" w:rsidRPr="00436D28" w:rsidRDefault="00A9472B" w:rsidP="00A9472B">
            <w:pPr>
              <w:numPr>
                <w:ilvl w:val="0"/>
                <w:numId w:val="28"/>
              </w:numPr>
              <w:tabs>
                <w:tab w:val="clear" w:pos="-939"/>
                <w:tab w:val="num" w:pos="-1080"/>
              </w:tabs>
              <w:suppressAutoHyphens/>
              <w:ind w:left="360"/>
              <w:rPr>
                <w:iCs/>
                <w:strike/>
                <w:sz w:val="20"/>
                <w:szCs w:val="20"/>
                <w:lang w:val="fr-CH"/>
              </w:rPr>
            </w:pPr>
            <w:r w:rsidRPr="00436D28">
              <w:rPr>
                <w:iCs/>
                <w:strike/>
                <w:sz w:val="20"/>
                <w:szCs w:val="20"/>
                <w:lang w:val="fr-CH"/>
              </w:rPr>
              <w:t>les motifs d'exclusion.</w:t>
            </w:r>
          </w:p>
          <w:p w14:paraId="64F2ED44" w14:textId="4FD3CDD9" w:rsidR="00A9472B" w:rsidRPr="00436D28" w:rsidRDefault="00A9472B" w:rsidP="00A9472B">
            <w:pPr>
              <w:suppressAutoHyphens/>
              <w:rPr>
                <w:iCs/>
                <w:sz w:val="20"/>
                <w:szCs w:val="20"/>
                <w:lang w:val="fr-CH"/>
              </w:rPr>
            </w:pPr>
            <w:r w:rsidRPr="00436D28">
              <w:rPr>
                <w:i/>
                <w:iCs/>
                <w:color w:val="0070C0"/>
                <w:sz w:val="20"/>
                <w:szCs w:val="20"/>
                <w:lang w:val="fr-CH"/>
              </w:rPr>
              <w:t>Les puces supprimées seront mentionnées à titre d’exemple dans le guide</w:t>
            </w:r>
          </w:p>
        </w:tc>
      </w:tr>
      <w:tr w:rsidR="00A9472B" w:rsidRPr="00436D28" w14:paraId="7CF49015" w14:textId="56853453" w:rsidTr="00E23826">
        <w:trPr>
          <w:trHeight w:val="593"/>
        </w:trPr>
        <w:tc>
          <w:tcPr>
            <w:tcW w:w="562" w:type="dxa"/>
            <w:shd w:val="clear" w:color="auto" w:fill="auto"/>
          </w:tcPr>
          <w:p w14:paraId="68CE537C" w14:textId="77777777" w:rsidR="00A9472B" w:rsidRPr="00436D28" w:rsidRDefault="00A9472B" w:rsidP="00A9472B">
            <w:pPr>
              <w:rPr>
                <w:sz w:val="20"/>
                <w:szCs w:val="20"/>
                <w:lang w:val="fr-CH"/>
              </w:rPr>
            </w:pPr>
            <w:r w:rsidRPr="00436D28">
              <w:rPr>
                <w:sz w:val="20"/>
                <w:szCs w:val="20"/>
                <w:lang w:val="fr-CH"/>
              </w:rPr>
              <w:t>3</w:t>
            </w:r>
          </w:p>
        </w:tc>
        <w:tc>
          <w:tcPr>
            <w:tcW w:w="7274" w:type="dxa"/>
            <w:shd w:val="clear" w:color="auto" w:fill="auto"/>
          </w:tcPr>
          <w:p w14:paraId="0B8CEB28" w14:textId="77777777" w:rsidR="00A9472B" w:rsidRPr="00436D28" w:rsidRDefault="00A9472B" w:rsidP="00A9472B">
            <w:pPr>
              <w:snapToGrid w:val="0"/>
              <w:rPr>
                <w:sz w:val="20"/>
                <w:szCs w:val="20"/>
                <w:lang w:val="fr-CH"/>
              </w:rPr>
            </w:pPr>
            <w:r w:rsidRPr="00436D28">
              <w:rPr>
                <w:sz w:val="20"/>
                <w:szCs w:val="20"/>
                <w:lang w:val="fr-CH"/>
              </w:rPr>
              <w:t xml:space="preserve">Le plan thérapeutique et de réinsertion </w:t>
            </w:r>
            <w:r w:rsidRPr="00436D28">
              <w:rPr>
                <w:color w:val="FF0000"/>
                <w:sz w:val="20"/>
                <w:szCs w:val="20"/>
                <w:lang w:val="fr-CH"/>
              </w:rPr>
              <w:t>est</w:t>
            </w:r>
          </w:p>
          <w:p w14:paraId="38261188" w14:textId="77777777" w:rsidR="00A9472B" w:rsidRPr="00436D28" w:rsidRDefault="00A9472B" w:rsidP="00A9472B">
            <w:pPr>
              <w:numPr>
                <w:ilvl w:val="0"/>
                <w:numId w:val="28"/>
              </w:numPr>
              <w:suppressAutoHyphens/>
              <w:ind w:left="222" w:hanging="222"/>
              <w:rPr>
                <w:iCs/>
                <w:sz w:val="20"/>
                <w:szCs w:val="20"/>
                <w:lang w:val="fr-CH"/>
              </w:rPr>
            </w:pPr>
            <w:r w:rsidRPr="00436D28">
              <w:rPr>
                <w:iCs/>
                <w:sz w:val="20"/>
                <w:szCs w:val="20"/>
                <w:lang w:val="fr-CH"/>
              </w:rPr>
              <w:t>établi d’entente avec les clients de manière transparente et compréhensible ;</w:t>
            </w:r>
          </w:p>
          <w:p w14:paraId="277B6A7F" w14:textId="77777777" w:rsidR="00A9472B" w:rsidRPr="00436D28" w:rsidRDefault="00A9472B" w:rsidP="00A9472B">
            <w:pPr>
              <w:suppressAutoHyphens/>
              <w:rPr>
                <w:iCs/>
                <w:sz w:val="20"/>
                <w:szCs w:val="20"/>
                <w:lang w:val="fr-CH"/>
              </w:rPr>
            </w:pPr>
          </w:p>
          <w:p w14:paraId="44B146AE" w14:textId="77777777" w:rsidR="00A9472B" w:rsidRPr="00436D28" w:rsidRDefault="00A9472B" w:rsidP="00A9472B">
            <w:pPr>
              <w:suppressAutoHyphens/>
              <w:rPr>
                <w:iCs/>
                <w:sz w:val="20"/>
                <w:szCs w:val="20"/>
                <w:lang w:val="fr-CH"/>
              </w:rPr>
            </w:pPr>
          </w:p>
          <w:p w14:paraId="5FF1520F" w14:textId="77777777" w:rsidR="00A9472B" w:rsidRPr="00436D28" w:rsidRDefault="00A9472B" w:rsidP="00A9472B">
            <w:pPr>
              <w:suppressAutoHyphens/>
              <w:rPr>
                <w:iCs/>
                <w:sz w:val="20"/>
                <w:szCs w:val="20"/>
                <w:lang w:val="fr-CH"/>
              </w:rPr>
            </w:pPr>
          </w:p>
          <w:p w14:paraId="47E5E2EA" w14:textId="77777777" w:rsidR="00A9472B" w:rsidRPr="00436D28" w:rsidRDefault="00A9472B" w:rsidP="00A9472B">
            <w:pPr>
              <w:numPr>
                <w:ilvl w:val="0"/>
                <w:numId w:val="28"/>
              </w:numPr>
              <w:suppressAutoHyphens/>
              <w:ind w:left="222" w:hanging="222"/>
              <w:rPr>
                <w:iCs/>
                <w:sz w:val="20"/>
                <w:szCs w:val="20"/>
                <w:lang w:val="fr-CH"/>
              </w:rPr>
            </w:pPr>
            <w:r w:rsidRPr="00436D28">
              <w:rPr>
                <w:iCs/>
                <w:sz w:val="20"/>
                <w:szCs w:val="20"/>
                <w:lang w:val="fr-CH"/>
              </w:rPr>
              <w:t>centré sur des objectifs et sur les ressources personnelles des clients ;</w:t>
            </w:r>
          </w:p>
          <w:p w14:paraId="593F0033" w14:textId="77777777" w:rsidR="00A9472B" w:rsidRPr="00436D28" w:rsidRDefault="00A9472B" w:rsidP="00A9472B">
            <w:pPr>
              <w:numPr>
                <w:ilvl w:val="0"/>
                <w:numId w:val="28"/>
              </w:numPr>
              <w:suppressAutoHyphens/>
              <w:ind w:left="222" w:hanging="222"/>
              <w:rPr>
                <w:iCs/>
                <w:sz w:val="20"/>
                <w:szCs w:val="20"/>
                <w:lang w:val="fr-CH"/>
              </w:rPr>
            </w:pPr>
            <w:r w:rsidRPr="00436D28">
              <w:rPr>
                <w:iCs/>
                <w:sz w:val="20"/>
                <w:szCs w:val="20"/>
                <w:lang w:val="fr-CH"/>
              </w:rPr>
              <w:t>réévalué à intervalles réguliers avec les clients et adapté à leur situation individuelle ;</w:t>
            </w:r>
          </w:p>
          <w:p w14:paraId="60F79285" w14:textId="77777777" w:rsidR="00A9472B" w:rsidRPr="00436D28" w:rsidRDefault="00A9472B" w:rsidP="00A9472B">
            <w:pPr>
              <w:numPr>
                <w:ilvl w:val="0"/>
                <w:numId w:val="28"/>
              </w:numPr>
              <w:suppressAutoHyphens/>
              <w:ind w:left="222" w:hanging="222"/>
              <w:rPr>
                <w:iCs/>
                <w:sz w:val="20"/>
                <w:szCs w:val="20"/>
                <w:lang w:val="fr-CH"/>
              </w:rPr>
            </w:pPr>
            <w:r w:rsidRPr="00436D28">
              <w:rPr>
                <w:iCs/>
                <w:sz w:val="20"/>
                <w:szCs w:val="20"/>
                <w:lang w:val="fr-CH"/>
              </w:rPr>
              <w:t>dûment documenté.</w:t>
            </w:r>
          </w:p>
          <w:p w14:paraId="720523A9" w14:textId="223EB6F9" w:rsidR="00A9472B" w:rsidRPr="00436D28" w:rsidRDefault="00A9472B" w:rsidP="00A9472B">
            <w:pPr>
              <w:rPr>
                <w:sz w:val="20"/>
                <w:szCs w:val="20"/>
                <w:lang w:val="fr-CH"/>
              </w:rPr>
            </w:pPr>
          </w:p>
        </w:tc>
        <w:tc>
          <w:tcPr>
            <w:tcW w:w="7274" w:type="dxa"/>
          </w:tcPr>
          <w:p w14:paraId="14BCEB09" w14:textId="77777777" w:rsidR="00A9472B" w:rsidRPr="00436D28" w:rsidRDefault="00A9472B" w:rsidP="00A9472B">
            <w:pPr>
              <w:snapToGrid w:val="0"/>
              <w:rPr>
                <w:sz w:val="20"/>
                <w:szCs w:val="20"/>
                <w:lang w:val="fr-CH"/>
              </w:rPr>
            </w:pPr>
            <w:r w:rsidRPr="00436D28">
              <w:rPr>
                <w:sz w:val="20"/>
                <w:szCs w:val="20"/>
                <w:lang w:val="fr-CH"/>
              </w:rPr>
              <w:t xml:space="preserve">Le plan thérapeutique et de réinsertion </w:t>
            </w:r>
          </w:p>
          <w:p w14:paraId="2E916F45" w14:textId="77777777" w:rsidR="00A9472B" w:rsidRPr="00436D28" w:rsidRDefault="00A9472B" w:rsidP="00A9472B">
            <w:pPr>
              <w:numPr>
                <w:ilvl w:val="0"/>
                <w:numId w:val="28"/>
              </w:numPr>
              <w:tabs>
                <w:tab w:val="clear" w:pos="-939"/>
                <w:tab w:val="num" w:pos="-1080"/>
              </w:tabs>
              <w:suppressAutoHyphens/>
              <w:ind w:left="360"/>
              <w:rPr>
                <w:iCs/>
                <w:sz w:val="20"/>
                <w:szCs w:val="20"/>
                <w:lang w:val="fr-CH"/>
              </w:rPr>
            </w:pPr>
            <w:r w:rsidRPr="00B81EAD">
              <w:rPr>
                <w:iCs/>
                <w:strike/>
                <w:sz w:val="20"/>
                <w:szCs w:val="20"/>
                <w:lang w:val="fr-CH"/>
              </w:rPr>
              <w:t>est</w:t>
            </w:r>
            <w:r w:rsidRPr="00436D28">
              <w:rPr>
                <w:iCs/>
                <w:sz w:val="20"/>
                <w:szCs w:val="20"/>
                <w:lang w:val="fr-CH"/>
              </w:rPr>
              <w:t xml:space="preserve"> établi d'entente avec les client-e-s de manière transparente et compréhensible</w:t>
            </w:r>
            <w:r w:rsidRPr="00436D28">
              <w:rPr>
                <w:iCs/>
                <w:strike/>
                <w:sz w:val="20"/>
                <w:szCs w:val="20"/>
                <w:lang w:val="fr-CH"/>
              </w:rPr>
              <w:t>, et tient compte de leurs capacités cognitives</w:t>
            </w:r>
            <w:r w:rsidRPr="00436D28">
              <w:rPr>
                <w:iCs/>
                <w:sz w:val="20"/>
                <w:szCs w:val="20"/>
                <w:lang w:val="fr-CH"/>
              </w:rPr>
              <w:t xml:space="preserve">; </w:t>
            </w:r>
            <w:r w:rsidRPr="00436D28">
              <w:rPr>
                <w:i/>
                <w:iCs/>
                <w:color w:val="0070C0"/>
                <w:sz w:val="20"/>
                <w:szCs w:val="20"/>
                <w:lang w:val="fr-CH"/>
              </w:rPr>
              <w:t>La partie supprimée est comprise dans l’expression « transparente et compréhensible »</w:t>
            </w:r>
          </w:p>
          <w:p w14:paraId="1C6669FC" w14:textId="77777777" w:rsidR="00A9472B" w:rsidRPr="00436D28" w:rsidRDefault="00A9472B" w:rsidP="00A9472B">
            <w:pPr>
              <w:numPr>
                <w:ilvl w:val="0"/>
                <w:numId w:val="28"/>
              </w:numPr>
              <w:tabs>
                <w:tab w:val="clear" w:pos="-939"/>
                <w:tab w:val="num" w:pos="-1080"/>
              </w:tabs>
              <w:suppressAutoHyphens/>
              <w:ind w:left="360"/>
              <w:rPr>
                <w:i/>
                <w:iCs/>
                <w:sz w:val="20"/>
                <w:szCs w:val="20"/>
                <w:lang w:val="fr-CH"/>
              </w:rPr>
            </w:pPr>
            <w:r w:rsidRPr="00436D28">
              <w:rPr>
                <w:i/>
                <w:iCs/>
                <w:color w:val="0070C0"/>
                <w:sz w:val="20"/>
                <w:szCs w:val="20"/>
                <w:lang w:val="fr-CH"/>
              </w:rPr>
              <w:t>Pas de changement</w:t>
            </w:r>
          </w:p>
          <w:p w14:paraId="1FFC99B4" w14:textId="77777777" w:rsidR="00A9472B" w:rsidRPr="00436D28" w:rsidRDefault="00A9472B" w:rsidP="00A9472B">
            <w:pPr>
              <w:numPr>
                <w:ilvl w:val="0"/>
                <w:numId w:val="28"/>
              </w:numPr>
              <w:tabs>
                <w:tab w:val="clear" w:pos="-939"/>
                <w:tab w:val="num" w:pos="-1080"/>
              </w:tabs>
              <w:suppressAutoHyphens/>
              <w:ind w:left="360"/>
              <w:rPr>
                <w:i/>
                <w:iCs/>
                <w:sz w:val="20"/>
                <w:szCs w:val="20"/>
                <w:lang w:val="fr-CH"/>
              </w:rPr>
            </w:pPr>
            <w:r w:rsidRPr="00436D28">
              <w:rPr>
                <w:i/>
                <w:iCs/>
                <w:color w:val="0070C0"/>
                <w:sz w:val="20"/>
                <w:szCs w:val="20"/>
                <w:lang w:val="fr-CH"/>
              </w:rPr>
              <w:t>Pas de changement</w:t>
            </w:r>
          </w:p>
          <w:p w14:paraId="38A147DD" w14:textId="77777777" w:rsidR="00A9472B" w:rsidRPr="00436D28" w:rsidRDefault="00A9472B" w:rsidP="00A9472B">
            <w:pPr>
              <w:tabs>
                <w:tab w:val="num" w:pos="-1080"/>
              </w:tabs>
              <w:suppressAutoHyphens/>
              <w:rPr>
                <w:i/>
                <w:iCs/>
                <w:sz w:val="20"/>
                <w:szCs w:val="20"/>
                <w:lang w:val="fr-CH"/>
              </w:rPr>
            </w:pPr>
          </w:p>
          <w:p w14:paraId="1E4EA8FA" w14:textId="77777777" w:rsidR="00A9472B" w:rsidRPr="00436D28" w:rsidRDefault="00A9472B" w:rsidP="00A9472B">
            <w:pPr>
              <w:numPr>
                <w:ilvl w:val="0"/>
                <w:numId w:val="28"/>
              </w:numPr>
              <w:tabs>
                <w:tab w:val="clear" w:pos="-939"/>
                <w:tab w:val="num" w:pos="-1080"/>
              </w:tabs>
              <w:suppressAutoHyphens/>
              <w:ind w:left="360"/>
              <w:rPr>
                <w:i/>
                <w:iCs/>
                <w:sz w:val="20"/>
                <w:szCs w:val="20"/>
                <w:lang w:val="fr-CH"/>
              </w:rPr>
            </w:pPr>
            <w:r w:rsidRPr="00436D28">
              <w:rPr>
                <w:i/>
                <w:iCs/>
                <w:color w:val="0070C0"/>
                <w:sz w:val="20"/>
                <w:szCs w:val="20"/>
                <w:lang w:val="fr-CH"/>
              </w:rPr>
              <w:t>Pas de changement</w:t>
            </w:r>
          </w:p>
          <w:p w14:paraId="4F354033" w14:textId="123E20DD" w:rsidR="00A9472B" w:rsidRPr="00436D28" w:rsidRDefault="00A9472B" w:rsidP="00A9472B">
            <w:pPr>
              <w:rPr>
                <w:sz w:val="20"/>
                <w:szCs w:val="20"/>
                <w:lang w:val="fr-CH"/>
              </w:rPr>
            </w:pPr>
          </w:p>
        </w:tc>
      </w:tr>
      <w:tr w:rsidR="00A9472B" w:rsidRPr="00436D28" w14:paraId="513D8FA3" w14:textId="48ECBB85" w:rsidTr="00E23826">
        <w:trPr>
          <w:trHeight w:val="270"/>
        </w:trPr>
        <w:tc>
          <w:tcPr>
            <w:tcW w:w="562" w:type="dxa"/>
            <w:shd w:val="clear" w:color="auto" w:fill="auto"/>
          </w:tcPr>
          <w:p w14:paraId="4D4875C1" w14:textId="1E8AF89D" w:rsidR="00A9472B" w:rsidRPr="00436D28" w:rsidDel="0001707E" w:rsidRDefault="00A9472B" w:rsidP="00A9472B">
            <w:pPr>
              <w:rPr>
                <w:sz w:val="20"/>
                <w:szCs w:val="20"/>
                <w:lang w:val="fr-CH"/>
              </w:rPr>
            </w:pPr>
            <w:r w:rsidRPr="00436D28">
              <w:rPr>
                <w:sz w:val="20"/>
                <w:szCs w:val="20"/>
                <w:lang w:val="fr-CH"/>
              </w:rPr>
              <w:t>4</w:t>
            </w:r>
          </w:p>
        </w:tc>
        <w:tc>
          <w:tcPr>
            <w:tcW w:w="7274" w:type="dxa"/>
            <w:shd w:val="clear" w:color="auto" w:fill="auto"/>
          </w:tcPr>
          <w:p w14:paraId="519C407A" w14:textId="77777777" w:rsidR="00A9472B" w:rsidRPr="00436D28" w:rsidRDefault="00A9472B" w:rsidP="00A9472B">
            <w:pPr>
              <w:snapToGrid w:val="0"/>
              <w:ind w:left="18"/>
              <w:rPr>
                <w:sz w:val="20"/>
                <w:szCs w:val="20"/>
                <w:lang w:val="fr-CH"/>
              </w:rPr>
            </w:pPr>
            <w:r w:rsidRPr="00436D28">
              <w:rPr>
                <w:sz w:val="20"/>
                <w:szCs w:val="20"/>
                <w:lang w:val="fr-CH"/>
              </w:rPr>
              <w:t xml:space="preserve">Le plan thérapeutique </w:t>
            </w:r>
            <w:r w:rsidRPr="00436D28">
              <w:rPr>
                <w:color w:val="FF0000"/>
                <w:sz w:val="20"/>
                <w:szCs w:val="20"/>
                <w:lang w:val="fr-CH"/>
              </w:rPr>
              <w:t>contient</w:t>
            </w:r>
            <w:r w:rsidRPr="00436D28">
              <w:rPr>
                <w:sz w:val="20"/>
                <w:szCs w:val="20"/>
                <w:lang w:val="fr-CH"/>
              </w:rPr>
              <w:t xml:space="preserve"> : </w:t>
            </w:r>
          </w:p>
          <w:p w14:paraId="7262672D" w14:textId="77777777" w:rsidR="00A9472B" w:rsidRPr="00436D28" w:rsidRDefault="00A9472B" w:rsidP="00A9472B">
            <w:pPr>
              <w:numPr>
                <w:ilvl w:val="0"/>
                <w:numId w:val="28"/>
              </w:numPr>
              <w:suppressAutoHyphens/>
              <w:ind w:left="222" w:hanging="222"/>
              <w:rPr>
                <w:iCs/>
                <w:sz w:val="20"/>
                <w:szCs w:val="20"/>
                <w:lang w:val="fr-CH"/>
              </w:rPr>
            </w:pPr>
            <w:r w:rsidRPr="00436D28">
              <w:rPr>
                <w:iCs/>
                <w:sz w:val="20"/>
                <w:szCs w:val="20"/>
                <w:lang w:val="fr-CH"/>
              </w:rPr>
              <w:t xml:space="preserve">un relevé des antécédents et des conditions de vie actuelles des clients ainsi que de </w:t>
            </w:r>
            <w:r w:rsidRPr="00436D28">
              <w:rPr>
                <w:iCs/>
                <w:color w:val="FF0000"/>
                <w:sz w:val="20"/>
                <w:szCs w:val="20"/>
                <w:lang w:val="fr-CH"/>
              </w:rPr>
              <w:t>l’évolution de leur addiction et des traitements passés</w:t>
            </w:r>
            <w:r w:rsidRPr="00436D28">
              <w:rPr>
                <w:iCs/>
                <w:sz w:val="20"/>
                <w:szCs w:val="20"/>
                <w:lang w:val="fr-CH"/>
              </w:rPr>
              <w:t> ;</w:t>
            </w:r>
          </w:p>
          <w:p w14:paraId="441D27E7" w14:textId="77777777" w:rsidR="00A9472B" w:rsidRPr="00436D28" w:rsidRDefault="00A9472B" w:rsidP="00A9472B">
            <w:pPr>
              <w:suppressAutoHyphens/>
              <w:rPr>
                <w:iCs/>
                <w:sz w:val="20"/>
                <w:szCs w:val="20"/>
                <w:lang w:val="fr-CH"/>
              </w:rPr>
            </w:pPr>
          </w:p>
          <w:p w14:paraId="2D909AD1" w14:textId="77777777" w:rsidR="00A9472B" w:rsidRPr="00436D28" w:rsidRDefault="00A9472B" w:rsidP="00A9472B">
            <w:pPr>
              <w:suppressAutoHyphens/>
              <w:rPr>
                <w:iCs/>
                <w:sz w:val="20"/>
                <w:szCs w:val="20"/>
                <w:lang w:val="fr-CH"/>
              </w:rPr>
            </w:pPr>
          </w:p>
          <w:p w14:paraId="1F900BDC" w14:textId="77777777" w:rsidR="00A9472B" w:rsidRPr="00436D28" w:rsidRDefault="00A9472B" w:rsidP="00A9472B">
            <w:pPr>
              <w:numPr>
                <w:ilvl w:val="0"/>
                <w:numId w:val="28"/>
              </w:numPr>
              <w:suppressAutoHyphens/>
              <w:ind w:left="222" w:hanging="222"/>
              <w:rPr>
                <w:iCs/>
                <w:sz w:val="20"/>
                <w:szCs w:val="20"/>
                <w:lang w:val="fr-CH"/>
              </w:rPr>
            </w:pPr>
            <w:r w:rsidRPr="00436D28">
              <w:rPr>
                <w:iCs/>
                <w:sz w:val="20"/>
                <w:szCs w:val="20"/>
                <w:lang w:val="fr-CH"/>
              </w:rPr>
              <w:t>les objectifs visés ;</w:t>
            </w:r>
          </w:p>
          <w:p w14:paraId="7423B8C8" w14:textId="77777777" w:rsidR="00A9472B" w:rsidRPr="00436D28" w:rsidRDefault="00A9472B" w:rsidP="00A9472B">
            <w:pPr>
              <w:numPr>
                <w:ilvl w:val="0"/>
                <w:numId w:val="28"/>
              </w:numPr>
              <w:suppressAutoHyphens/>
              <w:ind w:left="222" w:hanging="222"/>
              <w:rPr>
                <w:iCs/>
                <w:sz w:val="20"/>
                <w:szCs w:val="20"/>
                <w:lang w:val="fr-CH"/>
              </w:rPr>
            </w:pPr>
            <w:r w:rsidRPr="00436D28">
              <w:rPr>
                <w:iCs/>
                <w:sz w:val="20"/>
                <w:szCs w:val="20"/>
                <w:lang w:val="fr-CH"/>
              </w:rPr>
              <w:t>les mesures thérapeutiques envisagées ;</w:t>
            </w:r>
          </w:p>
          <w:p w14:paraId="1974C3E6" w14:textId="77777777" w:rsidR="00A9472B" w:rsidRPr="00436D28" w:rsidRDefault="00A9472B" w:rsidP="00A9472B">
            <w:pPr>
              <w:numPr>
                <w:ilvl w:val="0"/>
                <w:numId w:val="28"/>
              </w:numPr>
              <w:suppressAutoHyphens/>
              <w:ind w:left="222" w:hanging="222"/>
              <w:rPr>
                <w:iCs/>
                <w:sz w:val="20"/>
                <w:szCs w:val="20"/>
                <w:lang w:val="fr-CH"/>
              </w:rPr>
            </w:pPr>
            <w:r w:rsidRPr="00436D28">
              <w:rPr>
                <w:iCs/>
                <w:sz w:val="20"/>
                <w:szCs w:val="20"/>
                <w:lang w:val="fr-CH"/>
              </w:rPr>
              <w:t xml:space="preserve">des informations sur le comportement addictif, </w:t>
            </w:r>
            <w:r w:rsidRPr="00436D28">
              <w:rPr>
                <w:iCs/>
                <w:color w:val="FF0000"/>
                <w:sz w:val="20"/>
                <w:szCs w:val="20"/>
                <w:lang w:val="fr-CH"/>
              </w:rPr>
              <w:t>la consommation de substances et les risques associés</w:t>
            </w:r>
            <w:r w:rsidRPr="00436D28">
              <w:rPr>
                <w:iCs/>
                <w:sz w:val="20"/>
                <w:szCs w:val="20"/>
                <w:lang w:val="fr-CH"/>
              </w:rPr>
              <w:t> ;</w:t>
            </w:r>
          </w:p>
          <w:p w14:paraId="2F8C101E" w14:textId="77777777" w:rsidR="00A9472B" w:rsidRPr="00436D28" w:rsidRDefault="00A9472B" w:rsidP="00A9472B">
            <w:pPr>
              <w:suppressAutoHyphens/>
              <w:rPr>
                <w:iCs/>
                <w:sz w:val="20"/>
                <w:szCs w:val="20"/>
                <w:lang w:val="fr-CH"/>
              </w:rPr>
            </w:pPr>
          </w:p>
          <w:p w14:paraId="2B532644" w14:textId="77777777" w:rsidR="00A9472B" w:rsidRPr="00436D28" w:rsidRDefault="00A9472B" w:rsidP="00A9472B">
            <w:pPr>
              <w:suppressAutoHyphens/>
              <w:rPr>
                <w:iCs/>
                <w:sz w:val="20"/>
                <w:szCs w:val="20"/>
                <w:lang w:val="fr-CH"/>
              </w:rPr>
            </w:pPr>
          </w:p>
          <w:p w14:paraId="2FEFD09A" w14:textId="77777777" w:rsidR="00A9472B" w:rsidRPr="00436D28" w:rsidRDefault="00A9472B" w:rsidP="00A9472B">
            <w:pPr>
              <w:suppressAutoHyphens/>
              <w:rPr>
                <w:iCs/>
                <w:sz w:val="20"/>
                <w:szCs w:val="20"/>
                <w:lang w:val="fr-CH"/>
              </w:rPr>
            </w:pPr>
          </w:p>
          <w:p w14:paraId="1E226BE1" w14:textId="77777777" w:rsidR="00A9472B" w:rsidRPr="00436D28" w:rsidRDefault="00A9472B" w:rsidP="00A9472B">
            <w:pPr>
              <w:numPr>
                <w:ilvl w:val="0"/>
                <w:numId w:val="28"/>
              </w:numPr>
              <w:suppressAutoHyphens/>
              <w:ind w:left="222" w:hanging="222"/>
              <w:rPr>
                <w:iCs/>
                <w:sz w:val="20"/>
                <w:szCs w:val="20"/>
                <w:lang w:val="fr-CH"/>
              </w:rPr>
            </w:pPr>
            <w:r w:rsidRPr="00436D28">
              <w:rPr>
                <w:iCs/>
                <w:sz w:val="20"/>
                <w:szCs w:val="20"/>
                <w:lang w:val="fr-CH"/>
              </w:rPr>
              <w:t>des informations sur la fin de la prise en charge ;</w:t>
            </w:r>
          </w:p>
          <w:p w14:paraId="2991589A" w14:textId="77777777" w:rsidR="00A9472B" w:rsidRPr="00436D28" w:rsidRDefault="00A9472B" w:rsidP="00A9472B">
            <w:pPr>
              <w:numPr>
                <w:ilvl w:val="0"/>
                <w:numId w:val="28"/>
              </w:numPr>
              <w:suppressAutoHyphens/>
              <w:ind w:left="222" w:hanging="222"/>
              <w:rPr>
                <w:iCs/>
                <w:sz w:val="20"/>
                <w:szCs w:val="20"/>
                <w:lang w:val="fr-CH"/>
              </w:rPr>
            </w:pPr>
            <w:r w:rsidRPr="00436D28">
              <w:rPr>
                <w:iCs/>
                <w:sz w:val="20"/>
                <w:szCs w:val="20"/>
                <w:lang w:val="fr-CH"/>
              </w:rPr>
              <w:t>l’évaluation des objectifs fixés en commun</w:t>
            </w:r>
            <w:r w:rsidRPr="00436D28">
              <w:rPr>
                <w:sz w:val="20"/>
                <w:szCs w:val="20"/>
                <w:lang w:val="fr-CH"/>
              </w:rPr>
              <w:t>.</w:t>
            </w:r>
          </w:p>
          <w:p w14:paraId="6AEDDB00" w14:textId="311EABD0" w:rsidR="00A9472B" w:rsidRPr="00436D28" w:rsidRDefault="00A9472B" w:rsidP="00A9472B">
            <w:pPr>
              <w:rPr>
                <w:sz w:val="20"/>
                <w:szCs w:val="20"/>
                <w:lang w:val="fr-CH"/>
              </w:rPr>
            </w:pPr>
          </w:p>
        </w:tc>
        <w:tc>
          <w:tcPr>
            <w:tcW w:w="7274" w:type="dxa"/>
          </w:tcPr>
          <w:p w14:paraId="4800D8D2" w14:textId="77777777" w:rsidR="00A9472B" w:rsidRPr="00436D28" w:rsidRDefault="00A9472B" w:rsidP="00A9472B">
            <w:pPr>
              <w:snapToGrid w:val="0"/>
              <w:ind w:left="18"/>
              <w:rPr>
                <w:sz w:val="20"/>
                <w:szCs w:val="20"/>
                <w:lang w:val="fr-CH"/>
              </w:rPr>
            </w:pPr>
            <w:r w:rsidRPr="00436D28">
              <w:rPr>
                <w:sz w:val="20"/>
                <w:szCs w:val="20"/>
                <w:lang w:val="fr-CH"/>
              </w:rPr>
              <w:t xml:space="preserve">Le plan thérapeutique </w:t>
            </w:r>
            <w:r w:rsidRPr="00436D28">
              <w:rPr>
                <w:strike/>
                <w:sz w:val="20"/>
                <w:szCs w:val="20"/>
                <w:lang w:val="fr-CH"/>
              </w:rPr>
              <w:t>comporte</w:t>
            </w:r>
            <w:r w:rsidRPr="00436D28">
              <w:rPr>
                <w:sz w:val="20"/>
                <w:szCs w:val="20"/>
                <w:lang w:val="fr-CH"/>
              </w:rPr>
              <w:t xml:space="preserve">: </w:t>
            </w:r>
            <w:r w:rsidRPr="00436D28">
              <w:rPr>
                <w:i/>
                <w:color w:val="0070C0"/>
                <w:sz w:val="20"/>
                <w:szCs w:val="20"/>
                <w:lang w:val="fr-CH"/>
              </w:rPr>
              <w:t>Reformulation</w:t>
            </w:r>
          </w:p>
          <w:p w14:paraId="638AD810" w14:textId="77777777" w:rsidR="00A9472B" w:rsidRPr="00436D28" w:rsidRDefault="00A9472B" w:rsidP="00A9472B">
            <w:pPr>
              <w:numPr>
                <w:ilvl w:val="0"/>
                <w:numId w:val="28"/>
              </w:numPr>
              <w:tabs>
                <w:tab w:val="clear" w:pos="-939"/>
                <w:tab w:val="num" w:pos="-1080"/>
              </w:tabs>
              <w:suppressAutoHyphens/>
              <w:ind w:left="360"/>
              <w:rPr>
                <w:iCs/>
                <w:sz w:val="20"/>
                <w:szCs w:val="20"/>
                <w:lang w:val="fr-CH"/>
              </w:rPr>
            </w:pPr>
            <w:r w:rsidRPr="00436D28">
              <w:rPr>
                <w:iCs/>
                <w:sz w:val="20"/>
                <w:szCs w:val="20"/>
                <w:lang w:val="fr-CH"/>
              </w:rPr>
              <w:t>un relevé des antécédents et des conditions de vie actuelles des client</w:t>
            </w:r>
            <w:r w:rsidRPr="00436D28">
              <w:rPr>
                <w:iCs/>
                <w:strike/>
                <w:sz w:val="20"/>
                <w:szCs w:val="20"/>
                <w:lang w:val="fr-CH"/>
              </w:rPr>
              <w:t>-e-</w:t>
            </w:r>
            <w:r w:rsidRPr="00436D28">
              <w:rPr>
                <w:iCs/>
                <w:sz w:val="20"/>
                <w:szCs w:val="20"/>
                <w:lang w:val="fr-CH"/>
              </w:rPr>
              <w:t xml:space="preserve">s ainsi que de </w:t>
            </w:r>
            <w:r w:rsidRPr="00436D28">
              <w:rPr>
                <w:iCs/>
                <w:strike/>
                <w:sz w:val="20"/>
                <w:szCs w:val="20"/>
                <w:lang w:val="fr-CH"/>
              </w:rPr>
              <w:t>leur parcours en addiction</w:t>
            </w:r>
            <w:r w:rsidRPr="00436D28">
              <w:rPr>
                <w:iCs/>
                <w:sz w:val="20"/>
                <w:szCs w:val="20"/>
                <w:lang w:val="fr-CH"/>
              </w:rPr>
              <w:t xml:space="preserve"> et des traitements </w:t>
            </w:r>
            <w:r w:rsidRPr="00436D28">
              <w:rPr>
                <w:iCs/>
                <w:strike/>
                <w:sz w:val="20"/>
                <w:szCs w:val="20"/>
                <w:lang w:val="fr-CH"/>
              </w:rPr>
              <w:t>suivis jusqu'alors</w:t>
            </w:r>
            <w:r w:rsidRPr="00436D28">
              <w:rPr>
                <w:iCs/>
                <w:sz w:val="20"/>
                <w:szCs w:val="20"/>
                <w:lang w:val="fr-CH"/>
              </w:rPr>
              <w:t xml:space="preserve">; </w:t>
            </w:r>
            <w:r w:rsidRPr="00436D28">
              <w:rPr>
                <w:i/>
                <w:iCs/>
                <w:color w:val="0070C0"/>
                <w:sz w:val="20"/>
                <w:szCs w:val="20"/>
                <w:lang w:val="fr-CH"/>
              </w:rPr>
              <w:t>Reformulation</w:t>
            </w:r>
          </w:p>
          <w:p w14:paraId="608FCD9B" w14:textId="77777777" w:rsidR="00A9472B" w:rsidRPr="00436D28" w:rsidRDefault="00A9472B" w:rsidP="00A9472B">
            <w:pPr>
              <w:numPr>
                <w:ilvl w:val="0"/>
                <w:numId w:val="28"/>
              </w:numPr>
              <w:tabs>
                <w:tab w:val="clear" w:pos="-939"/>
                <w:tab w:val="num" w:pos="-1080"/>
              </w:tabs>
              <w:suppressAutoHyphens/>
              <w:ind w:left="360"/>
              <w:rPr>
                <w:iCs/>
                <w:strike/>
                <w:sz w:val="20"/>
                <w:szCs w:val="20"/>
                <w:lang w:val="fr-CH"/>
              </w:rPr>
            </w:pPr>
            <w:r w:rsidRPr="00436D28">
              <w:rPr>
                <w:iCs/>
                <w:strike/>
                <w:sz w:val="20"/>
                <w:szCs w:val="20"/>
                <w:lang w:val="fr-CH"/>
              </w:rPr>
              <w:t>si nécessaire, d'autres investigations somatiques et/ou psychiatriques;</w:t>
            </w:r>
          </w:p>
          <w:p w14:paraId="07CF8D73" w14:textId="77777777" w:rsidR="00A9472B" w:rsidRPr="00436D28" w:rsidRDefault="00A9472B" w:rsidP="00A9472B">
            <w:pPr>
              <w:numPr>
                <w:ilvl w:val="0"/>
                <w:numId w:val="28"/>
              </w:numPr>
              <w:tabs>
                <w:tab w:val="clear" w:pos="-939"/>
                <w:tab w:val="num" w:pos="-1080"/>
              </w:tabs>
              <w:suppressAutoHyphens/>
              <w:ind w:left="360"/>
              <w:rPr>
                <w:iCs/>
                <w:sz w:val="20"/>
                <w:szCs w:val="20"/>
                <w:lang w:val="fr-CH"/>
              </w:rPr>
            </w:pPr>
            <w:r w:rsidRPr="00436D28">
              <w:rPr>
                <w:i/>
                <w:iCs/>
                <w:color w:val="0070C0"/>
                <w:sz w:val="20"/>
                <w:szCs w:val="20"/>
                <w:lang w:val="fr-CH"/>
              </w:rPr>
              <w:t>Pas de changement</w:t>
            </w:r>
          </w:p>
          <w:p w14:paraId="40723BF6" w14:textId="77777777" w:rsidR="00A9472B" w:rsidRPr="00436D28" w:rsidRDefault="00A9472B" w:rsidP="00A9472B">
            <w:pPr>
              <w:numPr>
                <w:ilvl w:val="0"/>
                <w:numId w:val="28"/>
              </w:numPr>
              <w:tabs>
                <w:tab w:val="clear" w:pos="-939"/>
                <w:tab w:val="num" w:pos="-1080"/>
              </w:tabs>
              <w:suppressAutoHyphens/>
              <w:ind w:left="360"/>
              <w:rPr>
                <w:iCs/>
                <w:sz w:val="20"/>
                <w:szCs w:val="20"/>
                <w:lang w:val="fr-CH"/>
              </w:rPr>
            </w:pPr>
            <w:r w:rsidRPr="00436D28">
              <w:rPr>
                <w:i/>
                <w:iCs/>
                <w:color w:val="0070C0"/>
                <w:sz w:val="20"/>
                <w:szCs w:val="20"/>
                <w:lang w:val="fr-CH"/>
              </w:rPr>
              <w:t>Pas de changement</w:t>
            </w:r>
          </w:p>
          <w:p w14:paraId="79731545" w14:textId="77777777" w:rsidR="00A9472B" w:rsidRPr="00436D28" w:rsidRDefault="00A9472B" w:rsidP="00A9472B">
            <w:pPr>
              <w:numPr>
                <w:ilvl w:val="0"/>
                <w:numId w:val="28"/>
              </w:numPr>
              <w:tabs>
                <w:tab w:val="clear" w:pos="-939"/>
                <w:tab w:val="num" w:pos="-1080"/>
              </w:tabs>
              <w:suppressAutoHyphens/>
              <w:ind w:left="360"/>
              <w:rPr>
                <w:iCs/>
                <w:sz w:val="20"/>
                <w:szCs w:val="20"/>
                <w:lang w:val="fr-CH"/>
              </w:rPr>
            </w:pPr>
            <w:r w:rsidRPr="00436D28">
              <w:rPr>
                <w:iCs/>
                <w:sz w:val="20"/>
                <w:szCs w:val="20"/>
                <w:lang w:val="fr-CH"/>
              </w:rPr>
              <w:t xml:space="preserve">des informations sur le comportement addictif, </w:t>
            </w:r>
            <w:r w:rsidRPr="00436D28">
              <w:rPr>
                <w:iCs/>
                <w:strike/>
                <w:sz w:val="20"/>
                <w:szCs w:val="20"/>
                <w:lang w:val="fr-CH"/>
              </w:rPr>
              <w:t>les effets et effets secondaires de diverses substances, les risques pour la santé, la consommation à faible risque, les maladies infectieuses et notamment la prévention du SIDA et de l'hépatite, les questions liées à la grossesse et à l'aptitude à conduire;</w:t>
            </w:r>
            <w:r w:rsidRPr="00436D28">
              <w:rPr>
                <w:iCs/>
                <w:sz w:val="20"/>
                <w:szCs w:val="20"/>
                <w:lang w:val="fr-CH"/>
              </w:rPr>
              <w:t xml:space="preserve"> </w:t>
            </w:r>
            <w:r w:rsidRPr="00436D28">
              <w:rPr>
                <w:i/>
                <w:iCs/>
                <w:color w:val="0070C0"/>
                <w:sz w:val="20"/>
                <w:szCs w:val="20"/>
                <w:lang w:val="fr-CH"/>
              </w:rPr>
              <w:t>Reformulation (détails dans le guide)</w:t>
            </w:r>
          </w:p>
          <w:p w14:paraId="4F03EE27" w14:textId="77777777" w:rsidR="00A9472B" w:rsidRPr="00436D28" w:rsidRDefault="00A9472B" w:rsidP="00A9472B">
            <w:pPr>
              <w:numPr>
                <w:ilvl w:val="0"/>
                <w:numId w:val="28"/>
              </w:numPr>
              <w:tabs>
                <w:tab w:val="clear" w:pos="-939"/>
                <w:tab w:val="num" w:pos="-1080"/>
              </w:tabs>
              <w:suppressAutoHyphens/>
              <w:ind w:left="360"/>
              <w:rPr>
                <w:iCs/>
                <w:sz w:val="20"/>
                <w:szCs w:val="20"/>
                <w:lang w:val="fr-CH"/>
              </w:rPr>
            </w:pPr>
            <w:r w:rsidRPr="00436D28">
              <w:rPr>
                <w:i/>
                <w:iCs/>
                <w:color w:val="0070C0"/>
                <w:sz w:val="20"/>
                <w:szCs w:val="20"/>
                <w:lang w:val="fr-CH"/>
              </w:rPr>
              <w:t>Pas de changement</w:t>
            </w:r>
          </w:p>
          <w:p w14:paraId="64D43232" w14:textId="77777777" w:rsidR="00A9472B" w:rsidRPr="00436D28" w:rsidRDefault="00A9472B" w:rsidP="00A9472B">
            <w:pPr>
              <w:numPr>
                <w:ilvl w:val="0"/>
                <w:numId w:val="28"/>
              </w:numPr>
              <w:tabs>
                <w:tab w:val="clear" w:pos="-939"/>
                <w:tab w:val="num" w:pos="-1080"/>
              </w:tabs>
              <w:suppressAutoHyphens/>
              <w:ind w:left="360"/>
              <w:rPr>
                <w:iCs/>
                <w:sz w:val="20"/>
                <w:szCs w:val="20"/>
                <w:lang w:val="fr-CH"/>
              </w:rPr>
            </w:pPr>
            <w:r w:rsidRPr="00436D28">
              <w:rPr>
                <w:i/>
                <w:iCs/>
                <w:color w:val="0070C0"/>
                <w:sz w:val="20"/>
                <w:szCs w:val="20"/>
                <w:lang w:val="fr-CH"/>
              </w:rPr>
              <w:t>Pas de changement</w:t>
            </w:r>
          </w:p>
          <w:p w14:paraId="3CE2B2BC" w14:textId="356EABB8" w:rsidR="00A9472B" w:rsidRPr="00436D28" w:rsidRDefault="00A9472B" w:rsidP="00A9472B">
            <w:pPr>
              <w:rPr>
                <w:sz w:val="20"/>
                <w:szCs w:val="20"/>
                <w:lang w:val="fr-CH"/>
              </w:rPr>
            </w:pPr>
          </w:p>
        </w:tc>
      </w:tr>
      <w:tr w:rsidR="00A9472B" w:rsidRPr="00DD22E8" w14:paraId="45780702" w14:textId="5FEFB2D5" w:rsidTr="00E23826">
        <w:trPr>
          <w:trHeight w:val="227"/>
        </w:trPr>
        <w:tc>
          <w:tcPr>
            <w:tcW w:w="562" w:type="dxa"/>
            <w:shd w:val="clear" w:color="auto" w:fill="auto"/>
          </w:tcPr>
          <w:p w14:paraId="41BC4093" w14:textId="7A7D4DC7" w:rsidR="00A9472B" w:rsidRPr="00436D28" w:rsidRDefault="00A9472B" w:rsidP="00A9472B">
            <w:pPr>
              <w:rPr>
                <w:sz w:val="20"/>
                <w:szCs w:val="20"/>
                <w:lang w:val="fr-CH"/>
              </w:rPr>
            </w:pPr>
            <w:bookmarkStart w:id="29" w:name="_Hlk535915842"/>
            <w:r w:rsidRPr="00436D28">
              <w:rPr>
                <w:sz w:val="20"/>
                <w:szCs w:val="20"/>
                <w:lang w:val="fr-CH"/>
              </w:rPr>
              <w:t>5</w:t>
            </w:r>
          </w:p>
        </w:tc>
        <w:tc>
          <w:tcPr>
            <w:tcW w:w="7274" w:type="dxa"/>
            <w:shd w:val="clear" w:color="auto" w:fill="auto"/>
          </w:tcPr>
          <w:p w14:paraId="347C998E" w14:textId="77777777" w:rsidR="00A9472B" w:rsidRPr="00436D28" w:rsidRDefault="00A9472B" w:rsidP="00A9472B">
            <w:pPr>
              <w:rPr>
                <w:sz w:val="20"/>
                <w:szCs w:val="20"/>
                <w:lang w:val="fr-CH"/>
              </w:rPr>
            </w:pPr>
            <w:r w:rsidRPr="00436D28">
              <w:rPr>
                <w:sz w:val="20"/>
                <w:szCs w:val="20"/>
                <w:lang w:val="fr-CH"/>
              </w:rPr>
              <w:t>L’unité</w:t>
            </w:r>
            <w:r w:rsidRPr="00436D28">
              <w:rPr>
                <w:iCs/>
                <w:sz w:val="20"/>
                <w:szCs w:val="20"/>
                <w:lang w:val="fr-CH"/>
              </w:rPr>
              <w:t xml:space="preserve"> organisationnelle</w:t>
            </w:r>
            <w:r w:rsidRPr="00436D28">
              <w:rPr>
                <w:sz w:val="20"/>
                <w:szCs w:val="20"/>
                <w:lang w:val="fr-CH"/>
              </w:rPr>
              <w:t xml:space="preserve"> vérifie </w:t>
            </w:r>
            <w:r w:rsidRPr="00436D28">
              <w:rPr>
                <w:color w:val="FF0000"/>
                <w:sz w:val="20"/>
                <w:szCs w:val="20"/>
                <w:lang w:val="fr-CH"/>
              </w:rPr>
              <w:t>régulièrement si d’autres offres de soutien sont nécessaires</w:t>
            </w:r>
            <w:r w:rsidRPr="00436D28">
              <w:rPr>
                <w:sz w:val="20"/>
                <w:szCs w:val="20"/>
                <w:lang w:val="fr-CH"/>
              </w:rPr>
              <w:t>.</w:t>
            </w:r>
          </w:p>
          <w:p w14:paraId="19F9CAF2" w14:textId="3E64323C" w:rsidR="00A9472B" w:rsidRPr="00436D28" w:rsidRDefault="00A9472B" w:rsidP="00A9472B">
            <w:pPr>
              <w:rPr>
                <w:sz w:val="20"/>
                <w:szCs w:val="20"/>
                <w:lang w:val="fr-CH"/>
              </w:rPr>
            </w:pPr>
          </w:p>
        </w:tc>
        <w:tc>
          <w:tcPr>
            <w:tcW w:w="7274" w:type="dxa"/>
          </w:tcPr>
          <w:p w14:paraId="61E47D40" w14:textId="77777777" w:rsidR="00A9472B" w:rsidRPr="00436D28" w:rsidRDefault="00A9472B" w:rsidP="00A9472B">
            <w:pPr>
              <w:snapToGrid w:val="0"/>
              <w:ind w:left="-13" w:right="1" w:firstLine="13"/>
              <w:rPr>
                <w:sz w:val="20"/>
                <w:szCs w:val="20"/>
                <w:lang w:val="fr-CH"/>
              </w:rPr>
            </w:pPr>
            <w:r w:rsidRPr="00436D28">
              <w:rPr>
                <w:iCs/>
                <w:sz w:val="20"/>
                <w:szCs w:val="20"/>
                <w:lang w:val="fr-CH"/>
              </w:rPr>
              <w:t>L'unité organisationnelle</w:t>
            </w:r>
            <w:r w:rsidRPr="00436D28">
              <w:rPr>
                <w:sz w:val="20"/>
                <w:szCs w:val="20"/>
                <w:lang w:val="fr-CH"/>
              </w:rPr>
              <w:t xml:space="preserve"> vérifie </w:t>
            </w:r>
            <w:r w:rsidRPr="00436D28">
              <w:rPr>
                <w:strike/>
                <w:sz w:val="20"/>
                <w:szCs w:val="20"/>
                <w:lang w:val="fr-CH"/>
              </w:rPr>
              <w:t>à intervalles réguliers, dans le cadre du plan thérapeutique:</w:t>
            </w:r>
            <w:r w:rsidRPr="00436D28">
              <w:rPr>
                <w:sz w:val="20"/>
                <w:szCs w:val="20"/>
                <w:lang w:val="fr-CH"/>
              </w:rPr>
              <w:t xml:space="preserve"> </w:t>
            </w:r>
            <w:r w:rsidRPr="00436D28">
              <w:rPr>
                <w:i/>
                <w:color w:val="0070C0"/>
                <w:sz w:val="20"/>
                <w:szCs w:val="20"/>
                <w:lang w:val="fr-CH"/>
              </w:rPr>
              <w:t>Reformulation par le regroupement des puces supprimées</w:t>
            </w:r>
          </w:p>
          <w:p w14:paraId="15A5E6AE" w14:textId="77777777" w:rsidR="00A9472B" w:rsidRPr="00436D28" w:rsidRDefault="00A9472B" w:rsidP="00A9472B">
            <w:pPr>
              <w:numPr>
                <w:ilvl w:val="0"/>
                <w:numId w:val="28"/>
              </w:numPr>
              <w:tabs>
                <w:tab w:val="clear" w:pos="-939"/>
                <w:tab w:val="num" w:pos="-1080"/>
              </w:tabs>
              <w:suppressAutoHyphens/>
              <w:ind w:left="360"/>
              <w:rPr>
                <w:iCs/>
                <w:strike/>
                <w:sz w:val="20"/>
                <w:szCs w:val="20"/>
                <w:lang w:val="fr-CH"/>
              </w:rPr>
            </w:pPr>
            <w:r w:rsidRPr="00436D28">
              <w:rPr>
                <w:iCs/>
                <w:strike/>
                <w:sz w:val="20"/>
                <w:szCs w:val="20"/>
                <w:lang w:val="fr-CH"/>
              </w:rPr>
              <w:t>la nécessité de nouvelles offres thérapeutiques ou d'accompagnement (p.ex. offres de groupes) propres à favoriser le processus de rétablissement des client-e-s;</w:t>
            </w:r>
          </w:p>
          <w:p w14:paraId="188F604E" w14:textId="77777777" w:rsidR="00A9472B" w:rsidRPr="00436D28" w:rsidRDefault="00A9472B" w:rsidP="00A9472B">
            <w:pPr>
              <w:numPr>
                <w:ilvl w:val="0"/>
                <w:numId w:val="28"/>
              </w:numPr>
              <w:tabs>
                <w:tab w:val="clear" w:pos="-939"/>
                <w:tab w:val="num" w:pos="-1080"/>
              </w:tabs>
              <w:suppressAutoHyphens/>
              <w:ind w:left="360"/>
              <w:rPr>
                <w:iCs/>
                <w:strike/>
                <w:sz w:val="20"/>
                <w:szCs w:val="20"/>
                <w:lang w:val="fr-CH"/>
              </w:rPr>
            </w:pPr>
            <w:r w:rsidRPr="00436D28">
              <w:rPr>
                <w:iCs/>
                <w:strike/>
                <w:sz w:val="20"/>
                <w:szCs w:val="20"/>
                <w:lang w:val="fr-CH"/>
              </w:rPr>
              <w:t>leurs besoins de soutien en matière de santé, d'alimentation, d'exercice physique et d'hygiène;</w:t>
            </w:r>
          </w:p>
          <w:p w14:paraId="4F6E4190" w14:textId="77777777" w:rsidR="00A9472B" w:rsidRPr="00436D28" w:rsidRDefault="00A9472B" w:rsidP="00A9472B">
            <w:pPr>
              <w:numPr>
                <w:ilvl w:val="0"/>
                <w:numId w:val="28"/>
              </w:numPr>
              <w:tabs>
                <w:tab w:val="clear" w:pos="-939"/>
                <w:tab w:val="num" w:pos="-1080"/>
              </w:tabs>
              <w:suppressAutoHyphens/>
              <w:ind w:left="360"/>
              <w:rPr>
                <w:iCs/>
                <w:strike/>
                <w:sz w:val="20"/>
                <w:szCs w:val="20"/>
                <w:lang w:val="fr-CH"/>
              </w:rPr>
            </w:pPr>
            <w:r w:rsidRPr="00436D28">
              <w:rPr>
                <w:iCs/>
                <w:strike/>
                <w:sz w:val="20"/>
                <w:szCs w:val="20"/>
                <w:lang w:val="fr-CH"/>
              </w:rPr>
              <w:t>les mesures de soutien nécessaires en vue de leur (ré)insertion professionnelle (offres internes et/ou externes d'intégration au travail);</w:t>
            </w:r>
          </w:p>
          <w:p w14:paraId="09AC7BBC" w14:textId="53D6181D" w:rsidR="00A9472B" w:rsidRPr="00436D28" w:rsidRDefault="00A9472B" w:rsidP="00A9472B">
            <w:pPr>
              <w:numPr>
                <w:ilvl w:val="0"/>
                <w:numId w:val="28"/>
              </w:numPr>
              <w:tabs>
                <w:tab w:val="clear" w:pos="-939"/>
                <w:tab w:val="num" w:pos="-1080"/>
              </w:tabs>
              <w:suppressAutoHyphens/>
              <w:ind w:left="360"/>
              <w:rPr>
                <w:sz w:val="20"/>
                <w:szCs w:val="20"/>
                <w:lang w:val="fr-CH"/>
              </w:rPr>
            </w:pPr>
            <w:r w:rsidRPr="00436D28">
              <w:rPr>
                <w:iCs/>
                <w:strike/>
                <w:sz w:val="20"/>
                <w:szCs w:val="20"/>
                <w:lang w:val="fr-CH"/>
              </w:rPr>
              <w:t>leur besoin éventuel de soutien par rapport à d'autres formes d'aide pratique (impôts, logement, assurances, etc.).</w:t>
            </w:r>
            <w:r w:rsidRPr="00436D28">
              <w:rPr>
                <w:iCs/>
                <w:sz w:val="20"/>
                <w:szCs w:val="20"/>
                <w:lang w:val="fr-CH"/>
              </w:rPr>
              <w:t xml:space="preserve"> </w:t>
            </w:r>
            <w:r w:rsidRPr="00436D28">
              <w:rPr>
                <w:i/>
                <w:iCs/>
                <w:color w:val="0070C0"/>
                <w:sz w:val="20"/>
                <w:szCs w:val="20"/>
                <w:lang w:val="fr-CH"/>
              </w:rPr>
              <w:t>Les puces supprimées sont comprises dans la nouvelle formulation et seront mentionnées dans le guide</w:t>
            </w:r>
          </w:p>
        </w:tc>
      </w:tr>
      <w:bookmarkEnd w:id="29"/>
      <w:tr w:rsidR="00A9472B" w:rsidRPr="00436D28" w14:paraId="22E0BE3A" w14:textId="3913936B" w:rsidTr="00E23826">
        <w:tc>
          <w:tcPr>
            <w:tcW w:w="562" w:type="dxa"/>
            <w:shd w:val="clear" w:color="auto" w:fill="auto"/>
          </w:tcPr>
          <w:p w14:paraId="28B1BDC8" w14:textId="1145A20B" w:rsidR="00A9472B" w:rsidRPr="00436D28" w:rsidRDefault="00A9472B" w:rsidP="00A9472B">
            <w:pPr>
              <w:rPr>
                <w:sz w:val="20"/>
                <w:szCs w:val="20"/>
                <w:lang w:val="fr-CH"/>
              </w:rPr>
            </w:pPr>
            <w:r w:rsidRPr="00436D28">
              <w:rPr>
                <w:sz w:val="20"/>
                <w:szCs w:val="20"/>
                <w:lang w:val="fr-CH"/>
              </w:rPr>
              <w:t>6</w:t>
            </w:r>
          </w:p>
        </w:tc>
        <w:tc>
          <w:tcPr>
            <w:tcW w:w="7274" w:type="dxa"/>
            <w:shd w:val="clear" w:color="auto" w:fill="auto"/>
          </w:tcPr>
          <w:p w14:paraId="5767F277" w14:textId="77777777" w:rsidR="00A9472B" w:rsidRPr="00436D28" w:rsidRDefault="00A9472B" w:rsidP="00A9472B">
            <w:pPr>
              <w:snapToGrid w:val="0"/>
              <w:rPr>
                <w:iCs/>
                <w:sz w:val="20"/>
                <w:szCs w:val="20"/>
                <w:lang w:val="fr-CH"/>
              </w:rPr>
            </w:pPr>
            <w:r w:rsidRPr="00436D28">
              <w:rPr>
                <w:iCs/>
                <w:sz w:val="20"/>
                <w:szCs w:val="20"/>
                <w:lang w:val="fr-CH"/>
              </w:rPr>
              <w:t xml:space="preserve">La participation </w:t>
            </w:r>
            <w:r w:rsidRPr="00436D28">
              <w:rPr>
                <w:iCs/>
                <w:color w:val="FF0000"/>
                <w:sz w:val="20"/>
                <w:szCs w:val="20"/>
                <w:lang w:val="fr-CH"/>
              </w:rPr>
              <w:t>de proches des clients est encouragée et se fait avec leur accord</w:t>
            </w:r>
            <w:r w:rsidRPr="00436D28">
              <w:rPr>
                <w:iCs/>
                <w:sz w:val="20"/>
                <w:szCs w:val="20"/>
                <w:lang w:val="fr-CH"/>
              </w:rPr>
              <w:t>.</w:t>
            </w:r>
          </w:p>
          <w:p w14:paraId="007570E7" w14:textId="7B0FEE11" w:rsidR="00A9472B" w:rsidRPr="00436D28" w:rsidRDefault="00A9472B" w:rsidP="00A9472B">
            <w:pPr>
              <w:rPr>
                <w:iCs/>
                <w:sz w:val="20"/>
                <w:szCs w:val="20"/>
                <w:lang w:val="fr-CH"/>
              </w:rPr>
            </w:pPr>
          </w:p>
        </w:tc>
        <w:tc>
          <w:tcPr>
            <w:tcW w:w="7274" w:type="dxa"/>
          </w:tcPr>
          <w:p w14:paraId="71C91E70" w14:textId="77777777" w:rsidR="00A9472B" w:rsidRPr="00436D28" w:rsidRDefault="00A9472B" w:rsidP="00A9472B">
            <w:pPr>
              <w:snapToGrid w:val="0"/>
              <w:rPr>
                <w:iCs/>
                <w:sz w:val="20"/>
                <w:szCs w:val="20"/>
                <w:lang w:val="fr-CH"/>
              </w:rPr>
            </w:pPr>
            <w:r w:rsidRPr="00436D28">
              <w:rPr>
                <w:iCs/>
                <w:sz w:val="20"/>
                <w:szCs w:val="20"/>
                <w:lang w:val="fr-CH"/>
              </w:rPr>
              <w:t xml:space="preserve">La participation </w:t>
            </w:r>
            <w:r w:rsidRPr="00436D28">
              <w:rPr>
                <w:iCs/>
                <w:strike/>
                <w:sz w:val="20"/>
                <w:szCs w:val="20"/>
                <w:lang w:val="fr-CH"/>
              </w:rPr>
              <w:t>de personnes de confiance issues de l'entourage</w:t>
            </w:r>
            <w:r w:rsidRPr="00436D28">
              <w:rPr>
                <w:iCs/>
                <w:sz w:val="20"/>
                <w:szCs w:val="20"/>
                <w:lang w:val="fr-CH"/>
              </w:rPr>
              <w:t xml:space="preserve"> des client</w:t>
            </w:r>
            <w:r w:rsidRPr="00436D28">
              <w:rPr>
                <w:iCs/>
                <w:strike/>
                <w:sz w:val="20"/>
                <w:szCs w:val="20"/>
                <w:lang w:val="fr-CH"/>
              </w:rPr>
              <w:t>-e-</w:t>
            </w:r>
            <w:r w:rsidRPr="00436D28">
              <w:rPr>
                <w:iCs/>
                <w:sz w:val="20"/>
                <w:szCs w:val="20"/>
                <w:lang w:val="fr-CH"/>
              </w:rPr>
              <w:t xml:space="preserve">s est encouragée et se fait </w:t>
            </w:r>
            <w:r w:rsidRPr="00436D28">
              <w:rPr>
                <w:iCs/>
                <w:strike/>
                <w:sz w:val="20"/>
                <w:szCs w:val="20"/>
                <w:lang w:val="fr-CH"/>
              </w:rPr>
              <w:t>en accord avec le ou la client-e concerné-e.</w:t>
            </w:r>
          </w:p>
          <w:p w14:paraId="3F0B4B95" w14:textId="4BA1A560" w:rsidR="00A9472B" w:rsidRPr="00B57CC8" w:rsidRDefault="00A9472B" w:rsidP="00A9472B">
            <w:pPr>
              <w:rPr>
                <w:iCs/>
                <w:sz w:val="20"/>
                <w:szCs w:val="20"/>
                <w:lang w:val="fr-CH"/>
              </w:rPr>
            </w:pPr>
            <w:r w:rsidRPr="00436D28">
              <w:rPr>
                <w:i/>
                <w:iCs/>
                <w:color w:val="0070C0"/>
                <w:sz w:val="20"/>
                <w:szCs w:val="20"/>
                <w:lang w:val="fr-CH"/>
              </w:rPr>
              <w:t>Reformulation</w:t>
            </w:r>
          </w:p>
        </w:tc>
      </w:tr>
      <w:tr w:rsidR="00E23826" w:rsidRPr="00DD22E8" w14:paraId="693EF325" w14:textId="2F5F798F" w:rsidTr="00E23826">
        <w:trPr>
          <w:trHeight w:val="141"/>
        </w:trPr>
        <w:tc>
          <w:tcPr>
            <w:tcW w:w="562" w:type="dxa"/>
            <w:shd w:val="clear" w:color="auto" w:fill="auto"/>
          </w:tcPr>
          <w:p w14:paraId="76CBE154" w14:textId="698DBBF7" w:rsidR="00E23826" w:rsidRPr="00436D28" w:rsidRDefault="00E23826" w:rsidP="00A32ED4">
            <w:pPr>
              <w:rPr>
                <w:sz w:val="20"/>
                <w:szCs w:val="20"/>
                <w:lang w:val="fr-CH"/>
              </w:rPr>
            </w:pPr>
            <w:r w:rsidRPr="00436D28">
              <w:rPr>
                <w:sz w:val="20"/>
                <w:szCs w:val="20"/>
                <w:lang w:val="fr-CH"/>
              </w:rPr>
              <w:t>7</w:t>
            </w:r>
          </w:p>
        </w:tc>
        <w:tc>
          <w:tcPr>
            <w:tcW w:w="7274" w:type="dxa"/>
            <w:shd w:val="clear" w:color="auto" w:fill="auto"/>
          </w:tcPr>
          <w:p w14:paraId="2D670FB5" w14:textId="77777777" w:rsidR="00757729" w:rsidRPr="00436D28" w:rsidRDefault="00757729" w:rsidP="00757729">
            <w:pPr>
              <w:snapToGrid w:val="0"/>
              <w:rPr>
                <w:iCs/>
                <w:sz w:val="20"/>
                <w:szCs w:val="20"/>
                <w:lang w:val="fr-CH"/>
              </w:rPr>
            </w:pPr>
            <w:r w:rsidRPr="00436D28">
              <w:rPr>
                <w:iCs/>
                <w:color w:val="FF0000"/>
                <w:sz w:val="20"/>
                <w:szCs w:val="20"/>
                <w:lang w:val="fr-CH"/>
              </w:rPr>
              <w:t>Les clients ayant des enfants mineurs sont soutenus dans l’exercice de leurs responsabilités parentales, en tenant compte de l’intérêt supérieur de l’enfant.</w:t>
            </w:r>
          </w:p>
          <w:p w14:paraId="06904F4D" w14:textId="0AB21990" w:rsidR="00E23826" w:rsidRPr="00436D28" w:rsidRDefault="00E23826" w:rsidP="002B7D8C">
            <w:pPr>
              <w:rPr>
                <w:iCs/>
                <w:sz w:val="20"/>
                <w:szCs w:val="20"/>
                <w:lang w:val="fr-CH"/>
              </w:rPr>
            </w:pPr>
          </w:p>
        </w:tc>
        <w:tc>
          <w:tcPr>
            <w:tcW w:w="7274" w:type="dxa"/>
          </w:tcPr>
          <w:p w14:paraId="7CC72209" w14:textId="215904B2" w:rsidR="00E23826" w:rsidRPr="00436D28" w:rsidRDefault="008327A7" w:rsidP="009E7241">
            <w:pPr>
              <w:snapToGrid w:val="0"/>
              <w:rPr>
                <w:iCs/>
                <w:strike/>
                <w:sz w:val="20"/>
                <w:szCs w:val="20"/>
                <w:lang w:val="fr-CH"/>
              </w:rPr>
            </w:pPr>
            <w:r w:rsidRPr="00436D28">
              <w:rPr>
                <w:iCs/>
                <w:sz w:val="20"/>
                <w:szCs w:val="20"/>
                <w:lang w:val="fr-CH"/>
              </w:rPr>
              <w:t xml:space="preserve">7. </w:t>
            </w:r>
            <w:r w:rsidR="00757729" w:rsidRPr="00436D28">
              <w:rPr>
                <w:iCs/>
                <w:strike/>
                <w:sz w:val="20"/>
                <w:szCs w:val="20"/>
                <w:lang w:val="fr-CH"/>
              </w:rPr>
              <w:t>Des offres d'aide – disponibles sur place ou organisées à l'extérieur – sont proposées à l'entourage des client-e-s, en particulier à leurs enfants mineurs.</w:t>
            </w:r>
            <w:r w:rsidR="009E7241" w:rsidRPr="00436D28">
              <w:rPr>
                <w:iCs/>
                <w:sz w:val="20"/>
                <w:szCs w:val="20"/>
                <w:lang w:val="fr-CH"/>
              </w:rPr>
              <w:t xml:space="preserve"> </w:t>
            </w:r>
            <w:r w:rsidR="009E7241" w:rsidRPr="00436D28">
              <w:rPr>
                <w:i/>
                <w:iCs/>
                <w:color w:val="0070C0"/>
                <w:sz w:val="20"/>
                <w:szCs w:val="20"/>
                <w:lang w:val="fr-CH"/>
              </w:rPr>
              <w:t>Adaptation de l’exigence et accent mis sur les enfants mineurs</w:t>
            </w:r>
          </w:p>
        </w:tc>
      </w:tr>
      <w:tr w:rsidR="00A9472B" w:rsidRPr="00DD22E8" w14:paraId="270FF37D" w14:textId="77777777" w:rsidTr="00E23826">
        <w:trPr>
          <w:trHeight w:val="390"/>
        </w:trPr>
        <w:tc>
          <w:tcPr>
            <w:tcW w:w="562" w:type="dxa"/>
            <w:shd w:val="clear" w:color="auto" w:fill="auto"/>
          </w:tcPr>
          <w:p w14:paraId="08357682" w14:textId="77777777" w:rsidR="00A9472B" w:rsidRPr="00436D28" w:rsidRDefault="00A9472B" w:rsidP="00A9472B">
            <w:pPr>
              <w:rPr>
                <w:sz w:val="20"/>
                <w:szCs w:val="20"/>
                <w:lang w:val="fr-CH"/>
              </w:rPr>
            </w:pPr>
          </w:p>
        </w:tc>
        <w:tc>
          <w:tcPr>
            <w:tcW w:w="7274" w:type="dxa"/>
            <w:shd w:val="clear" w:color="auto" w:fill="auto"/>
          </w:tcPr>
          <w:p w14:paraId="0610140D" w14:textId="77777777" w:rsidR="00A9472B" w:rsidRPr="00436D28" w:rsidRDefault="00A9472B" w:rsidP="00A9472B">
            <w:pPr>
              <w:rPr>
                <w:iCs/>
                <w:sz w:val="20"/>
                <w:szCs w:val="20"/>
                <w:lang w:val="fr-CH"/>
              </w:rPr>
            </w:pPr>
          </w:p>
        </w:tc>
        <w:tc>
          <w:tcPr>
            <w:tcW w:w="7274" w:type="dxa"/>
          </w:tcPr>
          <w:p w14:paraId="1C812DB2" w14:textId="77777777" w:rsidR="00A9472B" w:rsidRPr="00436D28" w:rsidRDefault="00A9472B" w:rsidP="00A9472B">
            <w:pPr>
              <w:snapToGrid w:val="0"/>
              <w:rPr>
                <w:iCs/>
                <w:strike/>
                <w:sz w:val="20"/>
                <w:szCs w:val="20"/>
                <w:lang w:val="fr-CH"/>
              </w:rPr>
            </w:pPr>
            <w:r w:rsidRPr="00436D28">
              <w:rPr>
                <w:iCs/>
                <w:sz w:val="20"/>
                <w:szCs w:val="20"/>
                <w:lang w:val="fr-CH"/>
              </w:rPr>
              <w:t xml:space="preserve">8. </w:t>
            </w:r>
            <w:r w:rsidRPr="00436D28">
              <w:rPr>
                <w:iCs/>
                <w:strike/>
                <w:sz w:val="20"/>
                <w:szCs w:val="20"/>
                <w:lang w:val="fr-CH"/>
              </w:rPr>
              <w:t xml:space="preserve">Structure de la journée et participation aux activités quotidiennes de l'unité organisationnelle sont réglées et contribuent au processus thérapeutique des client-e-s. </w:t>
            </w:r>
          </w:p>
          <w:p w14:paraId="22C2B9BE" w14:textId="77777777" w:rsidR="00A9472B" w:rsidRPr="00436D28" w:rsidRDefault="00A9472B" w:rsidP="00A9472B">
            <w:pPr>
              <w:rPr>
                <w:iCs/>
                <w:strike/>
                <w:sz w:val="20"/>
                <w:szCs w:val="20"/>
                <w:lang w:val="fr-CH"/>
              </w:rPr>
            </w:pPr>
            <w:r w:rsidRPr="00436D28">
              <w:rPr>
                <w:iCs/>
                <w:strike/>
                <w:sz w:val="20"/>
                <w:szCs w:val="20"/>
                <w:lang w:val="fr-CH"/>
              </w:rPr>
              <w:t>L'intégration dans le processus thérapeutique du feed-back des expériences vécues au quotidien par les client-e-s est garantie.</w:t>
            </w:r>
          </w:p>
          <w:p w14:paraId="31DDDA64" w14:textId="235C6AB8" w:rsidR="00A9472B" w:rsidRPr="00436D28" w:rsidRDefault="00A9472B" w:rsidP="00A9472B">
            <w:pPr>
              <w:rPr>
                <w:iCs/>
                <w:sz w:val="20"/>
                <w:szCs w:val="20"/>
                <w:lang w:val="fr-CH"/>
              </w:rPr>
            </w:pPr>
            <w:r w:rsidRPr="00436D28">
              <w:rPr>
                <w:i/>
                <w:iCs/>
                <w:color w:val="0070C0"/>
                <w:sz w:val="20"/>
                <w:szCs w:val="20"/>
                <w:lang w:val="fr-CH"/>
              </w:rPr>
              <w:t>Intégré au nouveau I/2 8. Détails dans le guide</w:t>
            </w:r>
          </w:p>
        </w:tc>
      </w:tr>
      <w:tr w:rsidR="00A9472B" w:rsidRPr="00436D28" w14:paraId="2C67BFC1" w14:textId="7E71B138" w:rsidTr="00E23826">
        <w:trPr>
          <w:trHeight w:val="390"/>
        </w:trPr>
        <w:tc>
          <w:tcPr>
            <w:tcW w:w="562" w:type="dxa"/>
            <w:shd w:val="clear" w:color="auto" w:fill="auto"/>
          </w:tcPr>
          <w:p w14:paraId="6FC81948" w14:textId="25356672" w:rsidR="00A9472B" w:rsidRPr="00436D28" w:rsidRDefault="00A9472B" w:rsidP="00A9472B">
            <w:pPr>
              <w:rPr>
                <w:sz w:val="20"/>
                <w:szCs w:val="20"/>
                <w:lang w:val="fr-CH"/>
              </w:rPr>
            </w:pPr>
            <w:r w:rsidRPr="00436D28">
              <w:rPr>
                <w:sz w:val="20"/>
                <w:szCs w:val="20"/>
                <w:lang w:val="fr-CH"/>
              </w:rPr>
              <w:t>8</w:t>
            </w:r>
          </w:p>
        </w:tc>
        <w:tc>
          <w:tcPr>
            <w:tcW w:w="7274" w:type="dxa"/>
            <w:shd w:val="clear" w:color="auto" w:fill="auto"/>
          </w:tcPr>
          <w:p w14:paraId="2B76CD44" w14:textId="77777777" w:rsidR="00A9472B" w:rsidRPr="00436D28" w:rsidRDefault="00A9472B" w:rsidP="00A9472B">
            <w:pPr>
              <w:snapToGrid w:val="0"/>
              <w:rPr>
                <w:iCs/>
                <w:sz w:val="20"/>
                <w:szCs w:val="20"/>
                <w:lang w:val="fr-CH"/>
              </w:rPr>
            </w:pPr>
            <w:r w:rsidRPr="00436D28">
              <w:rPr>
                <w:iCs/>
                <w:color w:val="FF0000"/>
                <w:sz w:val="20"/>
                <w:szCs w:val="20"/>
                <w:lang w:val="fr-CH"/>
              </w:rPr>
              <w:t xml:space="preserve">La structure de la journée et la participation aux activités quotidiennes de l’unité organisationnelle, voire les activités de réinsertion professionnelle sont basées </w:t>
            </w:r>
            <w:r w:rsidRPr="00436D28">
              <w:rPr>
                <w:iCs/>
                <w:sz w:val="20"/>
                <w:szCs w:val="20"/>
                <w:lang w:val="fr-CH"/>
              </w:rPr>
              <w:t xml:space="preserve">sur un concept qui : </w:t>
            </w:r>
          </w:p>
          <w:p w14:paraId="07AD7AEE" w14:textId="77777777" w:rsidR="00A9472B" w:rsidRPr="00436D28" w:rsidRDefault="00A9472B" w:rsidP="00A9472B">
            <w:pPr>
              <w:numPr>
                <w:ilvl w:val="0"/>
                <w:numId w:val="28"/>
              </w:numPr>
              <w:suppressAutoHyphens/>
              <w:ind w:left="222" w:hanging="222"/>
              <w:rPr>
                <w:iCs/>
                <w:sz w:val="20"/>
                <w:szCs w:val="20"/>
                <w:lang w:val="fr-CH"/>
              </w:rPr>
            </w:pPr>
            <w:r w:rsidRPr="00436D28">
              <w:rPr>
                <w:iCs/>
                <w:sz w:val="20"/>
                <w:szCs w:val="20"/>
                <w:lang w:val="fr-CH"/>
              </w:rPr>
              <w:t xml:space="preserve">mentionne les objectifs, les diverses possibilités, les conditions, l’indemnisation financière, la couverture d’assurance et la forme contractuelle </w:t>
            </w:r>
            <w:r w:rsidRPr="00436D28">
              <w:rPr>
                <w:iCs/>
                <w:color w:val="FF0000"/>
                <w:sz w:val="20"/>
                <w:szCs w:val="20"/>
                <w:lang w:val="fr-CH"/>
              </w:rPr>
              <w:t>des activités</w:t>
            </w:r>
            <w:r w:rsidRPr="00436D28">
              <w:rPr>
                <w:iCs/>
                <w:sz w:val="20"/>
                <w:szCs w:val="20"/>
                <w:lang w:val="fr-CH"/>
              </w:rPr>
              <w:t> ;</w:t>
            </w:r>
          </w:p>
          <w:p w14:paraId="2551AC0B" w14:textId="77777777" w:rsidR="00A9472B" w:rsidRPr="00436D28" w:rsidRDefault="00A9472B" w:rsidP="00A9472B">
            <w:pPr>
              <w:numPr>
                <w:ilvl w:val="0"/>
                <w:numId w:val="28"/>
              </w:numPr>
              <w:suppressAutoHyphens/>
              <w:ind w:left="222" w:hanging="222"/>
              <w:rPr>
                <w:iCs/>
                <w:sz w:val="20"/>
                <w:szCs w:val="20"/>
                <w:lang w:val="fr-CH"/>
              </w:rPr>
            </w:pPr>
            <w:r w:rsidRPr="00436D28">
              <w:rPr>
                <w:iCs/>
                <w:color w:val="FF0000"/>
                <w:sz w:val="20"/>
                <w:szCs w:val="20"/>
                <w:lang w:val="fr-CH"/>
              </w:rPr>
              <w:t>stimule les compétences des clients</w:t>
            </w:r>
            <w:r w:rsidRPr="00436D28">
              <w:rPr>
                <w:iCs/>
                <w:sz w:val="20"/>
                <w:szCs w:val="20"/>
                <w:lang w:val="fr-CH"/>
              </w:rPr>
              <w:t>.</w:t>
            </w:r>
          </w:p>
          <w:p w14:paraId="7EE2F2A0" w14:textId="47149A36" w:rsidR="00A9472B" w:rsidRPr="00436D28" w:rsidRDefault="00A9472B" w:rsidP="00A9472B">
            <w:pPr>
              <w:rPr>
                <w:iCs/>
                <w:sz w:val="20"/>
                <w:szCs w:val="20"/>
                <w:lang w:val="fr-CH"/>
              </w:rPr>
            </w:pPr>
          </w:p>
        </w:tc>
        <w:tc>
          <w:tcPr>
            <w:tcW w:w="7274" w:type="dxa"/>
          </w:tcPr>
          <w:p w14:paraId="7F9E5DFE" w14:textId="77777777" w:rsidR="00A9472B" w:rsidRPr="00436D28" w:rsidRDefault="00A9472B" w:rsidP="00A9472B">
            <w:pPr>
              <w:snapToGrid w:val="0"/>
              <w:rPr>
                <w:iCs/>
                <w:color w:val="0070C0"/>
                <w:sz w:val="20"/>
                <w:szCs w:val="20"/>
                <w:lang w:val="fr-CH"/>
              </w:rPr>
            </w:pPr>
            <w:r w:rsidRPr="00436D28">
              <w:rPr>
                <w:iCs/>
                <w:sz w:val="20"/>
                <w:szCs w:val="20"/>
                <w:lang w:val="fr-CH"/>
              </w:rPr>
              <w:t xml:space="preserve">9. </w:t>
            </w:r>
            <w:r w:rsidRPr="00436D28">
              <w:rPr>
                <w:iCs/>
                <w:strike/>
                <w:sz w:val="20"/>
                <w:szCs w:val="20"/>
                <w:lang w:val="fr-CH"/>
              </w:rPr>
              <w:t>L'offre de travail se base sur un concept qui</w:t>
            </w:r>
            <w:r w:rsidRPr="00436D28">
              <w:rPr>
                <w:iCs/>
                <w:sz w:val="20"/>
                <w:szCs w:val="20"/>
                <w:lang w:val="fr-CH"/>
              </w:rPr>
              <w:t xml:space="preserve"> </w:t>
            </w:r>
            <w:r w:rsidRPr="00436D28">
              <w:rPr>
                <w:i/>
                <w:iCs/>
                <w:color w:val="0070C0"/>
                <w:sz w:val="20"/>
                <w:szCs w:val="20"/>
                <w:lang w:val="fr-CH"/>
              </w:rPr>
              <w:t>Reformulation et intégration partielle de l’ancien I/2 8</w:t>
            </w:r>
          </w:p>
          <w:p w14:paraId="7988E0BE" w14:textId="77777777" w:rsidR="00A9472B" w:rsidRPr="00436D28" w:rsidRDefault="00A9472B" w:rsidP="00A9472B">
            <w:pPr>
              <w:snapToGrid w:val="0"/>
              <w:rPr>
                <w:iCs/>
                <w:sz w:val="20"/>
                <w:szCs w:val="20"/>
                <w:lang w:val="fr-CH"/>
              </w:rPr>
            </w:pPr>
          </w:p>
          <w:p w14:paraId="1322C273" w14:textId="77777777" w:rsidR="00A9472B" w:rsidRPr="00436D28" w:rsidRDefault="00A9472B" w:rsidP="00A9472B">
            <w:pPr>
              <w:numPr>
                <w:ilvl w:val="0"/>
                <w:numId w:val="28"/>
              </w:numPr>
              <w:tabs>
                <w:tab w:val="clear" w:pos="-939"/>
                <w:tab w:val="num" w:pos="-1080"/>
              </w:tabs>
              <w:suppressAutoHyphens/>
              <w:ind w:left="222" w:hanging="222"/>
              <w:rPr>
                <w:iCs/>
                <w:sz w:val="20"/>
                <w:szCs w:val="20"/>
                <w:lang w:val="fr-CH"/>
              </w:rPr>
            </w:pPr>
            <w:r w:rsidRPr="00436D28">
              <w:rPr>
                <w:iCs/>
                <w:sz w:val="20"/>
                <w:szCs w:val="20"/>
                <w:lang w:val="fr-CH"/>
              </w:rPr>
              <w:t xml:space="preserve">en mentionne les objectifs, les diverses possibilités, les conditions, l'indemnisation financière, la couverture d'assurance et la forme contractuelle; </w:t>
            </w:r>
            <w:r w:rsidRPr="00436D28">
              <w:rPr>
                <w:i/>
                <w:iCs/>
                <w:color w:val="0070C0"/>
                <w:sz w:val="20"/>
                <w:szCs w:val="20"/>
                <w:lang w:val="fr-CH"/>
              </w:rPr>
              <w:t>Précision</w:t>
            </w:r>
          </w:p>
          <w:p w14:paraId="378A7F22" w14:textId="77777777" w:rsidR="00A9472B" w:rsidRPr="00436D28" w:rsidRDefault="00A9472B" w:rsidP="00A9472B">
            <w:pPr>
              <w:numPr>
                <w:ilvl w:val="0"/>
                <w:numId w:val="28"/>
              </w:numPr>
              <w:tabs>
                <w:tab w:val="clear" w:pos="-939"/>
                <w:tab w:val="num" w:pos="-1080"/>
              </w:tabs>
              <w:suppressAutoHyphens/>
              <w:ind w:left="222" w:hanging="222"/>
              <w:rPr>
                <w:iCs/>
                <w:sz w:val="20"/>
                <w:szCs w:val="20"/>
                <w:lang w:val="fr-CH"/>
              </w:rPr>
            </w:pPr>
            <w:r w:rsidRPr="00436D28">
              <w:rPr>
                <w:iCs/>
                <w:strike/>
                <w:sz w:val="20"/>
                <w:szCs w:val="20"/>
                <w:lang w:val="fr-CH"/>
              </w:rPr>
              <w:t>favorise la réinsertion professionnelle des client-e-s;</w:t>
            </w:r>
            <w:r w:rsidRPr="00436D28">
              <w:rPr>
                <w:iCs/>
                <w:sz w:val="20"/>
                <w:szCs w:val="20"/>
                <w:lang w:val="fr-CH"/>
              </w:rPr>
              <w:t xml:space="preserve"> </w:t>
            </w:r>
            <w:r w:rsidRPr="00436D28">
              <w:rPr>
                <w:i/>
                <w:iCs/>
                <w:color w:val="0070C0"/>
                <w:sz w:val="20"/>
                <w:szCs w:val="20"/>
                <w:lang w:val="fr-CH"/>
              </w:rPr>
              <w:t>Reformulation plus large</w:t>
            </w:r>
          </w:p>
          <w:p w14:paraId="6AA8BE95" w14:textId="573C0E85" w:rsidR="00A9472B" w:rsidRPr="00436D28" w:rsidRDefault="00A9472B" w:rsidP="00A9472B">
            <w:pPr>
              <w:numPr>
                <w:ilvl w:val="0"/>
                <w:numId w:val="28"/>
              </w:numPr>
              <w:tabs>
                <w:tab w:val="clear" w:pos="-939"/>
                <w:tab w:val="num" w:pos="-1080"/>
              </w:tabs>
              <w:suppressAutoHyphens/>
              <w:ind w:left="222" w:hanging="222"/>
              <w:rPr>
                <w:iCs/>
                <w:strike/>
                <w:sz w:val="20"/>
                <w:szCs w:val="20"/>
                <w:lang w:val="fr-CH"/>
              </w:rPr>
            </w:pPr>
            <w:r w:rsidRPr="00436D28">
              <w:rPr>
                <w:iCs/>
                <w:sz w:val="20"/>
                <w:szCs w:val="20"/>
                <w:lang w:val="fr-CH"/>
              </w:rPr>
              <w:t xml:space="preserve">garantit la prise en considération, dans le processus thérapeutique, du feed-back des expériences faites au travail par les client-e-s. </w:t>
            </w:r>
            <w:r w:rsidRPr="00436D28">
              <w:rPr>
                <w:i/>
                <w:iCs/>
                <w:color w:val="0070C0"/>
                <w:sz w:val="20"/>
                <w:szCs w:val="20"/>
                <w:lang w:val="fr-CH"/>
              </w:rPr>
              <w:t>Intégré à titre d’exemple dans le guide</w:t>
            </w:r>
          </w:p>
        </w:tc>
      </w:tr>
      <w:tr w:rsidR="00A9472B" w:rsidRPr="00436D28" w14:paraId="43B2CCBE" w14:textId="66A4431A" w:rsidTr="00E23826">
        <w:tc>
          <w:tcPr>
            <w:tcW w:w="562" w:type="dxa"/>
            <w:shd w:val="clear" w:color="auto" w:fill="auto"/>
          </w:tcPr>
          <w:p w14:paraId="233416E6" w14:textId="75D3325F" w:rsidR="00A9472B" w:rsidRPr="00436D28" w:rsidRDefault="00A9472B" w:rsidP="00A9472B">
            <w:pPr>
              <w:rPr>
                <w:sz w:val="20"/>
                <w:szCs w:val="20"/>
                <w:lang w:val="fr-CH"/>
              </w:rPr>
            </w:pPr>
            <w:r w:rsidRPr="00436D28">
              <w:rPr>
                <w:sz w:val="20"/>
                <w:szCs w:val="20"/>
                <w:lang w:val="fr-CH"/>
              </w:rPr>
              <w:t>9</w:t>
            </w:r>
          </w:p>
        </w:tc>
        <w:tc>
          <w:tcPr>
            <w:tcW w:w="7274" w:type="dxa"/>
            <w:shd w:val="clear" w:color="auto" w:fill="auto"/>
          </w:tcPr>
          <w:p w14:paraId="3605F5FC" w14:textId="77777777" w:rsidR="00A9472B" w:rsidRPr="00436D28" w:rsidRDefault="00A9472B" w:rsidP="00A9472B">
            <w:pPr>
              <w:snapToGrid w:val="0"/>
              <w:rPr>
                <w:iCs/>
                <w:sz w:val="20"/>
                <w:szCs w:val="20"/>
                <w:lang w:val="fr-CH"/>
              </w:rPr>
            </w:pPr>
            <w:r w:rsidRPr="00436D28">
              <w:rPr>
                <w:iCs/>
                <w:sz w:val="20"/>
                <w:szCs w:val="20"/>
                <w:lang w:val="fr-CH"/>
              </w:rPr>
              <w:t xml:space="preserve">Sous réserve de questions de sécurité, les mesures suivantes garantissent la sphère d’intimité des clients : </w:t>
            </w:r>
          </w:p>
          <w:p w14:paraId="1DBA8D14" w14:textId="77777777" w:rsidR="00A9472B" w:rsidRPr="00436D28" w:rsidRDefault="00A9472B" w:rsidP="00A9472B">
            <w:pPr>
              <w:numPr>
                <w:ilvl w:val="0"/>
                <w:numId w:val="28"/>
              </w:numPr>
              <w:suppressAutoHyphens/>
              <w:ind w:left="222" w:hanging="222"/>
              <w:rPr>
                <w:iCs/>
                <w:sz w:val="20"/>
                <w:szCs w:val="20"/>
                <w:lang w:val="fr-CH"/>
              </w:rPr>
            </w:pPr>
            <w:r w:rsidRPr="00436D28">
              <w:rPr>
                <w:iCs/>
                <w:sz w:val="20"/>
                <w:szCs w:val="20"/>
                <w:lang w:val="fr-CH"/>
              </w:rPr>
              <w:t>l’attribution d’un appartement ou d’une chambre s’effectue en fonction de critères préétablis tenant compte des spécificités des groupes cibles ;</w:t>
            </w:r>
          </w:p>
          <w:p w14:paraId="18C30B84" w14:textId="77777777" w:rsidR="00A9472B" w:rsidRPr="00436D28" w:rsidRDefault="00A9472B" w:rsidP="00A9472B">
            <w:pPr>
              <w:numPr>
                <w:ilvl w:val="0"/>
                <w:numId w:val="28"/>
              </w:numPr>
              <w:suppressAutoHyphens/>
              <w:ind w:left="222" w:hanging="222"/>
              <w:rPr>
                <w:iCs/>
                <w:sz w:val="20"/>
                <w:szCs w:val="20"/>
                <w:lang w:val="fr-CH"/>
              </w:rPr>
            </w:pPr>
            <w:r w:rsidRPr="00436D28">
              <w:rPr>
                <w:iCs/>
                <w:sz w:val="20"/>
                <w:szCs w:val="20"/>
                <w:lang w:val="fr-CH"/>
              </w:rPr>
              <w:t>les clients disposent d’espaces et de moments leur permettant de se retirer dans leur sphère privée.</w:t>
            </w:r>
          </w:p>
          <w:p w14:paraId="15792A0D" w14:textId="59FD66B4" w:rsidR="00A9472B" w:rsidRPr="00436D28" w:rsidRDefault="00A9472B" w:rsidP="00A9472B">
            <w:pPr>
              <w:rPr>
                <w:iCs/>
                <w:sz w:val="20"/>
                <w:szCs w:val="20"/>
                <w:lang w:val="fr-CH"/>
              </w:rPr>
            </w:pPr>
          </w:p>
        </w:tc>
        <w:tc>
          <w:tcPr>
            <w:tcW w:w="7274" w:type="dxa"/>
          </w:tcPr>
          <w:p w14:paraId="46AF28A4" w14:textId="6C4C4CB1" w:rsidR="00A9472B" w:rsidRPr="00436D28" w:rsidRDefault="00A9472B" w:rsidP="00A9472B">
            <w:pPr>
              <w:snapToGrid w:val="0"/>
              <w:rPr>
                <w:iCs/>
                <w:sz w:val="20"/>
                <w:szCs w:val="20"/>
                <w:lang w:val="fr-CH"/>
              </w:rPr>
            </w:pPr>
            <w:r w:rsidRPr="00436D28">
              <w:rPr>
                <w:iCs/>
                <w:sz w:val="20"/>
                <w:szCs w:val="20"/>
                <w:lang w:val="fr-CH"/>
              </w:rPr>
              <w:t xml:space="preserve">10. </w:t>
            </w:r>
            <w:r w:rsidRPr="00436D28">
              <w:rPr>
                <w:i/>
                <w:iCs/>
                <w:color w:val="0070C0"/>
                <w:sz w:val="20"/>
                <w:szCs w:val="20"/>
                <w:lang w:val="fr-CH"/>
              </w:rPr>
              <w:t>Pas de changement</w:t>
            </w:r>
          </w:p>
        </w:tc>
      </w:tr>
      <w:tr w:rsidR="00A9472B" w:rsidRPr="00DD22E8" w14:paraId="42A739D2" w14:textId="48B70082" w:rsidTr="00E23826">
        <w:tc>
          <w:tcPr>
            <w:tcW w:w="562" w:type="dxa"/>
            <w:shd w:val="clear" w:color="auto" w:fill="auto"/>
          </w:tcPr>
          <w:p w14:paraId="3D655B28" w14:textId="60B0E031" w:rsidR="00A9472B" w:rsidRPr="00436D28" w:rsidRDefault="00A9472B" w:rsidP="00A9472B">
            <w:pPr>
              <w:rPr>
                <w:sz w:val="20"/>
                <w:szCs w:val="20"/>
                <w:lang w:val="fr-CH"/>
              </w:rPr>
            </w:pPr>
            <w:r w:rsidRPr="00436D28">
              <w:rPr>
                <w:sz w:val="20"/>
                <w:szCs w:val="20"/>
                <w:lang w:val="fr-CH"/>
              </w:rPr>
              <w:t>10</w:t>
            </w:r>
          </w:p>
        </w:tc>
        <w:tc>
          <w:tcPr>
            <w:tcW w:w="7274" w:type="dxa"/>
            <w:shd w:val="clear" w:color="auto" w:fill="auto"/>
          </w:tcPr>
          <w:p w14:paraId="5F777B4D" w14:textId="77777777" w:rsidR="00A9472B" w:rsidRPr="00436D28" w:rsidRDefault="00A9472B" w:rsidP="00A9472B">
            <w:pPr>
              <w:snapToGrid w:val="0"/>
              <w:rPr>
                <w:iCs/>
                <w:sz w:val="20"/>
                <w:szCs w:val="20"/>
                <w:lang w:val="fr-CH"/>
              </w:rPr>
            </w:pPr>
            <w:r w:rsidRPr="00436D28">
              <w:rPr>
                <w:iCs/>
                <w:color w:val="FF0000"/>
                <w:sz w:val="20"/>
                <w:szCs w:val="20"/>
                <w:lang w:val="fr-CH"/>
              </w:rPr>
              <w:t>Les</w:t>
            </w:r>
            <w:r w:rsidRPr="00436D28">
              <w:rPr>
                <w:iCs/>
                <w:sz w:val="20"/>
                <w:szCs w:val="20"/>
                <w:lang w:val="fr-CH"/>
              </w:rPr>
              <w:t xml:space="preserve"> transferts, </w:t>
            </w:r>
            <w:r w:rsidRPr="00436D28">
              <w:rPr>
                <w:iCs/>
                <w:color w:val="FF0000"/>
                <w:sz w:val="20"/>
                <w:szCs w:val="20"/>
                <w:lang w:val="fr-CH"/>
              </w:rPr>
              <w:t>les</w:t>
            </w:r>
            <w:r w:rsidRPr="00436D28">
              <w:rPr>
                <w:iCs/>
                <w:sz w:val="20"/>
                <w:szCs w:val="20"/>
                <w:lang w:val="fr-CH"/>
              </w:rPr>
              <w:t xml:space="preserve"> </w:t>
            </w:r>
            <w:r w:rsidRPr="00436D28">
              <w:rPr>
                <w:sz w:val="20"/>
                <w:szCs w:val="20"/>
                <w:lang w:val="fr-CH"/>
              </w:rPr>
              <w:t>suspensions temporaires du séjour (</w:t>
            </w:r>
            <w:r w:rsidRPr="00436D28">
              <w:rPr>
                <w:i/>
                <w:iCs/>
                <w:sz w:val="20"/>
                <w:szCs w:val="20"/>
                <w:lang w:val="fr-CH"/>
              </w:rPr>
              <w:t>time out</w:t>
            </w:r>
            <w:r w:rsidRPr="00436D28">
              <w:rPr>
                <w:sz w:val="20"/>
                <w:szCs w:val="20"/>
                <w:lang w:val="fr-CH"/>
              </w:rPr>
              <w:t xml:space="preserve">) </w:t>
            </w:r>
            <w:r w:rsidRPr="00436D28">
              <w:rPr>
                <w:iCs/>
                <w:sz w:val="20"/>
                <w:szCs w:val="20"/>
                <w:lang w:val="fr-CH"/>
              </w:rPr>
              <w:t xml:space="preserve">et </w:t>
            </w:r>
            <w:r w:rsidRPr="00436D28">
              <w:rPr>
                <w:iCs/>
                <w:color w:val="FF0000"/>
                <w:sz w:val="20"/>
                <w:szCs w:val="20"/>
                <w:lang w:val="fr-CH"/>
              </w:rPr>
              <w:t>les</w:t>
            </w:r>
            <w:r w:rsidRPr="00436D28">
              <w:rPr>
                <w:iCs/>
                <w:sz w:val="20"/>
                <w:szCs w:val="20"/>
                <w:lang w:val="fr-CH"/>
              </w:rPr>
              <w:t xml:space="preserve"> absences non autorisées des clients font l’objet de procédures et échanges d’informations dûment réglés.</w:t>
            </w:r>
          </w:p>
          <w:p w14:paraId="2ADDF827" w14:textId="2861F900" w:rsidR="00A9472B" w:rsidRPr="00436D28" w:rsidRDefault="00A9472B" w:rsidP="00A9472B">
            <w:pPr>
              <w:rPr>
                <w:iCs/>
                <w:sz w:val="20"/>
                <w:szCs w:val="20"/>
                <w:lang w:val="fr-CH"/>
              </w:rPr>
            </w:pPr>
          </w:p>
        </w:tc>
        <w:tc>
          <w:tcPr>
            <w:tcW w:w="7274" w:type="dxa"/>
          </w:tcPr>
          <w:p w14:paraId="2F9B4867" w14:textId="016126DA" w:rsidR="00A9472B" w:rsidRPr="00436D28" w:rsidRDefault="00A9472B" w:rsidP="00A9472B">
            <w:pPr>
              <w:snapToGrid w:val="0"/>
              <w:rPr>
                <w:iCs/>
                <w:sz w:val="20"/>
                <w:szCs w:val="20"/>
                <w:lang w:val="fr-CH"/>
              </w:rPr>
            </w:pPr>
            <w:r w:rsidRPr="00436D28">
              <w:rPr>
                <w:iCs/>
                <w:sz w:val="20"/>
                <w:szCs w:val="20"/>
                <w:lang w:val="fr-CH"/>
              </w:rPr>
              <w:t xml:space="preserve">11. </w:t>
            </w:r>
            <w:r w:rsidRPr="00436D28">
              <w:rPr>
                <w:i/>
                <w:iCs/>
                <w:color w:val="0070C0"/>
                <w:sz w:val="20"/>
                <w:szCs w:val="20"/>
                <w:lang w:val="fr-CH"/>
              </w:rPr>
              <w:t>Pas de changement hormis l’ajout des articles</w:t>
            </w:r>
          </w:p>
        </w:tc>
      </w:tr>
      <w:tr w:rsidR="00A9472B" w:rsidRPr="00436D28" w14:paraId="20121E04" w14:textId="733574B3" w:rsidTr="00E23826">
        <w:tc>
          <w:tcPr>
            <w:tcW w:w="562" w:type="dxa"/>
            <w:shd w:val="clear" w:color="auto" w:fill="auto"/>
          </w:tcPr>
          <w:p w14:paraId="2461FAFE" w14:textId="1AF645A2" w:rsidR="00A9472B" w:rsidRPr="00436D28" w:rsidDel="00EE1646" w:rsidRDefault="00A9472B" w:rsidP="00A9472B">
            <w:pPr>
              <w:rPr>
                <w:sz w:val="20"/>
                <w:szCs w:val="20"/>
                <w:lang w:val="fr-CH"/>
              </w:rPr>
            </w:pPr>
            <w:bookmarkStart w:id="30" w:name="_Hlk535908664"/>
            <w:r w:rsidRPr="00436D28">
              <w:rPr>
                <w:sz w:val="20"/>
                <w:szCs w:val="20"/>
                <w:lang w:val="fr-CH"/>
              </w:rPr>
              <w:t>11</w:t>
            </w:r>
          </w:p>
        </w:tc>
        <w:tc>
          <w:tcPr>
            <w:tcW w:w="7274" w:type="dxa"/>
            <w:shd w:val="clear" w:color="auto" w:fill="auto"/>
          </w:tcPr>
          <w:p w14:paraId="071C1FDD" w14:textId="77777777" w:rsidR="00A9472B" w:rsidRPr="00436D28" w:rsidRDefault="00A9472B" w:rsidP="00A9472B">
            <w:pPr>
              <w:snapToGrid w:val="0"/>
              <w:rPr>
                <w:iCs/>
                <w:sz w:val="20"/>
                <w:szCs w:val="20"/>
                <w:lang w:val="fr-CH"/>
              </w:rPr>
            </w:pPr>
            <w:r w:rsidRPr="00436D28">
              <w:rPr>
                <w:iCs/>
                <w:color w:val="FF0000"/>
                <w:sz w:val="20"/>
                <w:szCs w:val="20"/>
                <w:lang w:val="fr-CH"/>
              </w:rPr>
              <w:t>Les clients sont informés de la marche à suivre en situation de crise.</w:t>
            </w:r>
          </w:p>
          <w:p w14:paraId="741F807E" w14:textId="2DDEAE55" w:rsidR="00A9472B" w:rsidRPr="00436D28" w:rsidRDefault="00A9472B" w:rsidP="00A9472B">
            <w:pPr>
              <w:rPr>
                <w:iCs/>
                <w:sz w:val="20"/>
                <w:szCs w:val="20"/>
                <w:lang w:val="fr-CH"/>
              </w:rPr>
            </w:pPr>
          </w:p>
        </w:tc>
        <w:tc>
          <w:tcPr>
            <w:tcW w:w="7274" w:type="dxa"/>
          </w:tcPr>
          <w:p w14:paraId="64CAFCB3" w14:textId="3F39EC1F" w:rsidR="00A9472B" w:rsidRPr="00436D28" w:rsidRDefault="00A9472B" w:rsidP="00A9472B">
            <w:pPr>
              <w:snapToGrid w:val="0"/>
              <w:rPr>
                <w:iCs/>
                <w:sz w:val="20"/>
                <w:szCs w:val="20"/>
                <w:lang w:val="fr-CH"/>
              </w:rPr>
            </w:pPr>
            <w:r w:rsidRPr="00436D28">
              <w:rPr>
                <w:iCs/>
                <w:sz w:val="20"/>
                <w:szCs w:val="20"/>
                <w:lang w:val="fr-CH"/>
              </w:rPr>
              <w:t xml:space="preserve">12. </w:t>
            </w:r>
            <w:r w:rsidRPr="00436D28">
              <w:rPr>
                <w:iCs/>
                <w:strike/>
                <w:sz w:val="20"/>
                <w:szCs w:val="20"/>
                <w:lang w:val="fr-CH"/>
              </w:rPr>
              <w:t>Pour leur permettre de faire face de manière autonome à des situations de crise, clients et clientes disposent d'interlocuteurs à qui s'adresser ainsi que des adresses et numéros de téléphones des services d'urgence.</w:t>
            </w:r>
            <w:r w:rsidRPr="00436D28">
              <w:rPr>
                <w:iCs/>
                <w:sz w:val="20"/>
                <w:szCs w:val="20"/>
                <w:lang w:val="fr-CH"/>
              </w:rPr>
              <w:t xml:space="preserve"> </w:t>
            </w:r>
            <w:r w:rsidRPr="00436D28">
              <w:rPr>
                <w:i/>
                <w:iCs/>
                <w:color w:val="0070C0"/>
                <w:sz w:val="20"/>
                <w:szCs w:val="20"/>
                <w:lang w:val="fr-CH"/>
              </w:rPr>
              <w:t>Reformulation et exemples mentionnés dans le guide</w:t>
            </w:r>
          </w:p>
        </w:tc>
      </w:tr>
      <w:tr w:rsidR="00A9472B" w:rsidRPr="00436D28" w14:paraId="54B4173F" w14:textId="77777777" w:rsidTr="00E23826">
        <w:tc>
          <w:tcPr>
            <w:tcW w:w="562" w:type="dxa"/>
            <w:shd w:val="clear" w:color="auto" w:fill="auto"/>
          </w:tcPr>
          <w:p w14:paraId="61930DDE" w14:textId="77777777" w:rsidR="00A9472B" w:rsidRPr="00436D28" w:rsidRDefault="00A9472B" w:rsidP="00A9472B">
            <w:pPr>
              <w:rPr>
                <w:sz w:val="20"/>
                <w:szCs w:val="20"/>
                <w:lang w:val="fr-CH"/>
              </w:rPr>
            </w:pPr>
          </w:p>
        </w:tc>
        <w:tc>
          <w:tcPr>
            <w:tcW w:w="7274" w:type="dxa"/>
            <w:shd w:val="clear" w:color="auto" w:fill="auto"/>
          </w:tcPr>
          <w:p w14:paraId="6187EA84" w14:textId="77777777" w:rsidR="00A9472B" w:rsidRPr="00436D28" w:rsidRDefault="00A9472B" w:rsidP="00A9472B">
            <w:pPr>
              <w:rPr>
                <w:iCs/>
                <w:sz w:val="20"/>
                <w:szCs w:val="20"/>
                <w:lang w:val="fr-CH"/>
              </w:rPr>
            </w:pPr>
          </w:p>
        </w:tc>
        <w:tc>
          <w:tcPr>
            <w:tcW w:w="7274" w:type="dxa"/>
          </w:tcPr>
          <w:p w14:paraId="363CC73C" w14:textId="01952D4F" w:rsidR="00A9472B" w:rsidRPr="00436D28" w:rsidRDefault="00A9472B" w:rsidP="00A9472B">
            <w:pPr>
              <w:snapToGrid w:val="0"/>
              <w:rPr>
                <w:iCs/>
                <w:sz w:val="20"/>
                <w:szCs w:val="20"/>
                <w:lang w:val="fr-CH"/>
              </w:rPr>
            </w:pPr>
            <w:r w:rsidRPr="00436D28">
              <w:rPr>
                <w:iCs/>
                <w:sz w:val="20"/>
                <w:szCs w:val="20"/>
                <w:lang w:val="fr-CH"/>
              </w:rPr>
              <w:t>13.</w:t>
            </w:r>
            <w:r w:rsidRPr="00436D28">
              <w:rPr>
                <w:sz w:val="20"/>
                <w:szCs w:val="20"/>
                <w:lang w:val="fr-CH"/>
              </w:rPr>
              <w:t xml:space="preserve"> </w:t>
            </w:r>
            <w:r w:rsidRPr="00436D28">
              <w:rPr>
                <w:strike/>
                <w:sz w:val="20"/>
                <w:szCs w:val="20"/>
                <w:lang w:val="fr-CH"/>
              </w:rPr>
              <w:t>En situation de crise, l'unité organisationnelle garantit la circulation de l'information avec ses partenaires du réseau.</w:t>
            </w:r>
            <w:r w:rsidRPr="00436D28">
              <w:rPr>
                <w:sz w:val="20"/>
                <w:szCs w:val="20"/>
                <w:lang w:val="fr-CH"/>
              </w:rPr>
              <w:t xml:space="preserve"> </w:t>
            </w:r>
            <w:r w:rsidRPr="00436D28">
              <w:rPr>
                <w:i/>
                <w:color w:val="0070C0"/>
                <w:sz w:val="20"/>
                <w:szCs w:val="20"/>
                <w:lang w:val="fr-CH"/>
              </w:rPr>
              <w:t>Déplacé dans le nouveau</w:t>
            </w:r>
            <w:r w:rsidRPr="00436D28">
              <w:rPr>
                <w:i/>
                <w:iCs/>
                <w:color w:val="0070C0"/>
                <w:sz w:val="20"/>
                <w:szCs w:val="20"/>
                <w:lang w:val="fr-CH"/>
              </w:rPr>
              <w:t> I/6 4</w:t>
            </w:r>
          </w:p>
        </w:tc>
      </w:tr>
      <w:tr w:rsidR="00A9472B" w:rsidRPr="00436D28" w14:paraId="6D0FACA7" w14:textId="77777777" w:rsidTr="00E23826">
        <w:tc>
          <w:tcPr>
            <w:tcW w:w="562" w:type="dxa"/>
            <w:shd w:val="clear" w:color="auto" w:fill="auto"/>
          </w:tcPr>
          <w:p w14:paraId="2B1F98E7" w14:textId="77777777" w:rsidR="00A9472B" w:rsidRPr="00436D28" w:rsidRDefault="00A9472B" w:rsidP="00A9472B">
            <w:pPr>
              <w:rPr>
                <w:sz w:val="20"/>
                <w:szCs w:val="20"/>
                <w:lang w:val="fr-CH"/>
              </w:rPr>
            </w:pPr>
          </w:p>
        </w:tc>
        <w:tc>
          <w:tcPr>
            <w:tcW w:w="7274" w:type="dxa"/>
            <w:shd w:val="clear" w:color="auto" w:fill="auto"/>
          </w:tcPr>
          <w:p w14:paraId="76399D9F" w14:textId="77777777" w:rsidR="00A9472B" w:rsidRPr="00436D28" w:rsidRDefault="00A9472B" w:rsidP="00A9472B">
            <w:pPr>
              <w:rPr>
                <w:iCs/>
                <w:sz w:val="20"/>
                <w:szCs w:val="20"/>
                <w:lang w:val="fr-CH"/>
              </w:rPr>
            </w:pPr>
          </w:p>
        </w:tc>
        <w:tc>
          <w:tcPr>
            <w:tcW w:w="7274" w:type="dxa"/>
          </w:tcPr>
          <w:p w14:paraId="1B60D673" w14:textId="0829C5AD" w:rsidR="00A9472B" w:rsidRPr="00436D28" w:rsidRDefault="00A9472B" w:rsidP="00A9472B">
            <w:pPr>
              <w:snapToGrid w:val="0"/>
              <w:rPr>
                <w:iCs/>
                <w:sz w:val="20"/>
                <w:szCs w:val="20"/>
                <w:lang w:val="fr-CH"/>
              </w:rPr>
            </w:pPr>
            <w:r w:rsidRPr="00436D28">
              <w:rPr>
                <w:iCs/>
                <w:sz w:val="20"/>
                <w:szCs w:val="20"/>
                <w:lang w:val="fr-CH"/>
              </w:rPr>
              <w:t xml:space="preserve">14. </w:t>
            </w:r>
            <w:r w:rsidRPr="00436D28">
              <w:rPr>
                <w:strike/>
                <w:sz w:val="20"/>
                <w:szCs w:val="20"/>
                <w:lang w:val="fr-CH"/>
              </w:rPr>
              <w:t>La conception d'offres de groupes inclut une définition claire des objectifs, contenus, méthodes et compétences.</w:t>
            </w:r>
            <w:r w:rsidRPr="00436D28">
              <w:rPr>
                <w:sz w:val="20"/>
                <w:szCs w:val="20"/>
                <w:lang w:val="fr-CH"/>
              </w:rPr>
              <w:t xml:space="preserve"> </w:t>
            </w:r>
            <w:r w:rsidRPr="00436D28">
              <w:rPr>
                <w:i/>
                <w:color w:val="0070C0"/>
                <w:sz w:val="20"/>
                <w:szCs w:val="20"/>
                <w:lang w:val="fr-CH"/>
              </w:rPr>
              <w:t xml:space="preserve">Compris dans le </w:t>
            </w:r>
            <w:r w:rsidRPr="00226F66">
              <w:rPr>
                <w:i/>
                <w:color w:val="0070C0"/>
                <w:sz w:val="20"/>
                <w:szCs w:val="20"/>
              </w:rPr>
              <w:t>nouveau</w:t>
            </w:r>
            <w:r w:rsidRPr="00226F66">
              <w:rPr>
                <w:i/>
                <w:iCs/>
                <w:color w:val="0070C0"/>
                <w:sz w:val="20"/>
                <w:szCs w:val="20"/>
              </w:rPr>
              <w:t> </w:t>
            </w:r>
            <w:r w:rsidRPr="00B57CC8">
              <w:rPr>
                <w:i/>
                <w:iCs/>
                <w:color w:val="0070C0"/>
                <w:sz w:val="20"/>
                <w:szCs w:val="20"/>
              </w:rPr>
              <w:t xml:space="preserve">B/2 1 </w:t>
            </w:r>
            <w:r>
              <w:rPr>
                <w:i/>
                <w:iCs/>
                <w:color w:val="0070C0"/>
                <w:sz w:val="20"/>
                <w:szCs w:val="20"/>
              </w:rPr>
              <w:t xml:space="preserve">et le </w:t>
            </w:r>
            <w:r w:rsidRPr="00436D28">
              <w:rPr>
                <w:i/>
                <w:color w:val="0070C0"/>
                <w:sz w:val="20"/>
                <w:szCs w:val="20"/>
                <w:lang w:val="fr-CH"/>
              </w:rPr>
              <w:t>nouveau</w:t>
            </w:r>
            <w:r w:rsidRPr="00436D28">
              <w:rPr>
                <w:i/>
                <w:iCs/>
                <w:color w:val="0070C0"/>
                <w:sz w:val="20"/>
                <w:szCs w:val="20"/>
                <w:lang w:val="fr-CH"/>
              </w:rPr>
              <w:t> I/2 1</w:t>
            </w:r>
          </w:p>
        </w:tc>
      </w:tr>
      <w:bookmarkEnd w:id="30"/>
    </w:tbl>
    <w:p w14:paraId="4461C0B6" w14:textId="50DCE772" w:rsidR="008D2448" w:rsidRPr="00436D28" w:rsidRDefault="008D2448">
      <w:pPr>
        <w:spacing w:line="240" w:lineRule="auto"/>
        <w:rPr>
          <w:sz w:val="20"/>
          <w:szCs w:val="20"/>
          <w:lang w:val="fr-CH"/>
        </w:rPr>
      </w:pPr>
      <w:r w:rsidRPr="00436D28">
        <w:rPr>
          <w:sz w:val="20"/>
          <w:szCs w:val="20"/>
          <w:lang w:val="fr-CH"/>
        </w:rPr>
        <w:br w:type="page"/>
      </w:r>
    </w:p>
    <w:p w14:paraId="26EA408A" w14:textId="179428D0" w:rsidR="00032180" w:rsidRPr="00436D28" w:rsidRDefault="00032180" w:rsidP="00816A05">
      <w:pPr>
        <w:pStyle w:val="berschrift1"/>
        <w:rPr>
          <w:rFonts w:cs="Arial"/>
          <w:lang w:val="fr-CH"/>
        </w:rPr>
      </w:pPr>
      <w:bookmarkStart w:id="31" w:name="_Toc13821016"/>
      <w:bookmarkStart w:id="32" w:name="_Toc26872380"/>
      <w:r w:rsidRPr="00436D28">
        <w:rPr>
          <w:rFonts w:cs="Arial"/>
          <w:lang w:val="fr-CH"/>
        </w:rPr>
        <w:t xml:space="preserve">I / 3 </w:t>
      </w:r>
      <w:bookmarkEnd w:id="31"/>
      <w:bookmarkEnd w:id="32"/>
      <w:r w:rsidR="00B8621B" w:rsidRPr="00436D28">
        <w:rPr>
          <w:lang w:val="fr-CH"/>
        </w:rPr>
        <w:t>Prestations médicales et administration de médicaments</w:t>
      </w:r>
    </w:p>
    <w:p w14:paraId="03BAAC1A" w14:textId="77777777" w:rsidR="00032180" w:rsidRPr="00436D28" w:rsidRDefault="00032180" w:rsidP="00A32ED4">
      <w:pPr>
        <w:rPr>
          <w:sz w:val="20"/>
          <w:szCs w:val="20"/>
          <w:lang w:val="fr-CH"/>
        </w:rPr>
      </w:pPr>
    </w:p>
    <w:tbl>
      <w:tblPr>
        <w:tblW w:w="15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1E0" w:firstRow="1" w:lastRow="1" w:firstColumn="1" w:lastColumn="1" w:noHBand="0" w:noVBand="0"/>
      </w:tblPr>
      <w:tblGrid>
        <w:gridCol w:w="562"/>
        <w:gridCol w:w="7274"/>
        <w:gridCol w:w="7274"/>
      </w:tblGrid>
      <w:tr w:rsidR="00A9472B" w:rsidRPr="00436D28" w14:paraId="7797A4E1" w14:textId="20C6144B" w:rsidTr="00A82279">
        <w:tc>
          <w:tcPr>
            <w:tcW w:w="562" w:type="dxa"/>
          </w:tcPr>
          <w:p w14:paraId="41C0A61B" w14:textId="77777777" w:rsidR="00A9472B" w:rsidRPr="00436D28" w:rsidRDefault="00A9472B" w:rsidP="00A9472B">
            <w:pPr>
              <w:rPr>
                <w:sz w:val="20"/>
                <w:szCs w:val="20"/>
                <w:lang w:val="fr-CH"/>
              </w:rPr>
            </w:pPr>
            <w:r w:rsidRPr="00436D28">
              <w:rPr>
                <w:sz w:val="20"/>
                <w:szCs w:val="20"/>
                <w:lang w:val="fr-CH"/>
              </w:rPr>
              <w:t>1</w:t>
            </w:r>
          </w:p>
        </w:tc>
        <w:tc>
          <w:tcPr>
            <w:tcW w:w="7274" w:type="dxa"/>
          </w:tcPr>
          <w:p w14:paraId="194DC4AC" w14:textId="77777777" w:rsidR="00A9472B" w:rsidRPr="00436D28" w:rsidRDefault="00A9472B" w:rsidP="00A9472B">
            <w:pPr>
              <w:snapToGrid w:val="0"/>
              <w:rPr>
                <w:iCs/>
                <w:sz w:val="20"/>
                <w:szCs w:val="20"/>
                <w:lang w:val="fr-CH"/>
              </w:rPr>
            </w:pPr>
            <w:r w:rsidRPr="00436D28">
              <w:rPr>
                <w:iCs/>
                <w:sz w:val="20"/>
                <w:szCs w:val="20"/>
                <w:lang w:val="fr-CH"/>
              </w:rPr>
              <w:t xml:space="preserve">Un suivi médical </w:t>
            </w:r>
            <w:r w:rsidRPr="00436D28">
              <w:rPr>
                <w:iCs/>
                <w:color w:val="FF0000"/>
                <w:sz w:val="20"/>
                <w:szCs w:val="20"/>
                <w:lang w:val="fr-CH"/>
              </w:rPr>
              <w:t>somatique et psychiatrique</w:t>
            </w:r>
            <w:r w:rsidRPr="00436D28">
              <w:rPr>
                <w:iCs/>
                <w:sz w:val="20"/>
                <w:szCs w:val="20"/>
                <w:lang w:val="fr-CH"/>
              </w:rPr>
              <w:t>, interne ou externe, est assuré durant toute la durée du séjour.</w:t>
            </w:r>
          </w:p>
          <w:p w14:paraId="24D2931A" w14:textId="4420BD39" w:rsidR="00A9472B" w:rsidRPr="00436D28" w:rsidRDefault="00A9472B" w:rsidP="00A9472B">
            <w:pPr>
              <w:rPr>
                <w:sz w:val="20"/>
                <w:szCs w:val="20"/>
                <w:lang w:val="fr-CH"/>
              </w:rPr>
            </w:pPr>
          </w:p>
        </w:tc>
        <w:tc>
          <w:tcPr>
            <w:tcW w:w="7274" w:type="dxa"/>
          </w:tcPr>
          <w:p w14:paraId="6A053E4F" w14:textId="35120371" w:rsidR="00A9472B" w:rsidRPr="00436D28" w:rsidRDefault="00A9472B" w:rsidP="00A9472B">
            <w:pPr>
              <w:rPr>
                <w:i/>
                <w:iCs/>
                <w:sz w:val="20"/>
                <w:szCs w:val="20"/>
                <w:lang w:val="fr-CH"/>
              </w:rPr>
            </w:pPr>
            <w:r w:rsidRPr="00436D28">
              <w:rPr>
                <w:i/>
                <w:iCs/>
                <w:color w:val="0070C0"/>
                <w:sz w:val="20"/>
                <w:szCs w:val="20"/>
                <w:lang w:val="fr-CH"/>
              </w:rPr>
              <w:t>Développement</w:t>
            </w:r>
          </w:p>
        </w:tc>
      </w:tr>
      <w:tr w:rsidR="00A9472B" w:rsidRPr="00DD22E8" w14:paraId="0FC54CDE" w14:textId="66345E53" w:rsidTr="00A82279">
        <w:tc>
          <w:tcPr>
            <w:tcW w:w="562" w:type="dxa"/>
          </w:tcPr>
          <w:p w14:paraId="0F9D52B0" w14:textId="77777777" w:rsidR="00A9472B" w:rsidRPr="00436D28" w:rsidRDefault="00A9472B" w:rsidP="00A9472B">
            <w:pPr>
              <w:rPr>
                <w:sz w:val="20"/>
                <w:szCs w:val="20"/>
                <w:lang w:val="fr-CH"/>
              </w:rPr>
            </w:pPr>
            <w:r w:rsidRPr="00436D28">
              <w:rPr>
                <w:sz w:val="20"/>
                <w:szCs w:val="20"/>
                <w:lang w:val="fr-CH"/>
              </w:rPr>
              <w:t>2</w:t>
            </w:r>
          </w:p>
        </w:tc>
        <w:tc>
          <w:tcPr>
            <w:tcW w:w="7274" w:type="dxa"/>
          </w:tcPr>
          <w:p w14:paraId="0F1AD015" w14:textId="77777777" w:rsidR="00A9472B" w:rsidRPr="00436D28" w:rsidRDefault="00A9472B" w:rsidP="00A9472B">
            <w:pPr>
              <w:snapToGrid w:val="0"/>
              <w:spacing w:line="260" w:lineRule="atLeast"/>
              <w:rPr>
                <w:sz w:val="20"/>
                <w:szCs w:val="20"/>
                <w:lang w:val="fr-CH"/>
              </w:rPr>
            </w:pPr>
            <w:r w:rsidRPr="00436D28">
              <w:rPr>
                <w:iCs/>
                <w:sz w:val="20"/>
                <w:szCs w:val="20"/>
                <w:lang w:val="fr-CH"/>
              </w:rPr>
              <w:t>L’unité organisationnelle</w:t>
            </w:r>
            <w:r w:rsidRPr="00436D28">
              <w:rPr>
                <w:sz w:val="20"/>
                <w:szCs w:val="20"/>
                <w:lang w:val="fr-CH"/>
              </w:rPr>
              <w:t xml:space="preserve"> dispose des autorisations requises pour administrer des médicaments.</w:t>
            </w:r>
          </w:p>
          <w:p w14:paraId="5BF93420" w14:textId="6F82AC85" w:rsidR="00A9472B" w:rsidRPr="00436D28" w:rsidRDefault="00A9472B" w:rsidP="00A9472B">
            <w:pPr>
              <w:spacing w:line="260" w:lineRule="atLeast"/>
              <w:rPr>
                <w:iCs/>
                <w:sz w:val="20"/>
                <w:szCs w:val="20"/>
                <w:lang w:val="fr-CH"/>
              </w:rPr>
            </w:pPr>
          </w:p>
        </w:tc>
        <w:tc>
          <w:tcPr>
            <w:tcW w:w="7274" w:type="dxa"/>
          </w:tcPr>
          <w:p w14:paraId="02137923" w14:textId="244C63F6" w:rsidR="00A9472B" w:rsidRPr="00436D28" w:rsidRDefault="00A9472B" w:rsidP="00A9472B">
            <w:pPr>
              <w:snapToGrid w:val="0"/>
              <w:spacing w:line="260" w:lineRule="atLeast"/>
              <w:rPr>
                <w:sz w:val="20"/>
                <w:szCs w:val="20"/>
                <w:lang w:val="fr-CH"/>
              </w:rPr>
            </w:pPr>
            <w:r w:rsidRPr="00436D28">
              <w:rPr>
                <w:iCs/>
                <w:sz w:val="20"/>
                <w:szCs w:val="20"/>
                <w:lang w:val="fr-CH"/>
              </w:rPr>
              <w:t>L'unité organisationnelle</w:t>
            </w:r>
            <w:r w:rsidRPr="00436D28">
              <w:rPr>
                <w:sz w:val="20"/>
                <w:szCs w:val="20"/>
                <w:lang w:val="fr-CH"/>
              </w:rPr>
              <w:t xml:space="preserve"> dispose des autorisations requises pour administrer des médicaments </w:t>
            </w:r>
            <w:r w:rsidRPr="00436D28">
              <w:rPr>
                <w:strike/>
                <w:sz w:val="20"/>
                <w:szCs w:val="20"/>
                <w:lang w:val="fr-CH"/>
              </w:rPr>
              <w:t>de substitution</w:t>
            </w:r>
            <w:r w:rsidRPr="00436D28">
              <w:rPr>
                <w:sz w:val="20"/>
                <w:szCs w:val="20"/>
                <w:lang w:val="fr-CH"/>
              </w:rPr>
              <w:t xml:space="preserve">. </w:t>
            </w:r>
            <w:r w:rsidRPr="00436D28">
              <w:rPr>
                <w:i/>
                <w:color w:val="0070C0"/>
                <w:sz w:val="20"/>
                <w:szCs w:val="20"/>
                <w:lang w:val="fr-CH"/>
              </w:rPr>
              <w:t>Les médicaments de substitution sont regroupés ici sous le terme de médicaments</w:t>
            </w:r>
          </w:p>
        </w:tc>
      </w:tr>
      <w:tr w:rsidR="00A9472B" w:rsidRPr="00DD22E8" w14:paraId="0C674C06" w14:textId="401AE52B" w:rsidTr="00A82279">
        <w:tc>
          <w:tcPr>
            <w:tcW w:w="562" w:type="dxa"/>
          </w:tcPr>
          <w:p w14:paraId="1F229C12" w14:textId="77777777" w:rsidR="00A9472B" w:rsidRPr="00436D28" w:rsidRDefault="00A9472B" w:rsidP="00A9472B">
            <w:pPr>
              <w:rPr>
                <w:sz w:val="20"/>
                <w:szCs w:val="20"/>
                <w:lang w:val="fr-CH"/>
              </w:rPr>
            </w:pPr>
            <w:r w:rsidRPr="00436D28">
              <w:rPr>
                <w:sz w:val="20"/>
                <w:szCs w:val="20"/>
                <w:lang w:val="fr-CH"/>
              </w:rPr>
              <w:t>3</w:t>
            </w:r>
          </w:p>
        </w:tc>
        <w:tc>
          <w:tcPr>
            <w:tcW w:w="7274" w:type="dxa"/>
          </w:tcPr>
          <w:p w14:paraId="21A3A046" w14:textId="77777777" w:rsidR="00A9472B" w:rsidRPr="00436D28" w:rsidRDefault="00A9472B" w:rsidP="00A9472B">
            <w:pPr>
              <w:snapToGrid w:val="0"/>
              <w:rPr>
                <w:sz w:val="20"/>
                <w:szCs w:val="20"/>
                <w:lang w:val="fr-CH"/>
              </w:rPr>
            </w:pPr>
            <w:r w:rsidRPr="00436D28">
              <w:rPr>
                <w:sz w:val="20"/>
                <w:szCs w:val="20"/>
                <w:lang w:val="fr-CH"/>
              </w:rPr>
              <w:t xml:space="preserve">L’approvisionnement, la conservation et le contrôle des médicaments sont réglementés conformément aux exigences de sécurité </w:t>
            </w:r>
            <w:r w:rsidRPr="00436D28">
              <w:rPr>
                <w:color w:val="FF0000"/>
                <w:sz w:val="20"/>
                <w:szCs w:val="20"/>
                <w:lang w:val="fr-CH"/>
              </w:rPr>
              <w:t>en vigueur</w:t>
            </w:r>
            <w:r w:rsidRPr="00436D28">
              <w:rPr>
                <w:sz w:val="20"/>
                <w:szCs w:val="20"/>
                <w:lang w:val="fr-CH"/>
              </w:rPr>
              <w:t>.</w:t>
            </w:r>
          </w:p>
          <w:p w14:paraId="1FD0CAB5" w14:textId="3741C7D9" w:rsidR="00A9472B" w:rsidRPr="00436D28" w:rsidRDefault="00A9472B" w:rsidP="00A9472B">
            <w:pPr>
              <w:rPr>
                <w:iCs/>
                <w:sz w:val="20"/>
                <w:szCs w:val="20"/>
                <w:lang w:val="fr-CH"/>
              </w:rPr>
            </w:pPr>
          </w:p>
        </w:tc>
        <w:tc>
          <w:tcPr>
            <w:tcW w:w="7274" w:type="dxa"/>
          </w:tcPr>
          <w:p w14:paraId="62D677F7" w14:textId="7A5785D2" w:rsidR="00A9472B" w:rsidRPr="00436D28" w:rsidRDefault="00A9472B" w:rsidP="00A9472B">
            <w:pPr>
              <w:snapToGrid w:val="0"/>
              <w:rPr>
                <w:sz w:val="20"/>
                <w:szCs w:val="20"/>
                <w:lang w:val="fr-CH"/>
              </w:rPr>
            </w:pPr>
            <w:r w:rsidRPr="00436D28">
              <w:rPr>
                <w:sz w:val="20"/>
                <w:szCs w:val="20"/>
                <w:lang w:val="fr-CH"/>
              </w:rPr>
              <w:t xml:space="preserve">L'approvisionnement, la conservation et le contrôle des médicaments </w:t>
            </w:r>
            <w:r w:rsidRPr="00436D28">
              <w:rPr>
                <w:strike/>
                <w:sz w:val="20"/>
                <w:szCs w:val="20"/>
                <w:lang w:val="fr-CH"/>
              </w:rPr>
              <w:t>– notamment de substitution – administrés dans le cadre d'un traitement de substitution sont réglés</w:t>
            </w:r>
            <w:r w:rsidRPr="00436D28">
              <w:rPr>
                <w:sz w:val="20"/>
                <w:szCs w:val="20"/>
                <w:lang w:val="fr-CH"/>
              </w:rPr>
              <w:t xml:space="preserve"> conformément aux exigences de sécurité. </w:t>
            </w:r>
            <w:r w:rsidRPr="00436D28">
              <w:rPr>
                <w:i/>
                <w:color w:val="0070C0"/>
                <w:sz w:val="20"/>
                <w:szCs w:val="20"/>
                <w:lang w:val="fr-CH"/>
              </w:rPr>
              <w:t>Formulation plus générale et précision par rapport aux normes de sécurité</w:t>
            </w:r>
          </w:p>
        </w:tc>
      </w:tr>
      <w:tr w:rsidR="00A9472B" w:rsidRPr="00DD22E8" w14:paraId="1BC8847F" w14:textId="58C52B4D" w:rsidTr="00A82279">
        <w:tc>
          <w:tcPr>
            <w:tcW w:w="562" w:type="dxa"/>
          </w:tcPr>
          <w:p w14:paraId="71DC3D4C" w14:textId="77777777" w:rsidR="00A9472B" w:rsidRPr="00436D28" w:rsidRDefault="00A9472B" w:rsidP="00A9472B">
            <w:pPr>
              <w:rPr>
                <w:sz w:val="20"/>
                <w:szCs w:val="20"/>
                <w:lang w:val="fr-CH"/>
              </w:rPr>
            </w:pPr>
            <w:r w:rsidRPr="00436D28">
              <w:rPr>
                <w:sz w:val="20"/>
                <w:szCs w:val="20"/>
                <w:lang w:val="fr-CH"/>
              </w:rPr>
              <w:t>4</w:t>
            </w:r>
          </w:p>
        </w:tc>
        <w:tc>
          <w:tcPr>
            <w:tcW w:w="7274" w:type="dxa"/>
          </w:tcPr>
          <w:p w14:paraId="0AB5C4ED" w14:textId="77777777" w:rsidR="00A9472B" w:rsidRPr="00436D28" w:rsidRDefault="00A9472B" w:rsidP="00A9472B">
            <w:pPr>
              <w:snapToGrid w:val="0"/>
              <w:rPr>
                <w:sz w:val="20"/>
                <w:szCs w:val="20"/>
                <w:lang w:val="fr-CH"/>
              </w:rPr>
            </w:pPr>
            <w:r w:rsidRPr="00436D28">
              <w:rPr>
                <w:sz w:val="20"/>
                <w:szCs w:val="20"/>
                <w:lang w:val="fr-CH"/>
              </w:rPr>
              <w:t>Les tâches, compétences et responsabilités inhérentes à l’administration de médicaments sont clairement définies.</w:t>
            </w:r>
          </w:p>
          <w:p w14:paraId="0FBDE6A2" w14:textId="59EF6CB1" w:rsidR="00A9472B" w:rsidRPr="00436D28" w:rsidRDefault="00A9472B" w:rsidP="00A9472B">
            <w:pPr>
              <w:rPr>
                <w:sz w:val="20"/>
                <w:szCs w:val="20"/>
                <w:lang w:val="fr-CH"/>
              </w:rPr>
            </w:pPr>
          </w:p>
        </w:tc>
        <w:tc>
          <w:tcPr>
            <w:tcW w:w="7274" w:type="dxa"/>
          </w:tcPr>
          <w:p w14:paraId="7A50607B" w14:textId="77777777" w:rsidR="00A9472B" w:rsidRPr="00436D28" w:rsidRDefault="00A9472B" w:rsidP="00A9472B">
            <w:pPr>
              <w:snapToGrid w:val="0"/>
              <w:rPr>
                <w:sz w:val="20"/>
                <w:szCs w:val="20"/>
                <w:lang w:val="fr-CH"/>
              </w:rPr>
            </w:pPr>
            <w:r w:rsidRPr="00436D28">
              <w:rPr>
                <w:sz w:val="20"/>
                <w:szCs w:val="20"/>
                <w:lang w:val="fr-CH"/>
              </w:rPr>
              <w:t xml:space="preserve">Les tâches, compétences et responsabilités inhérentes à l'administration de médicaments </w:t>
            </w:r>
            <w:r w:rsidRPr="00436D28">
              <w:rPr>
                <w:strike/>
                <w:sz w:val="20"/>
                <w:szCs w:val="20"/>
                <w:lang w:val="fr-CH"/>
              </w:rPr>
              <w:t>– notamment de substitution –</w:t>
            </w:r>
            <w:r w:rsidRPr="00436D28">
              <w:rPr>
                <w:sz w:val="20"/>
                <w:szCs w:val="20"/>
                <w:lang w:val="fr-CH"/>
              </w:rPr>
              <w:t xml:space="preserve"> sont clairement définies.</w:t>
            </w:r>
          </w:p>
          <w:p w14:paraId="1F1B0A62" w14:textId="1FC95CF4" w:rsidR="00A9472B" w:rsidRPr="00436D28" w:rsidRDefault="00A9472B" w:rsidP="00A9472B">
            <w:pPr>
              <w:rPr>
                <w:sz w:val="20"/>
                <w:szCs w:val="20"/>
                <w:lang w:val="fr-CH"/>
              </w:rPr>
            </w:pPr>
          </w:p>
        </w:tc>
      </w:tr>
      <w:tr w:rsidR="00A9472B" w:rsidRPr="00436D28" w14:paraId="155CCDB2" w14:textId="6B6A0A2C" w:rsidTr="00A82279">
        <w:tc>
          <w:tcPr>
            <w:tcW w:w="562" w:type="dxa"/>
          </w:tcPr>
          <w:p w14:paraId="768FA9FE" w14:textId="77777777" w:rsidR="00A9472B" w:rsidRPr="00436D28" w:rsidRDefault="00A9472B" w:rsidP="00A9472B">
            <w:pPr>
              <w:rPr>
                <w:sz w:val="20"/>
                <w:szCs w:val="20"/>
                <w:lang w:val="fr-CH"/>
              </w:rPr>
            </w:pPr>
            <w:r w:rsidRPr="00436D28">
              <w:rPr>
                <w:sz w:val="20"/>
                <w:szCs w:val="20"/>
                <w:lang w:val="fr-CH"/>
              </w:rPr>
              <w:t>5</w:t>
            </w:r>
          </w:p>
        </w:tc>
        <w:tc>
          <w:tcPr>
            <w:tcW w:w="7274" w:type="dxa"/>
          </w:tcPr>
          <w:p w14:paraId="78924B36" w14:textId="77777777" w:rsidR="00A9472B" w:rsidRPr="00436D28" w:rsidRDefault="00A9472B" w:rsidP="00A9472B">
            <w:pPr>
              <w:snapToGrid w:val="0"/>
              <w:rPr>
                <w:sz w:val="20"/>
                <w:szCs w:val="20"/>
                <w:lang w:val="fr-CH"/>
              </w:rPr>
            </w:pPr>
            <w:r w:rsidRPr="00436D28">
              <w:rPr>
                <w:sz w:val="20"/>
                <w:szCs w:val="20"/>
                <w:lang w:val="fr-CH"/>
              </w:rPr>
              <w:t>Les exigences en matière d’hygiène et de sécurité relatives à l’administration de médicaments sont définies et leur respect garanti.</w:t>
            </w:r>
          </w:p>
          <w:p w14:paraId="4D40CACA" w14:textId="46127FEC" w:rsidR="00A9472B" w:rsidRPr="00436D28" w:rsidRDefault="00A9472B" w:rsidP="00A9472B">
            <w:pPr>
              <w:rPr>
                <w:iCs/>
                <w:sz w:val="20"/>
                <w:szCs w:val="20"/>
                <w:lang w:val="fr-CH"/>
              </w:rPr>
            </w:pPr>
          </w:p>
        </w:tc>
        <w:tc>
          <w:tcPr>
            <w:tcW w:w="7274" w:type="dxa"/>
          </w:tcPr>
          <w:p w14:paraId="5E151924" w14:textId="33DA8F47" w:rsidR="00A9472B" w:rsidRPr="00436D28" w:rsidRDefault="00A9472B" w:rsidP="00A9472B">
            <w:pPr>
              <w:rPr>
                <w:sz w:val="20"/>
                <w:szCs w:val="20"/>
                <w:lang w:val="fr-CH"/>
              </w:rPr>
            </w:pPr>
            <w:r w:rsidRPr="00436D28">
              <w:rPr>
                <w:sz w:val="20"/>
                <w:szCs w:val="20"/>
                <w:lang w:val="fr-CH"/>
              </w:rPr>
              <w:t xml:space="preserve">Les exigences en matière d'hygiène et de sécurité relatives à l'administration de médicaments </w:t>
            </w:r>
            <w:r w:rsidRPr="00436D28">
              <w:rPr>
                <w:strike/>
                <w:sz w:val="20"/>
                <w:szCs w:val="20"/>
                <w:lang w:val="fr-CH"/>
              </w:rPr>
              <w:t>– notamment de substitution –</w:t>
            </w:r>
            <w:r w:rsidRPr="00436D28">
              <w:rPr>
                <w:sz w:val="20"/>
                <w:szCs w:val="20"/>
                <w:lang w:val="fr-CH"/>
              </w:rPr>
              <w:t xml:space="preserve"> sont </w:t>
            </w:r>
            <w:r w:rsidRPr="00436D28">
              <w:rPr>
                <w:strike/>
                <w:sz w:val="20"/>
                <w:szCs w:val="20"/>
                <w:lang w:val="fr-CH"/>
              </w:rPr>
              <w:t>réglées</w:t>
            </w:r>
            <w:r w:rsidRPr="00436D28">
              <w:rPr>
                <w:sz w:val="20"/>
                <w:szCs w:val="20"/>
                <w:lang w:val="fr-CH"/>
              </w:rPr>
              <w:t xml:space="preserve"> et leur respect garanti. </w:t>
            </w:r>
            <w:r w:rsidRPr="00436D28">
              <w:rPr>
                <w:i/>
                <w:color w:val="0070C0"/>
                <w:sz w:val="20"/>
                <w:szCs w:val="20"/>
                <w:lang w:val="fr-CH"/>
              </w:rPr>
              <w:t>Reformulation partielle</w:t>
            </w:r>
          </w:p>
        </w:tc>
      </w:tr>
      <w:tr w:rsidR="00A9472B" w:rsidRPr="00DD22E8" w14:paraId="2A4B4F26" w14:textId="6A726E4A" w:rsidTr="00A82279">
        <w:tc>
          <w:tcPr>
            <w:tcW w:w="562" w:type="dxa"/>
          </w:tcPr>
          <w:p w14:paraId="244BEE46" w14:textId="77777777" w:rsidR="00A9472B" w:rsidRPr="00436D28" w:rsidRDefault="00A9472B" w:rsidP="00A9472B">
            <w:pPr>
              <w:rPr>
                <w:sz w:val="20"/>
                <w:szCs w:val="20"/>
                <w:lang w:val="fr-CH"/>
              </w:rPr>
            </w:pPr>
            <w:r w:rsidRPr="00436D28">
              <w:rPr>
                <w:sz w:val="20"/>
                <w:szCs w:val="20"/>
                <w:lang w:val="fr-CH"/>
              </w:rPr>
              <w:t>6</w:t>
            </w:r>
          </w:p>
        </w:tc>
        <w:tc>
          <w:tcPr>
            <w:tcW w:w="7274" w:type="dxa"/>
          </w:tcPr>
          <w:p w14:paraId="62B777C0" w14:textId="77777777" w:rsidR="00A9472B" w:rsidRPr="00436D28" w:rsidRDefault="00A9472B" w:rsidP="00A9472B">
            <w:pPr>
              <w:snapToGrid w:val="0"/>
              <w:rPr>
                <w:sz w:val="20"/>
                <w:szCs w:val="20"/>
                <w:lang w:val="fr-CH"/>
              </w:rPr>
            </w:pPr>
            <w:r w:rsidRPr="00436D28">
              <w:rPr>
                <w:sz w:val="20"/>
                <w:szCs w:val="20"/>
                <w:lang w:val="fr-CH"/>
              </w:rPr>
              <w:t>Toute administration de médicaments est précédée d’un contrôle – effectué selon un protocole standard – de la tolérance individuelle du client concerné au médicament en question.</w:t>
            </w:r>
          </w:p>
          <w:p w14:paraId="041E434F" w14:textId="530BB107" w:rsidR="00A9472B" w:rsidRPr="00436D28" w:rsidRDefault="00A9472B" w:rsidP="00A9472B">
            <w:pPr>
              <w:rPr>
                <w:iCs/>
                <w:sz w:val="20"/>
                <w:szCs w:val="20"/>
                <w:lang w:val="fr-CH"/>
              </w:rPr>
            </w:pPr>
          </w:p>
        </w:tc>
        <w:tc>
          <w:tcPr>
            <w:tcW w:w="7274" w:type="dxa"/>
          </w:tcPr>
          <w:p w14:paraId="3379DC3D" w14:textId="77777777" w:rsidR="00A9472B" w:rsidRPr="00436D28" w:rsidRDefault="00A9472B" w:rsidP="00A9472B">
            <w:pPr>
              <w:snapToGrid w:val="0"/>
              <w:rPr>
                <w:sz w:val="20"/>
                <w:szCs w:val="20"/>
                <w:lang w:val="fr-CH"/>
              </w:rPr>
            </w:pPr>
            <w:r w:rsidRPr="00436D28">
              <w:rPr>
                <w:sz w:val="20"/>
                <w:szCs w:val="20"/>
                <w:lang w:val="fr-CH"/>
              </w:rPr>
              <w:t xml:space="preserve">Toute administration de médicaments </w:t>
            </w:r>
            <w:r w:rsidRPr="00436D28">
              <w:rPr>
                <w:strike/>
                <w:sz w:val="20"/>
                <w:szCs w:val="20"/>
                <w:lang w:val="fr-CH"/>
              </w:rPr>
              <w:t>de substitution</w:t>
            </w:r>
            <w:r w:rsidRPr="00436D28">
              <w:rPr>
                <w:sz w:val="20"/>
                <w:szCs w:val="20"/>
                <w:lang w:val="fr-CH"/>
              </w:rPr>
              <w:t xml:space="preserve"> est précédée d'un contrôle – effectué selon un protocole standard – de la tolérance individuelle du </w:t>
            </w:r>
            <w:r w:rsidRPr="00436D28">
              <w:rPr>
                <w:strike/>
                <w:sz w:val="20"/>
                <w:szCs w:val="20"/>
                <w:lang w:val="fr-CH"/>
              </w:rPr>
              <w:t>ou de la</w:t>
            </w:r>
            <w:r w:rsidRPr="00436D28">
              <w:rPr>
                <w:sz w:val="20"/>
                <w:szCs w:val="20"/>
                <w:lang w:val="fr-CH"/>
              </w:rPr>
              <w:t xml:space="preserve"> client</w:t>
            </w:r>
            <w:r w:rsidRPr="00436D28">
              <w:rPr>
                <w:strike/>
                <w:sz w:val="20"/>
                <w:szCs w:val="20"/>
                <w:lang w:val="fr-CH"/>
              </w:rPr>
              <w:t>-e</w:t>
            </w:r>
            <w:r w:rsidRPr="00436D28">
              <w:rPr>
                <w:sz w:val="20"/>
                <w:szCs w:val="20"/>
                <w:lang w:val="fr-CH"/>
              </w:rPr>
              <w:t xml:space="preserve"> concerné</w:t>
            </w:r>
            <w:r w:rsidRPr="00436D28">
              <w:rPr>
                <w:strike/>
                <w:sz w:val="20"/>
                <w:szCs w:val="20"/>
                <w:lang w:val="fr-CH"/>
              </w:rPr>
              <w:t>-e</w:t>
            </w:r>
            <w:r w:rsidRPr="00436D28">
              <w:rPr>
                <w:sz w:val="20"/>
                <w:szCs w:val="20"/>
                <w:lang w:val="fr-CH"/>
              </w:rPr>
              <w:t xml:space="preserve"> au médicament en question.</w:t>
            </w:r>
          </w:p>
          <w:p w14:paraId="42FE0285" w14:textId="721D70EF" w:rsidR="00A9472B" w:rsidRPr="00436D28" w:rsidRDefault="00A9472B" w:rsidP="00A9472B">
            <w:pPr>
              <w:rPr>
                <w:sz w:val="20"/>
                <w:szCs w:val="20"/>
                <w:lang w:val="fr-CH"/>
              </w:rPr>
            </w:pPr>
          </w:p>
        </w:tc>
      </w:tr>
      <w:tr w:rsidR="00A9472B" w:rsidRPr="00436D28" w14:paraId="23C5B910" w14:textId="25B388E7" w:rsidTr="00A82279">
        <w:tc>
          <w:tcPr>
            <w:tcW w:w="562" w:type="dxa"/>
          </w:tcPr>
          <w:p w14:paraId="26281EF3" w14:textId="77777777" w:rsidR="00A9472B" w:rsidRPr="00436D28" w:rsidRDefault="00A9472B" w:rsidP="00A9472B">
            <w:pPr>
              <w:rPr>
                <w:sz w:val="20"/>
                <w:szCs w:val="20"/>
                <w:lang w:val="fr-CH"/>
              </w:rPr>
            </w:pPr>
            <w:r w:rsidRPr="00436D28">
              <w:rPr>
                <w:sz w:val="20"/>
                <w:szCs w:val="20"/>
                <w:lang w:val="fr-CH"/>
              </w:rPr>
              <w:t>7</w:t>
            </w:r>
          </w:p>
        </w:tc>
        <w:tc>
          <w:tcPr>
            <w:tcW w:w="7274" w:type="dxa"/>
          </w:tcPr>
          <w:p w14:paraId="6502E1AE" w14:textId="77777777" w:rsidR="00A9472B" w:rsidRPr="00436D28" w:rsidRDefault="00A9472B" w:rsidP="00A9472B">
            <w:pPr>
              <w:snapToGrid w:val="0"/>
              <w:rPr>
                <w:sz w:val="20"/>
                <w:szCs w:val="20"/>
                <w:lang w:val="fr-CH"/>
              </w:rPr>
            </w:pPr>
            <w:r w:rsidRPr="00436D28">
              <w:rPr>
                <w:sz w:val="20"/>
                <w:szCs w:val="20"/>
                <w:lang w:val="fr-CH"/>
              </w:rPr>
              <w:t>La procédure permettant de s’assurer que les clients reçoivent la bonne médication, au bon moment et selon la dose prescrite est clairement définie.</w:t>
            </w:r>
          </w:p>
          <w:p w14:paraId="416F95AD" w14:textId="025ACE36" w:rsidR="00A9472B" w:rsidRPr="00436D28" w:rsidRDefault="00A9472B" w:rsidP="00A9472B">
            <w:pPr>
              <w:rPr>
                <w:iCs/>
                <w:sz w:val="20"/>
                <w:szCs w:val="20"/>
                <w:lang w:val="fr-CH"/>
              </w:rPr>
            </w:pPr>
          </w:p>
        </w:tc>
        <w:tc>
          <w:tcPr>
            <w:tcW w:w="7274" w:type="dxa"/>
          </w:tcPr>
          <w:p w14:paraId="7397BE90" w14:textId="11585D03" w:rsidR="00A9472B" w:rsidRPr="00436D28" w:rsidRDefault="00A9472B" w:rsidP="00A9472B">
            <w:pPr>
              <w:rPr>
                <w:sz w:val="20"/>
                <w:szCs w:val="20"/>
                <w:lang w:val="fr-CH"/>
              </w:rPr>
            </w:pPr>
            <w:r w:rsidRPr="00436D28">
              <w:rPr>
                <w:i/>
                <w:color w:val="0070C0"/>
                <w:sz w:val="20"/>
                <w:szCs w:val="20"/>
                <w:lang w:val="fr-CH"/>
              </w:rPr>
              <w:t>Pas de changement</w:t>
            </w:r>
          </w:p>
        </w:tc>
      </w:tr>
      <w:tr w:rsidR="00A9472B" w:rsidRPr="00436D28" w14:paraId="3E9708F9" w14:textId="1F768071" w:rsidTr="00A82279">
        <w:tc>
          <w:tcPr>
            <w:tcW w:w="562" w:type="dxa"/>
          </w:tcPr>
          <w:p w14:paraId="73596643" w14:textId="77777777" w:rsidR="00A9472B" w:rsidRPr="00436D28" w:rsidRDefault="00A9472B" w:rsidP="00A9472B">
            <w:pPr>
              <w:rPr>
                <w:sz w:val="20"/>
                <w:szCs w:val="20"/>
                <w:lang w:val="fr-CH"/>
              </w:rPr>
            </w:pPr>
            <w:r w:rsidRPr="00436D28">
              <w:rPr>
                <w:sz w:val="20"/>
                <w:szCs w:val="20"/>
                <w:lang w:val="fr-CH"/>
              </w:rPr>
              <w:t>8</w:t>
            </w:r>
          </w:p>
        </w:tc>
        <w:tc>
          <w:tcPr>
            <w:tcW w:w="7274" w:type="dxa"/>
          </w:tcPr>
          <w:p w14:paraId="05F50719" w14:textId="77777777" w:rsidR="00A9472B" w:rsidRPr="00436D28" w:rsidRDefault="00A9472B" w:rsidP="00A9472B">
            <w:pPr>
              <w:snapToGrid w:val="0"/>
              <w:rPr>
                <w:sz w:val="20"/>
                <w:szCs w:val="20"/>
                <w:lang w:val="fr-CH"/>
              </w:rPr>
            </w:pPr>
            <w:r w:rsidRPr="00436D28">
              <w:rPr>
                <w:color w:val="FF0000"/>
                <w:sz w:val="20"/>
                <w:szCs w:val="20"/>
                <w:lang w:val="fr-CH"/>
              </w:rPr>
              <w:t>L’unité organisationnelle documente de manière exhaustive à qui et quand, quels médicaments sont administrés.</w:t>
            </w:r>
          </w:p>
          <w:p w14:paraId="08FA0424" w14:textId="67A642B2" w:rsidR="00A9472B" w:rsidRPr="00436D28" w:rsidRDefault="00A9472B" w:rsidP="00A9472B">
            <w:pPr>
              <w:rPr>
                <w:sz w:val="20"/>
                <w:szCs w:val="20"/>
                <w:lang w:val="fr-CH"/>
              </w:rPr>
            </w:pPr>
          </w:p>
        </w:tc>
        <w:tc>
          <w:tcPr>
            <w:tcW w:w="7274" w:type="dxa"/>
          </w:tcPr>
          <w:p w14:paraId="202A38B5" w14:textId="2C8F9464" w:rsidR="00A9472B" w:rsidRPr="00436D28" w:rsidRDefault="00A9472B" w:rsidP="00A9472B">
            <w:pPr>
              <w:snapToGrid w:val="0"/>
              <w:rPr>
                <w:sz w:val="20"/>
                <w:szCs w:val="20"/>
                <w:lang w:val="fr-CH"/>
              </w:rPr>
            </w:pPr>
            <w:r w:rsidRPr="00436D28">
              <w:rPr>
                <w:strike/>
                <w:sz w:val="20"/>
                <w:szCs w:val="20"/>
                <w:lang w:val="fr-CH"/>
              </w:rPr>
              <w:t>A qui et quand quels médicaments – notamment de substitution – sont administrés est documenté de manière exhaustive.</w:t>
            </w:r>
            <w:r w:rsidRPr="00436D28">
              <w:rPr>
                <w:sz w:val="20"/>
                <w:szCs w:val="20"/>
                <w:lang w:val="fr-CH"/>
              </w:rPr>
              <w:t xml:space="preserve"> </w:t>
            </w:r>
            <w:r w:rsidRPr="00436D28">
              <w:rPr>
                <w:i/>
                <w:color w:val="0070C0"/>
                <w:sz w:val="20"/>
                <w:szCs w:val="20"/>
                <w:lang w:val="fr-CH"/>
              </w:rPr>
              <w:t>Reformulation</w:t>
            </w:r>
          </w:p>
        </w:tc>
      </w:tr>
      <w:tr w:rsidR="00A9472B" w:rsidRPr="00436D28" w14:paraId="41E4A3CB" w14:textId="0ECE4070" w:rsidTr="00A82279">
        <w:tc>
          <w:tcPr>
            <w:tcW w:w="562" w:type="dxa"/>
          </w:tcPr>
          <w:p w14:paraId="7F4AEFDB" w14:textId="3F66BB41" w:rsidR="00A9472B" w:rsidRPr="00436D28" w:rsidRDefault="00A9472B" w:rsidP="00A9472B">
            <w:pPr>
              <w:rPr>
                <w:sz w:val="20"/>
                <w:szCs w:val="20"/>
                <w:lang w:val="fr-CH"/>
              </w:rPr>
            </w:pPr>
            <w:r w:rsidRPr="00436D28">
              <w:rPr>
                <w:sz w:val="20"/>
                <w:szCs w:val="20"/>
                <w:lang w:val="fr-CH"/>
              </w:rPr>
              <w:t>9</w:t>
            </w:r>
          </w:p>
        </w:tc>
        <w:tc>
          <w:tcPr>
            <w:tcW w:w="7274" w:type="dxa"/>
          </w:tcPr>
          <w:p w14:paraId="6A59A4C0" w14:textId="77777777" w:rsidR="00A9472B" w:rsidRPr="00436D28" w:rsidRDefault="00A9472B" w:rsidP="00A9472B">
            <w:pPr>
              <w:snapToGrid w:val="0"/>
              <w:rPr>
                <w:sz w:val="20"/>
                <w:szCs w:val="20"/>
                <w:lang w:val="fr-CH"/>
              </w:rPr>
            </w:pPr>
            <w:r w:rsidRPr="00436D28">
              <w:rPr>
                <w:color w:val="FF0000"/>
                <w:sz w:val="20"/>
                <w:szCs w:val="20"/>
                <w:lang w:val="fr-CH"/>
              </w:rPr>
              <w:t>La procédure à appliquer en cas de complications et de situations d’urgence est déterminée et un traitement médical d’urgence en tout temps garanti.</w:t>
            </w:r>
          </w:p>
          <w:p w14:paraId="78E0AE0D" w14:textId="59A20811" w:rsidR="00A9472B" w:rsidRPr="00436D28" w:rsidRDefault="00A9472B" w:rsidP="00A9472B">
            <w:pPr>
              <w:rPr>
                <w:sz w:val="20"/>
                <w:szCs w:val="20"/>
                <w:lang w:val="fr-CH"/>
              </w:rPr>
            </w:pPr>
          </w:p>
        </w:tc>
        <w:tc>
          <w:tcPr>
            <w:tcW w:w="7274" w:type="dxa"/>
          </w:tcPr>
          <w:p w14:paraId="198AC382" w14:textId="34F82F7F" w:rsidR="00A9472B" w:rsidRPr="00436D28" w:rsidRDefault="00A9472B" w:rsidP="00A9472B">
            <w:pPr>
              <w:rPr>
                <w:sz w:val="20"/>
                <w:szCs w:val="20"/>
                <w:lang w:val="fr-CH"/>
              </w:rPr>
            </w:pPr>
            <w:r w:rsidRPr="00436D28">
              <w:rPr>
                <w:i/>
                <w:color w:val="0070C0"/>
                <w:sz w:val="20"/>
                <w:szCs w:val="20"/>
                <w:lang w:val="fr-CH"/>
              </w:rPr>
              <w:t>Nouvelle exigence</w:t>
            </w:r>
          </w:p>
        </w:tc>
      </w:tr>
      <w:tr w:rsidR="00A9472B" w:rsidRPr="00436D28" w14:paraId="6E9280C7" w14:textId="7B7B1C41" w:rsidTr="00A82279">
        <w:tc>
          <w:tcPr>
            <w:tcW w:w="562" w:type="dxa"/>
          </w:tcPr>
          <w:p w14:paraId="43400A0E" w14:textId="1A5649DF" w:rsidR="00A9472B" w:rsidRPr="00436D28" w:rsidDel="0047221D" w:rsidRDefault="00A9472B" w:rsidP="00A9472B">
            <w:pPr>
              <w:rPr>
                <w:sz w:val="20"/>
                <w:szCs w:val="20"/>
                <w:lang w:val="fr-CH"/>
              </w:rPr>
            </w:pPr>
            <w:r w:rsidRPr="00436D28">
              <w:rPr>
                <w:sz w:val="20"/>
                <w:szCs w:val="20"/>
                <w:lang w:val="fr-CH"/>
              </w:rPr>
              <w:t>10</w:t>
            </w:r>
          </w:p>
        </w:tc>
        <w:tc>
          <w:tcPr>
            <w:tcW w:w="7274" w:type="dxa"/>
          </w:tcPr>
          <w:p w14:paraId="3042F7E6" w14:textId="77777777" w:rsidR="00A9472B" w:rsidRPr="00436D28" w:rsidRDefault="00A9472B" w:rsidP="00A9472B">
            <w:pPr>
              <w:snapToGrid w:val="0"/>
              <w:rPr>
                <w:sz w:val="20"/>
                <w:szCs w:val="20"/>
                <w:lang w:val="fr-CH"/>
              </w:rPr>
            </w:pPr>
            <w:r w:rsidRPr="00436D28">
              <w:rPr>
                <w:color w:val="FF0000"/>
                <w:sz w:val="20"/>
                <w:szCs w:val="20"/>
                <w:lang w:val="fr-CH"/>
              </w:rPr>
              <w:t>La procédure de gestion des erreurs en matière d’administration de médicaments est définie.</w:t>
            </w:r>
          </w:p>
          <w:p w14:paraId="0ACE8D83" w14:textId="40346F54" w:rsidR="00A9472B" w:rsidRPr="00436D28" w:rsidDel="0047221D" w:rsidRDefault="00A9472B" w:rsidP="00A9472B">
            <w:pPr>
              <w:rPr>
                <w:sz w:val="20"/>
                <w:szCs w:val="20"/>
                <w:lang w:val="fr-CH"/>
              </w:rPr>
            </w:pPr>
          </w:p>
        </w:tc>
        <w:tc>
          <w:tcPr>
            <w:tcW w:w="7274" w:type="dxa"/>
          </w:tcPr>
          <w:p w14:paraId="3CF7D523" w14:textId="1E8398E7" w:rsidR="00A9472B" w:rsidRPr="00436D28" w:rsidRDefault="00A9472B" w:rsidP="00A9472B">
            <w:pPr>
              <w:rPr>
                <w:sz w:val="20"/>
                <w:szCs w:val="20"/>
                <w:lang w:val="fr-CH"/>
              </w:rPr>
            </w:pPr>
            <w:r w:rsidRPr="00436D28">
              <w:rPr>
                <w:i/>
                <w:color w:val="0070C0"/>
                <w:sz w:val="20"/>
                <w:szCs w:val="20"/>
                <w:lang w:val="fr-CH"/>
              </w:rPr>
              <w:t>Nouvelle exigence</w:t>
            </w:r>
          </w:p>
        </w:tc>
      </w:tr>
      <w:tr w:rsidR="00A9472B" w:rsidRPr="00DD22E8" w14:paraId="78F657F6" w14:textId="77777777" w:rsidTr="00A82279">
        <w:tc>
          <w:tcPr>
            <w:tcW w:w="562" w:type="dxa"/>
          </w:tcPr>
          <w:p w14:paraId="3C29592F" w14:textId="77777777" w:rsidR="00A9472B" w:rsidRPr="00436D28" w:rsidRDefault="00A9472B" w:rsidP="00A9472B">
            <w:pPr>
              <w:rPr>
                <w:sz w:val="20"/>
                <w:szCs w:val="20"/>
                <w:lang w:val="fr-CH"/>
              </w:rPr>
            </w:pPr>
          </w:p>
        </w:tc>
        <w:tc>
          <w:tcPr>
            <w:tcW w:w="7274" w:type="dxa"/>
          </w:tcPr>
          <w:p w14:paraId="194F23BD" w14:textId="77777777" w:rsidR="00A9472B" w:rsidRPr="00436D28" w:rsidRDefault="00A9472B" w:rsidP="00A9472B">
            <w:pPr>
              <w:rPr>
                <w:sz w:val="20"/>
                <w:szCs w:val="20"/>
                <w:lang w:val="fr-CH"/>
              </w:rPr>
            </w:pPr>
          </w:p>
        </w:tc>
        <w:tc>
          <w:tcPr>
            <w:tcW w:w="7274" w:type="dxa"/>
          </w:tcPr>
          <w:p w14:paraId="064FB432" w14:textId="77777777" w:rsidR="00A9472B" w:rsidRPr="00436D28" w:rsidRDefault="00A9472B" w:rsidP="00A9472B">
            <w:pPr>
              <w:snapToGrid w:val="0"/>
              <w:rPr>
                <w:strike/>
                <w:sz w:val="20"/>
                <w:szCs w:val="20"/>
                <w:lang w:val="fr-CH"/>
              </w:rPr>
            </w:pPr>
            <w:r w:rsidRPr="00436D28">
              <w:rPr>
                <w:sz w:val="20"/>
                <w:szCs w:val="20"/>
                <w:lang w:val="fr-CH"/>
              </w:rPr>
              <w:t xml:space="preserve">9. </w:t>
            </w:r>
            <w:r w:rsidRPr="00436D28">
              <w:rPr>
                <w:strike/>
                <w:sz w:val="20"/>
                <w:szCs w:val="20"/>
                <w:lang w:val="fr-CH"/>
              </w:rPr>
              <w:t xml:space="preserve">Les exigences suivantes s'appliquent aux </w:t>
            </w:r>
            <w:r w:rsidRPr="00436D28">
              <w:rPr>
                <w:iCs/>
                <w:strike/>
                <w:sz w:val="20"/>
                <w:szCs w:val="20"/>
                <w:lang w:val="fr-CH"/>
              </w:rPr>
              <w:t>unités de prise en charge</w:t>
            </w:r>
            <w:r w:rsidRPr="00436D28">
              <w:rPr>
                <w:strike/>
                <w:sz w:val="20"/>
                <w:szCs w:val="20"/>
                <w:lang w:val="fr-CH"/>
              </w:rPr>
              <w:t xml:space="preserve"> dont les client-e-s entament un premier traitement de substitution:</w:t>
            </w:r>
          </w:p>
          <w:p w14:paraId="3AC089CD" w14:textId="77777777" w:rsidR="00A9472B" w:rsidRPr="00436D28" w:rsidRDefault="00A9472B" w:rsidP="00A9472B">
            <w:pPr>
              <w:numPr>
                <w:ilvl w:val="0"/>
                <w:numId w:val="28"/>
              </w:numPr>
              <w:tabs>
                <w:tab w:val="clear" w:pos="-939"/>
                <w:tab w:val="num" w:pos="-1080"/>
              </w:tabs>
              <w:suppressAutoHyphens/>
              <w:ind w:left="222" w:hanging="222"/>
              <w:rPr>
                <w:iCs/>
                <w:strike/>
                <w:sz w:val="20"/>
                <w:szCs w:val="20"/>
                <w:lang w:val="fr-CH"/>
              </w:rPr>
            </w:pPr>
            <w:r w:rsidRPr="00436D28">
              <w:rPr>
                <w:iCs/>
                <w:strike/>
                <w:sz w:val="20"/>
                <w:szCs w:val="20"/>
                <w:lang w:val="fr-CH"/>
              </w:rPr>
              <w:t xml:space="preserve">mise en évidence d'une dépendance aux opiacés; </w:t>
            </w:r>
          </w:p>
          <w:p w14:paraId="07735AB0" w14:textId="77777777" w:rsidR="00A9472B" w:rsidRPr="00436D28" w:rsidRDefault="00A9472B" w:rsidP="00A9472B">
            <w:pPr>
              <w:numPr>
                <w:ilvl w:val="0"/>
                <w:numId w:val="28"/>
              </w:numPr>
              <w:tabs>
                <w:tab w:val="clear" w:pos="-939"/>
                <w:tab w:val="num" w:pos="-1080"/>
              </w:tabs>
              <w:suppressAutoHyphens/>
              <w:ind w:left="222" w:hanging="222"/>
              <w:rPr>
                <w:iCs/>
                <w:strike/>
                <w:sz w:val="20"/>
                <w:szCs w:val="20"/>
                <w:lang w:val="fr-CH"/>
              </w:rPr>
            </w:pPr>
            <w:r w:rsidRPr="00436D28">
              <w:rPr>
                <w:iCs/>
                <w:strike/>
                <w:sz w:val="20"/>
                <w:szCs w:val="20"/>
                <w:lang w:val="fr-CH"/>
              </w:rPr>
              <w:t xml:space="preserve">vérification des conditions légales autorisant un traitement de substitution; </w:t>
            </w:r>
          </w:p>
          <w:p w14:paraId="6F6AC3E9" w14:textId="77777777" w:rsidR="00A9472B" w:rsidRPr="00436D28" w:rsidRDefault="00A9472B" w:rsidP="00A9472B">
            <w:pPr>
              <w:numPr>
                <w:ilvl w:val="0"/>
                <w:numId w:val="28"/>
              </w:numPr>
              <w:tabs>
                <w:tab w:val="clear" w:pos="-939"/>
                <w:tab w:val="num" w:pos="-1080"/>
              </w:tabs>
              <w:suppressAutoHyphens/>
              <w:ind w:left="222" w:hanging="222"/>
              <w:rPr>
                <w:iCs/>
                <w:strike/>
                <w:sz w:val="20"/>
                <w:szCs w:val="20"/>
                <w:lang w:val="fr-CH"/>
              </w:rPr>
            </w:pPr>
            <w:r w:rsidRPr="00436D28">
              <w:rPr>
                <w:iCs/>
                <w:strike/>
                <w:sz w:val="20"/>
                <w:szCs w:val="20"/>
                <w:lang w:val="fr-CH"/>
              </w:rPr>
              <w:t xml:space="preserve">adéquation d'un traitement de substitution; </w:t>
            </w:r>
          </w:p>
          <w:p w14:paraId="6DEAC7C4" w14:textId="77777777" w:rsidR="00A9472B" w:rsidRPr="00436D28" w:rsidRDefault="00A9472B" w:rsidP="00A9472B">
            <w:pPr>
              <w:numPr>
                <w:ilvl w:val="0"/>
                <w:numId w:val="28"/>
              </w:numPr>
              <w:tabs>
                <w:tab w:val="clear" w:pos="-939"/>
                <w:tab w:val="num" w:pos="-1080"/>
              </w:tabs>
              <w:suppressAutoHyphens/>
              <w:ind w:left="222" w:hanging="222"/>
              <w:rPr>
                <w:iCs/>
                <w:strike/>
                <w:sz w:val="20"/>
                <w:szCs w:val="20"/>
                <w:lang w:val="fr-CH"/>
              </w:rPr>
            </w:pPr>
            <w:r w:rsidRPr="00436D28">
              <w:rPr>
                <w:iCs/>
                <w:strike/>
                <w:sz w:val="20"/>
                <w:szCs w:val="20"/>
                <w:lang w:val="fr-CH"/>
              </w:rPr>
              <w:t>clarification des ressources personnelles et de la motivation de l'intéressé-e;</w:t>
            </w:r>
          </w:p>
          <w:p w14:paraId="62FE896F" w14:textId="77777777" w:rsidR="00A9472B" w:rsidRPr="00436D28" w:rsidRDefault="00A9472B" w:rsidP="00A9472B">
            <w:pPr>
              <w:numPr>
                <w:ilvl w:val="0"/>
                <w:numId w:val="28"/>
              </w:numPr>
              <w:tabs>
                <w:tab w:val="clear" w:pos="-939"/>
                <w:tab w:val="num" w:pos="-1080"/>
              </w:tabs>
              <w:suppressAutoHyphens/>
              <w:ind w:left="222" w:hanging="222"/>
              <w:rPr>
                <w:iCs/>
                <w:strike/>
                <w:sz w:val="20"/>
                <w:szCs w:val="20"/>
                <w:lang w:val="fr-CH"/>
              </w:rPr>
            </w:pPr>
            <w:r w:rsidRPr="00436D28">
              <w:rPr>
                <w:iCs/>
                <w:strike/>
                <w:sz w:val="20"/>
                <w:szCs w:val="20"/>
                <w:lang w:val="fr-CH"/>
              </w:rPr>
              <w:t xml:space="preserve">information sur les effets secondaires du médicament de substitution administré; </w:t>
            </w:r>
          </w:p>
          <w:p w14:paraId="59EB626E" w14:textId="77777777" w:rsidR="00A9472B" w:rsidRPr="00436D28" w:rsidRDefault="00A9472B" w:rsidP="00A9472B">
            <w:pPr>
              <w:numPr>
                <w:ilvl w:val="0"/>
                <w:numId w:val="28"/>
              </w:numPr>
              <w:tabs>
                <w:tab w:val="clear" w:pos="-939"/>
                <w:tab w:val="num" w:pos="-1080"/>
              </w:tabs>
              <w:suppressAutoHyphens/>
              <w:ind w:left="222" w:hanging="222"/>
              <w:rPr>
                <w:iCs/>
                <w:strike/>
                <w:sz w:val="20"/>
                <w:szCs w:val="20"/>
                <w:lang w:val="fr-CH"/>
              </w:rPr>
            </w:pPr>
            <w:r w:rsidRPr="00436D28">
              <w:rPr>
                <w:iCs/>
                <w:strike/>
                <w:sz w:val="20"/>
                <w:szCs w:val="20"/>
                <w:lang w:val="fr-CH"/>
              </w:rPr>
              <w:t>pose de l'indication conforme aux standards internationaux;</w:t>
            </w:r>
          </w:p>
          <w:p w14:paraId="362C0083" w14:textId="77777777" w:rsidR="00A9472B" w:rsidRPr="00436D28" w:rsidRDefault="00A9472B" w:rsidP="00A9472B">
            <w:pPr>
              <w:numPr>
                <w:ilvl w:val="0"/>
                <w:numId w:val="28"/>
              </w:numPr>
              <w:tabs>
                <w:tab w:val="clear" w:pos="-939"/>
                <w:tab w:val="num" w:pos="-1080"/>
              </w:tabs>
              <w:suppressAutoHyphens/>
              <w:ind w:left="222" w:hanging="222"/>
              <w:rPr>
                <w:strike/>
                <w:sz w:val="20"/>
                <w:szCs w:val="20"/>
                <w:lang w:val="fr-CH"/>
              </w:rPr>
            </w:pPr>
            <w:r w:rsidRPr="00436D28">
              <w:rPr>
                <w:iCs/>
                <w:strike/>
                <w:sz w:val="20"/>
                <w:szCs w:val="20"/>
                <w:lang w:val="fr-CH"/>
              </w:rPr>
              <w:t>existence d'un contrat thérapeutique – contresigné par l'institution et le ou la client-e – définissant leurs droits et devoirs respectifs.</w:t>
            </w:r>
          </w:p>
          <w:p w14:paraId="0C1ABDF7" w14:textId="511C604E" w:rsidR="00A9472B" w:rsidRPr="00436D28" w:rsidRDefault="00A9472B" w:rsidP="00A9472B">
            <w:pPr>
              <w:suppressAutoHyphens/>
              <w:rPr>
                <w:sz w:val="20"/>
                <w:szCs w:val="20"/>
                <w:lang w:val="fr-CH"/>
              </w:rPr>
            </w:pPr>
            <w:r w:rsidRPr="00436D28">
              <w:rPr>
                <w:i/>
                <w:color w:val="0070C0"/>
                <w:sz w:val="20"/>
                <w:szCs w:val="20"/>
                <w:lang w:val="fr-CH"/>
              </w:rPr>
              <w:t>Notamment clarifié dans le nouveau I/1 3, le nouveau I/2 5 et le nouveau I/3 1</w:t>
            </w:r>
          </w:p>
        </w:tc>
      </w:tr>
    </w:tbl>
    <w:p w14:paraId="49D3AFE8" w14:textId="77777777" w:rsidR="008D2448" w:rsidRPr="00436D28" w:rsidRDefault="008D2448">
      <w:pPr>
        <w:spacing w:line="240" w:lineRule="auto"/>
        <w:rPr>
          <w:sz w:val="20"/>
          <w:szCs w:val="20"/>
          <w:lang w:val="fr-CH"/>
        </w:rPr>
      </w:pPr>
      <w:r w:rsidRPr="00436D28">
        <w:rPr>
          <w:sz w:val="20"/>
          <w:szCs w:val="20"/>
          <w:lang w:val="fr-CH"/>
        </w:rPr>
        <w:br w:type="page"/>
      </w:r>
    </w:p>
    <w:p w14:paraId="59214691" w14:textId="11A28F17" w:rsidR="00032180" w:rsidRPr="00436D28" w:rsidRDefault="00032180" w:rsidP="008056A9">
      <w:pPr>
        <w:pStyle w:val="berschrift1"/>
        <w:rPr>
          <w:rFonts w:cs="Arial"/>
          <w:lang w:val="fr-CH"/>
        </w:rPr>
      </w:pPr>
      <w:bookmarkStart w:id="33" w:name="_Toc13821017"/>
      <w:bookmarkStart w:id="34" w:name="_Toc26872381"/>
      <w:r w:rsidRPr="00436D28">
        <w:rPr>
          <w:rFonts w:cs="Arial"/>
          <w:lang w:val="fr-CH"/>
        </w:rPr>
        <w:t xml:space="preserve">I / 4 </w:t>
      </w:r>
      <w:r w:rsidR="00372888" w:rsidRPr="00436D28">
        <w:rPr>
          <w:lang w:val="fr-CH"/>
        </w:rPr>
        <w:t>Accueil d’enfants</w:t>
      </w:r>
      <w:bookmarkEnd w:id="33"/>
      <w:bookmarkEnd w:id="34"/>
    </w:p>
    <w:p w14:paraId="6C9D1DDC" w14:textId="77777777" w:rsidR="00032180" w:rsidRPr="00436D28" w:rsidRDefault="00032180" w:rsidP="00A32ED4">
      <w:pPr>
        <w:rPr>
          <w:sz w:val="20"/>
          <w:szCs w:val="20"/>
          <w:lang w:val="fr-CH"/>
        </w:rPr>
      </w:pPr>
    </w:p>
    <w:tbl>
      <w:tblPr>
        <w:tblW w:w="15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1E0" w:firstRow="1" w:lastRow="1" w:firstColumn="1" w:lastColumn="1" w:noHBand="0" w:noVBand="0"/>
      </w:tblPr>
      <w:tblGrid>
        <w:gridCol w:w="562"/>
        <w:gridCol w:w="7274"/>
        <w:gridCol w:w="7274"/>
      </w:tblGrid>
      <w:tr w:rsidR="00A9472B" w:rsidRPr="00436D28" w14:paraId="495F6C04" w14:textId="2907DF62" w:rsidTr="0051320C">
        <w:tc>
          <w:tcPr>
            <w:tcW w:w="562" w:type="dxa"/>
          </w:tcPr>
          <w:p w14:paraId="5AFE56E1" w14:textId="77777777" w:rsidR="00A9472B" w:rsidRPr="00436D28" w:rsidRDefault="00A9472B" w:rsidP="00A9472B">
            <w:pPr>
              <w:rPr>
                <w:sz w:val="20"/>
                <w:szCs w:val="20"/>
                <w:lang w:val="fr-CH"/>
              </w:rPr>
            </w:pPr>
            <w:r w:rsidRPr="00436D28">
              <w:rPr>
                <w:sz w:val="20"/>
                <w:szCs w:val="20"/>
                <w:lang w:val="fr-CH"/>
              </w:rPr>
              <w:t>1</w:t>
            </w:r>
          </w:p>
        </w:tc>
        <w:tc>
          <w:tcPr>
            <w:tcW w:w="7274" w:type="dxa"/>
          </w:tcPr>
          <w:p w14:paraId="7C09FA76" w14:textId="77777777" w:rsidR="00A9472B" w:rsidRPr="00436D28" w:rsidRDefault="00A9472B" w:rsidP="00A9472B">
            <w:pPr>
              <w:snapToGrid w:val="0"/>
              <w:rPr>
                <w:sz w:val="20"/>
                <w:szCs w:val="20"/>
                <w:lang w:val="fr-CH"/>
              </w:rPr>
            </w:pPr>
            <w:r w:rsidRPr="00436D28">
              <w:rPr>
                <w:sz w:val="20"/>
                <w:szCs w:val="20"/>
                <w:lang w:val="fr-CH"/>
              </w:rPr>
              <w:t>Lorsque l’unité organisationnelle accueille des enfants de clients, elle dispose de définitions conceptuelles appropriées pour les mesures thérapeutiques de soutien qui leur sont destinées et offre une infrastructure adaptée.</w:t>
            </w:r>
          </w:p>
          <w:p w14:paraId="4A551DCD" w14:textId="7D340276" w:rsidR="00A9472B" w:rsidRPr="00436D28" w:rsidRDefault="00A9472B" w:rsidP="00A9472B">
            <w:pPr>
              <w:rPr>
                <w:bCs/>
                <w:sz w:val="20"/>
                <w:szCs w:val="20"/>
                <w:lang w:val="fr-CH"/>
              </w:rPr>
            </w:pPr>
          </w:p>
        </w:tc>
        <w:tc>
          <w:tcPr>
            <w:tcW w:w="7274" w:type="dxa"/>
          </w:tcPr>
          <w:p w14:paraId="2E118B8B" w14:textId="4868BA60" w:rsidR="00A9472B" w:rsidRPr="00436D28" w:rsidRDefault="00A9472B" w:rsidP="00A9472B">
            <w:pPr>
              <w:rPr>
                <w:sz w:val="20"/>
                <w:szCs w:val="20"/>
                <w:lang w:val="fr-CH"/>
              </w:rPr>
            </w:pPr>
            <w:r w:rsidRPr="00436D28">
              <w:rPr>
                <w:i/>
                <w:color w:val="0070C0"/>
                <w:sz w:val="20"/>
                <w:szCs w:val="20"/>
                <w:lang w:val="fr-CH"/>
              </w:rPr>
              <w:t>Pas de changement</w:t>
            </w:r>
          </w:p>
        </w:tc>
      </w:tr>
      <w:tr w:rsidR="00A9472B" w:rsidRPr="00436D28" w14:paraId="26D4F21C" w14:textId="72231E46" w:rsidTr="0051320C">
        <w:tc>
          <w:tcPr>
            <w:tcW w:w="562" w:type="dxa"/>
          </w:tcPr>
          <w:p w14:paraId="6CBFB9B4" w14:textId="77777777" w:rsidR="00A9472B" w:rsidRPr="00436D28" w:rsidRDefault="00A9472B" w:rsidP="00A9472B">
            <w:pPr>
              <w:rPr>
                <w:sz w:val="20"/>
                <w:szCs w:val="20"/>
                <w:lang w:val="fr-CH"/>
              </w:rPr>
            </w:pPr>
            <w:r w:rsidRPr="00436D28">
              <w:rPr>
                <w:sz w:val="20"/>
                <w:szCs w:val="20"/>
                <w:lang w:val="fr-CH"/>
              </w:rPr>
              <w:t>2</w:t>
            </w:r>
          </w:p>
        </w:tc>
        <w:tc>
          <w:tcPr>
            <w:tcW w:w="7274" w:type="dxa"/>
          </w:tcPr>
          <w:p w14:paraId="74C2CF16" w14:textId="77777777" w:rsidR="00A9472B" w:rsidRPr="00436D28" w:rsidRDefault="00A9472B" w:rsidP="00A9472B">
            <w:pPr>
              <w:snapToGrid w:val="0"/>
              <w:rPr>
                <w:sz w:val="20"/>
                <w:szCs w:val="20"/>
                <w:lang w:val="fr-CH"/>
              </w:rPr>
            </w:pPr>
            <w:r w:rsidRPr="00436D28">
              <w:rPr>
                <w:sz w:val="20"/>
                <w:szCs w:val="20"/>
                <w:lang w:val="fr-CH"/>
              </w:rPr>
              <w:t>L’accueil d’enfants fait l’objet d’un examen préalable auquel sont associés les parents ou les personnes en charge de leur éducation ainsi que les autorités concernées.</w:t>
            </w:r>
          </w:p>
          <w:p w14:paraId="5CF00CA3" w14:textId="7B853219" w:rsidR="00A9472B" w:rsidRPr="00436D28" w:rsidRDefault="00A9472B" w:rsidP="00A9472B">
            <w:pPr>
              <w:rPr>
                <w:sz w:val="20"/>
                <w:szCs w:val="20"/>
                <w:lang w:val="fr-CH"/>
              </w:rPr>
            </w:pPr>
          </w:p>
        </w:tc>
        <w:tc>
          <w:tcPr>
            <w:tcW w:w="7274" w:type="dxa"/>
          </w:tcPr>
          <w:p w14:paraId="484D47E9" w14:textId="4A4F0716" w:rsidR="00A9472B" w:rsidRPr="00436D28" w:rsidRDefault="00A9472B" w:rsidP="00A9472B">
            <w:pPr>
              <w:rPr>
                <w:sz w:val="20"/>
                <w:szCs w:val="20"/>
                <w:lang w:val="fr-CH"/>
              </w:rPr>
            </w:pPr>
            <w:r w:rsidRPr="00436D28">
              <w:rPr>
                <w:i/>
                <w:color w:val="0070C0"/>
                <w:sz w:val="20"/>
                <w:szCs w:val="20"/>
                <w:lang w:val="fr-CH"/>
              </w:rPr>
              <w:t>Pas de changement</w:t>
            </w:r>
          </w:p>
        </w:tc>
      </w:tr>
      <w:tr w:rsidR="00A9472B" w:rsidRPr="00436D28" w14:paraId="07E84E3D" w14:textId="57CC7F73" w:rsidTr="0051320C">
        <w:tc>
          <w:tcPr>
            <w:tcW w:w="562" w:type="dxa"/>
          </w:tcPr>
          <w:p w14:paraId="5258F5A3" w14:textId="77777777" w:rsidR="00A9472B" w:rsidRPr="00436D28" w:rsidRDefault="00A9472B" w:rsidP="00A9472B">
            <w:pPr>
              <w:rPr>
                <w:sz w:val="20"/>
                <w:szCs w:val="20"/>
                <w:lang w:val="fr-CH"/>
              </w:rPr>
            </w:pPr>
            <w:r w:rsidRPr="00436D28">
              <w:rPr>
                <w:sz w:val="20"/>
                <w:szCs w:val="20"/>
                <w:lang w:val="fr-CH"/>
              </w:rPr>
              <w:t>3</w:t>
            </w:r>
          </w:p>
        </w:tc>
        <w:tc>
          <w:tcPr>
            <w:tcW w:w="7274" w:type="dxa"/>
          </w:tcPr>
          <w:p w14:paraId="54CFAE22" w14:textId="77777777" w:rsidR="00A9472B" w:rsidRPr="00436D28" w:rsidRDefault="00A9472B" w:rsidP="00A9472B">
            <w:pPr>
              <w:snapToGrid w:val="0"/>
              <w:rPr>
                <w:sz w:val="20"/>
                <w:szCs w:val="20"/>
                <w:lang w:val="fr-CH"/>
              </w:rPr>
            </w:pPr>
            <w:r w:rsidRPr="00436D28">
              <w:rPr>
                <w:sz w:val="20"/>
                <w:szCs w:val="20"/>
                <w:lang w:val="fr-CH"/>
              </w:rPr>
              <w:t xml:space="preserve">L’unité organisationnelle examine </w:t>
            </w:r>
            <w:r w:rsidRPr="00436D28">
              <w:rPr>
                <w:color w:val="FF0000"/>
                <w:sz w:val="20"/>
                <w:szCs w:val="20"/>
                <w:lang w:val="fr-CH"/>
              </w:rPr>
              <w:t>si des mesures de protection de l’enfant doivent être mises en place ou maintenues.</w:t>
            </w:r>
          </w:p>
          <w:p w14:paraId="2152C1F3" w14:textId="12FFE8D7" w:rsidR="00A9472B" w:rsidRPr="00436D28" w:rsidRDefault="00A9472B" w:rsidP="00A9472B">
            <w:pPr>
              <w:rPr>
                <w:iCs/>
                <w:sz w:val="20"/>
                <w:szCs w:val="20"/>
                <w:lang w:val="fr-CH"/>
              </w:rPr>
            </w:pPr>
          </w:p>
        </w:tc>
        <w:tc>
          <w:tcPr>
            <w:tcW w:w="7274" w:type="dxa"/>
          </w:tcPr>
          <w:p w14:paraId="5B423565" w14:textId="5877C10C" w:rsidR="00A9472B" w:rsidRPr="00436D28" w:rsidRDefault="00A9472B" w:rsidP="00A9472B">
            <w:pPr>
              <w:snapToGrid w:val="0"/>
              <w:rPr>
                <w:sz w:val="20"/>
                <w:szCs w:val="20"/>
                <w:lang w:val="fr-CH"/>
              </w:rPr>
            </w:pPr>
            <w:r w:rsidRPr="00436D28">
              <w:rPr>
                <w:sz w:val="20"/>
                <w:szCs w:val="20"/>
                <w:lang w:val="fr-CH"/>
              </w:rPr>
              <w:t xml:space="preserve">L'unité organisationnelle examine l'opportunité </w:t>
            </w:r>
            <w:r w:rsidRPr="00436D28">
              <w:rPr>
                <w:strike/>
                <w:sz w:val="20"/>
                <w:szCs w:val="20"/>
                <w:lang w:val="fr-CH"/>
              </w:rPr>
              <w:t xml:space="preserve">de requérir des mesures tutélaires. </w:t>
            </w:r>
            <w:r w:rsidRPr="00436D28">
              <w:rPr>
                <w:i/>
                <w:color w:val="0070C0"/>
                <w:sz w:val="20"/>
                <w:szCs w:val="20"/>
                <w:lang w:val="fr-CH"/>
              </w:rPr>
              <w:t>Reformulation</w:t>
            </w:r>
          </w:p>
        </w:tc>
      </w:tr>
      <w:tr w:rsidR="00A9472B" w:rsidRPr="00436D28" w14:paraId="552D1247" w14:textId="16073CA2" w:rsidTr="0051320C">
        <w:tc>
          <w:tcPr>
            <w:tcW w:w="562" w:type="dxa"/>
          </w:tcPr>
          <w:p w14:paraId="760E223E" w14:textId="77777777" w:rsidR="00A9472B" w:rsidRPr="00436D28" w:rsidRDefault="00A9472B" w:rsidP="00A9472B">
            <w:pPr>
              <w:rPr>
                <w:sz w:val="20"/>
                <w:szCs w:val="20"/>
                <w:lang w:val="fr-CH"/>
              </w:rPr>
            </w:pPr>
            <w:r w:rsidRPr="00436D28">
              <w:rPr>
                <w:sz w:val="20"/>
                <w:szCs w:val="20"/>
                <w:lang w:val="fr-CH"/>
              </w:rPr>
              <w:t>4</w:t>
            </w:r>
          </w:p>
        </w:tc>
        <w:tc>
          <w:tcPr>
            <w:tcW w:w="7274" w:type="dxa"/>
          </w:tcPr>
          <w:p w14:paraId="0535D077" w14:textId="77777777" w:rsidR="00A9472B" w:rsidRPr="00436D28" w:rsidRDefault="00A9472B" w:rsidP="00A9472B">
            <w:pPr>
              <w:snapToGrid w:val="0"/>
              <w:rPr>
                <w:iCs/>
                <w:sz w:val="20"/>
                <w:szCs w:val="20"/>
                <w:lang w:val="fr-CH"/>
              </w:rPr>
            </w:pPr>
            <w:r w:rsidRPr="00436D28">
              <w:rPr>
                <w:iCs/>
                <w:sz w:val="20"/>
                <w:szCs w:val="20"/>
                <w:lang w:val="fr-CH"/>
              </w:rPr>
              <w:t xml:space="preserve">Le bien de l’enfant primant sur les besoins des parents: </w:t>
            </w:r>
          </w:p>
          <w:p w14:paraId="7C8B164E" w14:textId="77777777" w:rsidR="00A9472B" w:rsidRPr="00436D28" w:rsidRDefault="00A9472B" w:rsidP="00A9472B">
            <w:pPr>
              <w:numPr>
                <w:ilvl w:val="0"/>
                <w:numId w:val="28"/>
              </w:numPr>
              <w:suppressAutoHyphens/>
              <w:ind w:left="222" w:hanging="222"/>
              <w:rPr>
                <w:iCs/>
                <w:sz w:val="20"/>
                <w:szCs w:val="20"/>
                <w:lang w:val="fr-CH"/>
              </w:rPr>
            </w:pPr>
            <w:r w:rsidRPr="00436D28">
              <w:rPr>
                <w:iCs/>
                <w:sz w:val="20"/>
                <w:szCs w:val="20"/>
                <w:lang w:val="fr-CH"/>
              </w:rPr>
              <w:t>des mesures permettant de veiller au bien de l’enfant sont définies et convenues à l’avance pour les cas d’interruption de la thérapie par les parents ou l’un des parents ;</w:t>
            </w:r>
          </w:p>
          <w:p w14:paraId="7EE3AD90" w14:textId="77777777" w:rsidR="00A9472B" w:rsidRPr="00436D28" w:rsidRDefault="00A9472B" w:rsidP="00A9472B">
            <w:pPr>
              <w:numPr>
                <w:ilvl w:val="0"/>
                <w:numId w:val="28"/>
              </w:numPr>
              <w:suppressAutoHyphens/>
              <w:ind w:left="222" w:hanging="222"/>
              <w:rPr>
                <w:iCs/>
                <w:sz w:val="20"/>
                <w:szCs w:val="20"/>
                <w:lang w:val="fr-CH"/>
              </w:rPr>
            </w:pPr>
            <w:r w:rsidRPr="00436D28">
              <w:rPr>
                <w:iCs/>
                <w:color w:val="FF0000"/>
                <w:sz w:val="20"/>
                <w:szCs w:val="20"/>
                <w:lang w:val="fr-CH"/>
              </w:rPr>
              <w:t>les</w:t>
            </w:r>
            <w:r w:rsidRPr="00436D28">
              <w:rPr>
                <w:iCs/>
                <w:sz w:val="20"/>
                <w:szCs w:val="20"/>
                <w:lang w:val="fr-CH"/>
              </w:rPr>
              <w:t xml:space="preserve"> parents et </w:t>
            </w:r>
            <w:r w:rsidRPr="00436D28">
              <w:rPr>
                <w:iCs/>
                <w:color w:val="FF0000"/>
                <w:sz w:val="20"/>
                <w:szCs w:val="20"/>
                <w:lang w:val="fr-CH"/>
              </w:rPr>
              <w:t>les</w:t>
            </w:r>
            <w:r w:rsidRPr="00436D28">
              <w:rPr>
                <w:iCs/>
                <w:sz w:val="20"/>
                <w:szCs w:val="20"/>
                <w:lang w:val="fr-CH"/>
              </w:rPr>
              <w:t xml:space="preserve"> enfants n’ont pas les mêmes </w:t>
            </w:r>
            <w:r w:rsidRPr="00436D28">
              <w:rPr>
                <w:iCs/>
                <w:color w:val="FF0000"/>
                <w:sz w:val="20"/>
                <w:szCs w:val="20"/>
                <w:lang w:val="fr-CH"/>
              </w:rPr>
              <w:t>personnes de référence</w:t>
            </w:r>
            <w:r w:rsidRPr="00436D28">
              <w:rPr>
                <w:iCs/>
                <w:sz w:val="20"/>
                <w:szCs w:val="20"/>
                <w:lang w:val="fr-CH"/>
              </w:rPr>
              <w:t> ;</w:t>
            </w:r>
          </w:p>
          <w:p w14:paraId="7F8657A2" w14:textId="77777777" w:rsidR="00A9472B" w:rsidRPr="00436D28" w:rsidRDefault="00A9472B" w:rsidP="00A9472B">
            <w:pPr>
              <w:numPr>
                <w:ilvl w:val="0"/>
                <w:numId w:val="28"/>
              </w:numPr>
              <w:suppressAutoHyphens/>
              <w:ind w:left="222" w:hanging="222"/>
              <w:rPr>
                <w:iCs/>
                <w:sz w:val="20"/>
                <w:szCs w:val="20"/>
                <w:lang w:val="fr-CH"/>
              </w:rPr>
            </w:pPr>
            <w:r w:rsidRPr="00436D28">
              <w:rPr>
                <w:iCs/>
                <w:sz w:val="20"/>
                <w:szCs w:val="20"/>
                <w:lang w:val="fr-CH"/>
              </w:rPr>
              <w:t>des mesures sont définies pour assurer la détection précoce de situations difficiles pour les enfants et de situations où les parents sont dépassés.</w:t>
            </w:r>
          </w:p>
          <w:p w14:paraId="03AACF8A" w14:textId="30683423" w:rsidR="00A9472B" w:rsidRPr="00436D28" w:rsidRDefault="00A9472B" w:rsidP="00A9472B">
            <w:pPr>
              <w:rPr>
                <w:iCs/>
                <w:sz w:val="20"/>
                <w:szCs w:val="20"/>
                <w:lang w:val="fr-CH"/>
              </w:rPr>
            </w:pPr>
          </w:p>
        </w:tc>
        <w:tc>
          <w:tcPr>
            <w:tcW w:w="7274" w:type="dxa"/>
          </w:tcPr>
          <w:p w14:paraId="5FDCD876" w14:textId="77777777" w:rsidR="00A9472B" w:rsidRPr="00436D28" w:rsidRDefault="00A9472B" w:rsidP="00A9472B">
            <w:pPr>
              <w:snapToGrid w:val="0"/>
              <w:rPr>
                <w:i/>
                <w:iCs/>
                <w:sz w:val="20"/>
                <w:szCs w:val="20"/>
                <w:lang w:val="fr-CH"/>
              </w:rPr>
            </w:pPr>
            <w:r w:rsidRPr="00436D28">
              <w:rPr>
                <w:i/>
                <w:iCs/>
                <w:color w:val="0070C0"/>
                <w:sz w:val="20"/>
                <w:szCs w:val="20"/>
                <w:lang w:val="fr-CH"/>
              </w:rPr>
              <w:t>Pas de changement</w:t>
            </w:r>
          </w:p>
          <w:p w14:paraId="36691563" w14:textId="77777777" w:rsidR="00A9472B" w:rsidRPr="00436D28" w:rsidRDefault="00A9472B" w:rsidP="00A9472B">
            <w:pPr>
              <w:numPr>
                <w:ilvl w:val="0"/>
                <w:numId w:val="28"/>
              </w:numPr>
              <w:tabs>
                <w:tab w:val="clear" w:pos="-939"/>
                <w:tab w:val="num" w:pos="-1080"/>
              </w:tabs>
              <w:suppressAutoHyphens/>
              <w:ind w:left="222" w:hanging="222"/>
              <w:rPr>
                <w:i/>
                <w:iCs/>
                <w:sz w:val="20"/>
                <w:szCs w:val="20"/>
                <w:lang w:val="fr-CH"/>
              </w:rPr>
            </w:pPr>
            <w:r w:rsidRPr="00436D28">
              <w:rPr>
                <w:i/>
                <w:iCs/>
                <w:color w:val="0070C0"/>
                <w:sz w:val="20"/>
                <w:szCs w:val="20"/>
                <w:lang w:val="fr-CH"/>
              </w:rPr>
              <w:t>Pas de changement</w:t>
            </w:r>
          </w:p>
          <w:p w14:paraId="78664DBB" w14:textId="77777777" w:rsidR="00A9472B" w:rsidRPr="00436D28" w:rsidRDefault="00A9472B" w:rsidP="00A9472B">
            <w:pPr>
              <w:suppressAutoHyphens/>
              <w:rPr>
                <w:iCs/>
                <w:sz w:val="20"/>
                <w:szCs w:val="20"/>
                <w:lang w:val="fr-CH"/>
              </w:rPr>
            </w:pPr>
          </w:p>
          <w:p w14:paraId="07C0E5D0" w14:textId="77777777" w:rsidR="00A9472B" w:rsidRPr="00436D28" w:rsidRDefault="00A9472B" w:rsidP="00A9472B">
            <w:pPr>
              <w:suppressAutoHyphens/>
              <w:rPr>
                <w:iCs/>
                <w:sz w:val="20"/>
                <w:szCs w:val="20"/>
                <w:lang w:val="fr-CH"/>
              </w:rPr>
            </w:pPr>
          </w:p>
          <w:p w14:paraId="0E3D1F2D" w14:textId="77777777" w:rsidR="00A9472B" w:rsidRPr="00436D28" w:rsidRDefault="00A9472B" w:rsidP="00A9472B">
            <w:pPr>
              <w:numPr>
                <w:ilvl w:val="0"/>
                <w:numId w:val="28"/>
              </w:numPr>
              <w:tabs>
                <w:tab w:val="clear" w:pos="-939"/>
                <w:tab w:val="num" w:pos="-1080"/>
              </w:tabs>
              <w:suppressAutoHyphens/>
              <w:ind w:left="222" w:hanging="222"/>
              <w:rPr>
                <w:iCs/>
                <w:sz w:val="20"/>
                <w:szCs w:val="20"/>
                <w:lang w:val="fr-CH"/>
              </w:rPr>
            </w:pPr>
            <w:r w:rsidRPr="00436D28">
              <w:rPr>
                <w:iCs/>
                <w:sz w:val="20"/>
                <w:szCs w:val="20"/>
                <w:lang w:val="fr-CH"/>
              </w:rPr>
              <w:t xml:space="preserve">parents et enfants n'ont pas les mêmes </w:t>
            </w:r>
            <w:r w:rsidRPr="00436D28">
              <w:rPr>
                <w:iCs/>
                <w:strike/>
                <w:sz w:val="20"/>
                <w:szCs w:val="20"/>
                <w:lang w:val="fr-CH"/>
              </w:rPr>
              <w:t>répondant-e-s</w:t>
            </w:r>
            <w:r w:rsidRPr="00436D28">
              <w:rPr>
                <w:iCs/>
                <w:sz w:val="20"/>
                <w:szCs w:val="20"/>
                <w:lang w:val="fr-CH"/>
              </w:rPr>
              <w:t xml:space="preserve">; </w:t>
            </w:r>
            <w:r w:rsidRPr="00436D28">
              <w:rPr>
                <w:i/>
                <w:iCs/>
                <w:color w:val="0070C0"/>
                <w:sz w:val="20"/>
                <w:szCs w:val="20"/>
                <w:lang w:val="fr-CH"/>
              </w:rPr>
              <w:t>Reformulation</w:t>
            </w:r>
          </w:p>
          <w:p w14:paraId="59E1C72E" w14:textId="77777777" w:rsidR="00A9472B" w:rsidRPr="00436D28" w:rsidRDefault="00A9472B" w:rsidP="00A9472B">
            <w:pPr>
              <w:numPr>
                <w:ilvl w:val="0"/>
                <w:numId w:val="28"/>
              </w:numPr>
              <w:tabs>
                <w:tab w:val="clear" w:pos="-939"/>
                <w:tab w:val="num" w:pos="-1080"/>
              </w:tabs>
              <w:suppressAutoHyphens/>
              <w:ind w:left="222" w:hanging="222"/>
              <w:rPr>
                <w:i/>
                <w:iCs/>
                <w:sz w:val="20"/>
                <w:szCs w:val="20"/>
                <w:lang w:val="fr-CH"/>
              </w:rPr>
            </w:pPr>
            <w:r w:rsidRPr="00436D28">
              <w:rPr>
                <w:i/>
                <w:iCs/>
                <w:color w:val="0070C0"/>
                <w:sz w:val="20"/>
                <w:szCs w:val="20"/>
                <w:lang w:val="fr-CH"/>
              </w:rPr>
              <w:t>Pas de changement</w:t>
            </w:r>
          </w:p>
          <w:p w14:paraId="2EADDDA2" w14:textId="13884267" w:rsidR="00A9472B" w:rsidRPr="00436D28" w:rsidRDefault="00A9472B" w:rsidP="00A9472B">
            <w:pPr>
              <w:rPr>
                <w:iCs/>
                <w:sz w:val="20"/>
                <w:szCs w:val="20"/>
                <w:lang w:val="fr-CH"/>
              </w:rPr>
            </w:pPr>
          </w:p>
        </w:tc>
      </w:tr>
    </w:tbl>
    <w:p w14:paraId="2DF6002A" w14:textId="15024FFD" w:rsidR="008D2448" w:rsidRPr="00436D28" w:rsidRDefault="008D2448">
      <w:pPr>
        <w:spacing w:line="240" w:lineRule="auto"/>
        <w:rPr>
          <w:sz w:val="20"/>
          <w:szCs w:val="20"/>
          <w:lang w:val="fr-CH"/>
        </w:rPr>
      </w:pPr>
      <w:r w:rsidRPr="00436D28">
        <w:rPr>
          <w:sz w:val="20"/>
          <w:szCs w:val="20"/>
          <w:lang w:val="fr-CH"/>
        </w:rPr>
        <w:br w:type="page"/>
      </w:r>
    </w:p>
    <w:p w14:paraId="050256DA" w14:textId="3E75625B" w:rsidR="00032180" w:rsidRPr="00436D28" w:rsidRDefault="00032180" w:rsidP="008056A9">
      <w:pPr>
        <w:pStyle w:val="berschrift1"/>
        <w:rPr>
          <w:rFonts w:cs="Arial"/>
          <w:lang w:val="fr-CH"/>
        </w:rPr>
      </w:pPr>
      <w:bookmarkStart w:id="35" w:name="_Toc13821018"/>
      <w:bookmarkStart w:id="36" w:name="_Toc26872382"/>
      <w:r w:rsidRPr="00436D28">
        <w:rPr>
          <w:rFonts w:cs="Arial"/>
          <w:lang w:val="fr-CH"/>
        </w:rPr>
        <w:t xml:space="preserve">I / 5 </w:t>
      </w:r>
      <w:r w:rsidR="00941BF0" w:rsidRPr="00436D28">
        <w:rPr>
          <w:lang w:val="fr-CH"/>
        </w:rPr>
        <w:t>Sortie</w:t>
      </w:r>
      <w:bookmarkEnd w:id="35"/>
      <w:bookmarkEnd w:id="36"/>
    </w:p>
    <w:p w14:paraId="45CAAE5B" w14:textId="77777777" w:rsidR="00032180" w:rsidRPr="00436D28" w:rsidRDefault="00032180" w:rsidP="00A32ED4">
      <w:pPr>
        <w:rPr>
          <w:sz w:val="20"/>
          <w:szCs w:val="20"/>
          <w:lang w:val="fr-CH"/>
        </w:rPr>
      </w:pPr>
    </w:p>
    <w:tbl>
      <w:tblPr>
        <w:tblW w:w="15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1E0" w:firstRow="1" w:lastRow="1" w:firstColumn="1" w:lastColumn="1" w:noHBand="0" w:noVBand="0"/>
      </w:tblPr>
      <w:tblGrid>
        <w:gridCol w:w="562"/>
        <w:gridCol w:w="7274"/>
        <w:gridCol w:w="7274"/>
      </w:tblGrid>
      <w:tr w:rsidR="00A9472B" w:rsidRPr="00436D28" w14:paraId="261774DC" w14:textId="6AAC71C8" w:rsidTr="0051320C">
        <w:tc>
          <w:tcPr>
            <w:tcW w:w="562" w:type="dxa"/>
          </w:tcPr>
          <w:p w14:paraId="2C2AFE29" w14:textId="77777777" w:rsidR="00A9472B" w:rsidRPr="00436D28" w:rsidRDefault="00A9472B" w:rsidP="00A9472B">
            <w:pPr>
              <w:rPr>
                <w:sz w:val="20"/>
                <w:szCs w:val="20"/>
                <w:lang w:val="fr-CH"/>
              </w:rPr>
            </w:pPr>
            <w:r w:rsidRPr="00436D28">
              <w:rPr>
                <w:sz w:val="20"/>
                <w:szCs w:val="20"/>
                <w:lang w:val="fr-CH"/>
              </w:rPr>
              <w:t>1</w:t>
            </w:r>
          </w:p>
        </w:tc>
        <w:tc>
          <w:tcPr>
            <w:tcW w:w="7274" w:type="dxa"/>
          </w:tcPr>
          <w:p w14:paraId="65020BD6" w14:textId="77777777" w:rsidR="00A9472B" w:rsidRPr="00436D28" w:rsidRDefault="00A9472B" w:rsidP="00A9472B">
            <w:pPr>
              <w:snapToGrid w:val="0"/>
              <w:rPr>
                <w:sz w:val="20"/>
                <w:szCs w:val="20"/>
                <w:lang w:val="fr-CH"/>
              </w:rPr>
            </w:pPr>
            <w:r w:rsidRPr="00436D28">
              <w:rPr>
                <w:color w:val="FF0000"/>
                <w:sz w:val="20"/>
                <w:szCs w:val="20"/>
                <w:lang w:val="fr-CH"/>
              </w:rPr>
              <w:t xml:space="preserve">Les sorties sont </w:t>
            </w:r>
            <w:r w:rsidRPr="00436D28">
              <w:rPr>
                <w:sz w:val="20"/>
                <w:szCs w:val="20"/>
                <w:lang w:val="fr-CH"/>
              </w:rPr>
              <w:t>structurées et réglées de manière à rendre possible un suivi ou à clarifier les conditions d’une réadmission.</w:t>
            </w:r>
          </w:p>
          <w:p w14:paraId="2E5B855E" w14:textId="0DCFD433" w:rsidR="00A9472B" w:rsidRPr="00436D28" w:rsidRDefault="00A9472B" w:rsidP="00A9472B">
            <w:pPr>
              <w:rPr>
                <w:sz w:val="20"/>
                <w:szCs w:val="20"/>
                <w:lang w:val="fr-CH"/>
              </w:rPr>
            </w:pPr>
          </w:p>
        </w:tc>
        <w:tc>
          <w:tcPr>
            <w:tcW w:w="7274" w:type="dxa"/>
          </w:tcPr>
          <w:p w14:paraId="1A8CF96B" w14:textId="77777777" w:rsidR="00A9472B" w:rsidRPr="00436D28" w:rsidRDefault="00A9472B" w:rsidP="00A9472B">
            <w:pPr>
              <w:snapToGrid w:val="0"/>
              <w:rPr>
                <w:sz w:val="20"/>
                <w:szCs w:val="20"/>
                <w:lang w:val="fr-CH"/>
              </w:rPr>
            </w:pPr>
            <w:r w:rsidRPr="00436D28">
              <w:rPr>
                <w:strike/>
                <w:sz w:val="20"/>
                <w:szCs w:val="20"/>
                <w:lang w:val="fr-CH"/>
              </w:rPr>
              <w:t>La sortie, planifiée ou non, est</w:t>
            </w:r>
            <w:r w:rsidRPr="00436D28">
              <w:rPr>
                <w:sz w:val="20"/>
                <w:szCs w:val="20"/>
                <w:lang w:val="fr-CH"/>
              </w:rPr>
              <w:t xml:space="preserve"> structurée et réglée de manière à rendre possible un suivi </w:t>
            </w:r>
            <w:r w:rsidRPr="00436D28">
              <w:rPr>
                <w:strike/>
                <w:sz w:val="20"/>
                <w:szCs w:val="20"/>
                <w:lang w:val="fr-CH"/>
              </w:rPr>
              <w:t>et/</w:t>
            </w:r>
            <w:r w:rsidRPr="00436D28">
              <w:rPr>
                <w:sz w:val="20"/>
                <w:szCs w:val="20"/>
                <w:lang w:val="fr-CH"/>
              </w:rPr>
              <w:t xml:space="preserve">ou à clarifier les conditions d'une réadmission. </w:t>
            </w:r>
            <w:r w:rsidRPr="00436D28">
              <w:rPr>
                <w:i/>
                <w:color w:val="0070C0"/>
                <w:sz w:val="20"/>
                <w:szCs w:val="20"/>
                <w:lang w:val="fr-CH"/>
              </w:rPr>
              <w:t>Reformulation</w:t>
            </w:r>
          </w:p>
          <w:p w14:paraId="7496028F" w14:textId="7BA249DA" w:rsidR="00A9472B" w:rsidRPr="00436D28" w:rsidRDefault="00A9472B" w:rsidP="00A9472B">
            <w:pPr>
              <w:rPr>
                <w:sz w:val="20"/>
                <w:szCs w:val="20"/>
                <w:lang w:val="fr-CH"/>
              </w:rPr>
            </w:pPr>
          </w:p>
        </w:tc>
      </w:tr>
      <w:tr w:rsidR="00A9472B" w:rsidRPr="00436D28" w14:paraId="0AA6F8FD" w14:textId="39ED2049" w:rsidTr="0051320C">
        <w:tc>
          <w:tcPr>
            <w:tcW w:w="562" w:type="dxa"/>
          </w:tcPr>
          <w:p w14:paraId="6CEADED5" w14:textId="77777777" w:rsidR="00A9472B" w:rsidRPr="00436D28" w:rsidRDefault="00A9472B" w:rsidP="00A9472B">
            <w:pPr>
              <w:rPr>
                <w:sz w:val="20"/>
                <w:szCs w:val="20"/>
                <w:lang w:val="fr-CH"/>
              </w:rPr>
            </w:pPr>
            <w:r w:rsidRPr="00436D28">
              <w:rPr>
                <w:sz w:val="20"/>
                <w:szCs w:val="20"/>
                <w:lang w:val="fr-CH"/>
              </w:rPr>
              <w:t>2</w:t>
            </w:r>
          </w:p>
        </w:tc>
        <w:tc>
          <w:tcPr>
            <w:tcW w:w="7274" w:type="dxa"/>
          </w:tcPr>
          <w:p w14:paraId="2D494E32" w14:textId="77777777" w:rsidR="00A9472B" w:rsidRPr="00436D28" w:rsidRDefault="00A9472B" w:rsidP="00A9472B">
            <w:pPr>
              <w:snapToGrid w:val="0"/>
              <w:rPr>
                <w:sz w:val="20"/>
                <w:szCs w:val="20"/>
                <w:lang w:val="fr-CH"/>
              </w:rPr>
            </w:pPr>
            <w:r w:rsidRPr="00436D28">
              <w:rPr>
                <w:sz w:val="20"/>
                <w:szCs w:val="20"/>
                <w:lang w:val="fr-CH"/>
              </w:rPr>
              <w:t>Lors de sorties planifiées, tant les mesures thérapeutiques de réinsertion prises que les objectifs atteints font l’objet d’une évaluation effectuée conjointement avec le client.</w:t>
            </w:r>
          </w:p>
          <w:p w14:paraId="2D12E770" w14:textId="7E25F326" w:rsidR="00A9472B" w:rsidRPr="00436D28" w:rsidRDefault="00A9472B" w:rsidP="00A9472B">
            <w:pPr>
              <w:rPr>
                <w:sz w:val="20"/>
                <w:szCs w:val="20"/>
                <w:lang w:val="fr-CH"/>
              </w:rPr>
            </w:pPr>
          </w:p>
        </w:tc>
        <w:tc>
          <w:tcPr>
            <w:tcW w:w="7274" w:type="dxa"/>
          </w:tcPr>
          <w:p w14:paraId="58FC5F91" w14:textId="540740A8" w:rsidR="00A9472B" w:rsidRPr="00436D28" w:rsidRDefault="00A9472B" w:rsidP="00A9472B">
            <w:pPr>
              <w:rPr>
                <w:sz w:val="20"/>
                <w:szCs w:val="20"/>
                <w:lang w:val="fr-CH"/>
              </w:rPr>
            </w:pPr>
            <w:r w:rsidRPr="00436D28">
              <w:rPr>
                <w:i/>
                <w:color w:val="0070C0"/>
                <w:sz w:val="20"/>
                <w:szCs w:val="20"/>
                <w:lang w:val="fr-CH"/>
              </w:rPr>
              <w:t>Pas de changement</w:t>
            </w:r>
          </w:p>
        </w:tc>
      </w:tr>
      <w:tr w:rsidR="00A9472B" w:rsidRPr="00436D28" w14:paraId="4EAAB36A" w14:textId="64EB2FB7" w:rsidTr="0051320C">
        <w:tc>
          <w:tcPr>
            <w:tcW w:w="562" w:type="dxa"/>
          </w:tcPr>
          <w:p w14:paraId="42AAB529" w14:textId="77777777" w:rsidR="00A9472B" w:rsidRPr="00436D28" w:rsidRDefault="00A9472B" w:rsidP="00A9472B">
            <w:pPr>
              <w:rPr>
                <w:sz w:val="20"/>
                <w:szCs w:val="20"/>
                <w:lang w:val="fr-CH"/>
              </w:rPr>
            </w:pPr>
            <w:r w:rsidRPr="00436D28">
              <w:rPr>
                <w:sz w:val="20"/>
                <w:szCs w:val="20"/>
                <w:lang w:val="fr-CH"/>
              </w:rPr>
              <w:t>3</w:t>
            </w:r>
          </w:p>
        </w:tc>
        <w:tc>
          <w:tcPr>
            <w:tcW w:w="7274" w:type="dxa"/>
          </w:tcPr>
          <w:p w14:paraId="3548588E" w14:textId="77777777" w:rsidR="00A9472B" w:rsidRPr="00436D28" w:rsidRDefault="00A9472B" w:rsidP="00A9472B">
            <w:pPr>
              <w:snapToGrid w:val="0"/>
              <w:rPr>
                <w:sz w:val="20"/>
                <w:szCs w:val="20"/>
                <w:lang w:val="fr-CH"/>
              </w:rPr>
            </w:pPr>
            <w:r w:rsidRPr="00436D28">
              <w:rPr>
                <w:color w:val="FF0000"/>
                <w:sz w:val="20"/>
                <w:szCs w:val="20"/>
                <w:lang w:val="fr-CH"/>
              </w:rPr>
              <w:t>La procédure et l’évaluation interne sont définies pour les sorties non planifiées.</w:t>
            </w:r>
          </w:p>
          <w:p w14:paraId="2ED0D0EF" w14:textId="723E66D9" w:rsidR="00A9472B" w:rsidRPr="00436D28" w:rsidRDefault="00A9472B" w:rsidP="00A9472B">
            <w:pPr>
              <w:rPr>
                <w:sz w:val="20"/>
                <w:szCs w:val="20"/>
                <w:lang w:val="fr-CH"/>
              </w:rPr>
            </w:pPr>
          </w:p>
        </w:tc>
        <w:tc>
          <w:tcPr>
            <w:tcW w:w="7274" w:type="dxa"/>
          </w:tcPr>
          <w:p w14:paraId="2D926ADB" w14:textId="6C317328" w:rsidR="00A9472B" w:rsidRPr="00436D28" w:rsidRDefault="00A9472B" w:rsidP="00A9472B">
            <w:pPr>
              <w:rPr>
                <w:i/>
                <w:color w:val="0070C0"/>
                <w:sz w:val="20"/>
                <w:szCs w:val="20"/>
                <w:lang w:val="fr-CH"/>
              </w:rPr>
            </w:pPr>
            <w:r w:rsidRPr="00436D28">
              <w:rPr>
                <w:i/>
                <w:color w:val="0070C0"/>
                <w:sz w:val="20"/>
                <w:szCs w:val="20"/>
                <w:lang w:val="fr-CH"/>
              </w:rPr>
              <w:t>Remplace l’ancien I/5 4</w:t>
            </w:r>
          </w:p>
        </w:tc>
      </w:tr>
      <w:tr w:rsidR="00A9472B" w:rsidRPr="00436D28" w14:paraId="5F0D9D84" w14:textId="651A1232" w:rsidTr="0051320C">
        <w:tc>
          <w:tcPr>
            <w:tcW w:w="562" w:type="dxa"/>
          </w:tcPr>
          <w:p w14:paraId="0C194898" w14:textId="77777777" w:rsidR="00A9472B" w:rsidRPr="00436D28" w:rsidDel="0047221D" w:rsidRDefault="00A9472B" w:rsidP="00A9472B">
            <w:pPr>
              <w:rPr>
                <w:sz w:val="20"/>
                <w:szCs w:val="20"/>
                <w:lang w:val="fr-CH"/>
              </w:rPr>
            </w:pPr>
            <w:r w:rsidRPr="00436D28">
              <w:rPr>
                <w:sz w:val="20"/>
                <w:szCs w:val="20"/>
                <w:lang w:val="fr-CH"/>
              </w:rPr>
              <w:t>4</w:t>
            </w:r>
          </w:p>
        </w:tc>
        <w:tc>
          <w:tcPr>
            <w:tcW w:w="7274" w:type="dxa"/>
          </w:tcPr>
          <w:p w14:paraId="401BC5CF" w14:textId="77777777" w:rsidR="00A9472B" w:rsidRPr="00436D28" w:rsidRDefault="00A9472B" w:rsidP="00A9472B">
            <w:pPr>
              <w:snapToGrid w:val="0"/>
              <w:rPr>
                <w:iCs/>
                <w:sz w:val="20"/>
                <w:szCs w:val="20"/>
                <w:lang w:val="fr-CH"/>
              </w:rPr>
            </w:pPr>
            <w:r w:rsidRPr="00436D28">
              <w:rPr>
                <w:sz w:val="20"/>
                <w:szCs w:val="20"/>
                <w:lang w:val="fr-CH"/>
              </w:rPr>
              <w:t xml:space="preserve">Pour toute sortie, </w:t>
            </w:r>
            <w:r w:rsidRPr="00436D28">
              <w:rPr>
                <w:iCs/>
                <w:sz w:val="20"/>
                <w:szCs w:val="20"/>
                <w:lang w:val="fr-CH"/>
              </w:rPr>
              <w:t>l’unité organisationnelle définit avec</w:t>
            </w:r>
            <w:r w:rsidRPr="00436D28">
              <w:rPr>
                <w:sz w:val="20"/>
                <w:szCs w:val="20"/>
                <w:lang w:val="fr-CH"/>
              </w:rPr>
              <w:t xml:space="preserve"> le consentement du client quelles informations sont transmises à qui </w:t>
            </w:r>
            <w:r w:rsidRPr="00436D28">
              <w:rPr>
                <w:color w:val="FF0000"/>
                <w:sz w:val="20"/>
                <w:szCs w:val="20"/>
                <w:lang w:val="fr-CH"/>
              </w:rPr>
              <w:t>et dans quel laps de temps</w:t>
            </w:r>
            <w:r w:rsidRPr="00436D28">
              <w:rPr>
                <w:sz w:val="20"/>
                <w:szCs w:val="20"/>
                <w:lang w:val="fr-CH"/>
              </w:rPr>
              <w:t>.</w:t>
            </w:r>
          </w:p>
          <w:p w14:paraId="1C847FB6" w14:textId="5C487634" w:rsidR="00A9472B" w:rsidRPr="00436D28" w:rsidDel="0047221D" w:rsidRDefault="00A9472B" w:rsidP="00A9472B">
            <w:pPr>
              <w:rPr>
                <w:iCs/>
                <w:sz w:val="20"/>
                <w:szCs w:val="20"/>
                <w:lang w:val="fr-CH"/>
              </w:rPr>
            </w:pPr>
          </w:p>
        </w:tc>
        <w:tc>
          <w:tcPr>
            <w:tcW w:w="7274" w:type="dxa"/>
          </w:tcPr>
          <w:p w14:paraId="343902AC" w14:textId="4E290360" w:rsidR="00A9472B" w:rsidRPr="00436D28" w:rsidRDefault="00A9472B" w:rsidP="00A9472B">
            <w:pPr>
              <w:snapToGrid w:val="0"/>
              <w:rPr>
                <w:sz w:val="20"/>
                <w:szCs w:val="20"/>
                <w:lang w:val="fr-CH"/>
              </w:rPr>
            </w:pPr>
            <w:r w:rsidRPr="00436D28">
              <w:rPr>
                <w:iCs/>
                <w:sz w:val="20"/>
                <w:szCs w:val="20"/>
                <w:lang w:val="fr-CH"/>
              </w:rPr>
              <w:t xml:space="preserve">3. </w:t>
            </w:r>
            <w:r w:rsidRPr="00436D28">
              <w:rPr>
                <w:iCs/>
                <w:strike/>
                <w:sz w:val="20"/>
                <w:szCs w:val="20"/>
                <w:lang w:val="fr-CH"/>
              </w:rPr>
              <w:t>Lorsqu'est prévue une mesure de suivi, l'unité organisationnelle définit d'entente avec le ou la client-e concerné-e quelles informations sont transmises à qui.</w:t>
            </w:r>
            <w:r w:rsidRPr="00436D28">
              <w:rPr>
                <w:iCs/>
                <w:sz w:val="20"/>
                <w:szCs w:val="20"/>
                <w:lang w:val="fr-CH"/>
              </w:rPr>
              <w:t xml:space="preserve"> </w:t>
            </w:r>
            <w:r w:rsidRPr="00436D28">
              <w:rPr>
                <w:i/>
                <w:iCs/>
                <w:color w:val="0070C0"/>
                <w:sz w:val="20"/>
                <w:szCs w:val="20"/>
                <w:lang w:val="fr-CH"/>
              </w:rPr>
              <w:t>Reformulation</w:t>
            </w:r>
          </w:p>
        </w:tc>
      </w:tr>
      <w:tr w:rsidR="00A9472B" w:rsidRPr="00DD22E8" w14:paraId="391C0723" w14:textId="77777777" w:rsidTr="0051320C">
        <w:tc>
          <w:tcPr>
            <w:tcW w:w="562" w:type="dxa"/>
          </w:tcPr>
          <w:p w14:paraId="7DAB6E32" w14:textId="77777777" w:rsidR="00A9472B" w:rsidRPr="00436D28" w:rsidRDefault="00A9472B" w:rsidP="00A9472B">
            <w:pPr>
              <w:rPr>
                <w:sz w:val="20"/>
                <w:szCs w:val="20"/>
                <w:lang w:val="fr-CH"/>
              </w:rPr>
            </w:pPr>
          </w:p>
        </w:tc>
        <w:tc>
          <w:tcPr>
            <w:tcW w:w="7274" w:type="dxa"/>
          </w:tcPr>
          <w:p w14:paraId="34AF6935" w14:textId="77777777" w:rsidR="00A9472B" w:rsidRPr="00436D28" w:rsidRDefault="00A9472B" w:rsidP="00A9472B">
            <w:pPr>
              <w:rPr>
                <w:iCs/>
                <w:sz w:val="20"/>
                <w:szCs w:val="20"/>
                <w:lang w:val="fr-CH"/>
              </w:rPr>
            </w:pPr>
          </w:p>
        </w:tc>
        <w:tc>
          <w:tcPr>
            <w:tcW w:w="7274" w:type="dxa"/>
          </w:tcPr>
          <w:p w14:paraId="1673487A" w14:textId="77777777" w:rsidR="00A9472B" w:rsidRPr="00436D28" w:rsidRDefault="00A9472B" w:rsidP="00A9472B">
            <w:pPr>
              <w:snapToGrid w:val="0"/>
              <w:rPr>
                <w:strike/>
                <w:sz w:val="20"/>
                <w:szCs w:val="20"/>
                <w:lang w:val="fr-CH"/>
              </w:rPr>
            </w:pPr>
            <w:r w:rsidRPr="00436D28">
              <w:rPr>
                <w:sz w:val="20"/>
                <w:szCs w:val="20"/>
                <w:lang w:val="fr-CH"/>
              </w:rPr>
              <w:t xml:space="preserve">4. </w:t>
            </w:r>
            <w:r w:rsidRPr="00436D28">
              <w:rPr>
                <w:strike/>
                <w:sz w:val="20"/>
                <w:szCs w:val="20"/>
                <w:lang w:val="fr-CH"/>
              </w:rPr>
              <w:t xml:space="preserve">En cas de sortie non planifiée, </w:t>
            </w:r>
            <w:r w:rsidRPr="00436D28">
              <w:rPr>
                <w:iCs/>
                <w:strike/>
                <w:sz w:val="20"/>
                <w:szCs w:val="20"/>
                <w:lang w:val="fr-CH"/>
              </w:rPr>
              <w:t>l'unité organisationnelle définit</w:t>
            </w:r>
            <w:r w:rsidRPr="00436D28">
              <w:rPr>
                <w:strike/>
                <w:sz w:val="20"/>
                <w:szCs w:val="20"/>
                <w:lang w:val="fr-CH"/>
              </w:rPr>
              <w:t>:</w:t>
            </w:r>
          </w:p>
          <w:p w14:paraId="5FB0388D" w14:textId="41FB35FB" w:rsidR="00A9472B" w:rsidRPr="00436D28" w:rsidRDefault="00A9472B" w:rsidP="00A9472B">
            <w:pPr>
              <w:numPr>
                <w:ilvl w:val="0"/>
                <w:numId w:val="28"/>
              </w:numPr>
              <w:tabs>
                <w:tab w:val="clear" w:pos="-939"/>
                <w:tab w:val="num" w:pos="-1080"/>
              </w:tabs>
              <w:suppressAutoHyphens/>
              <w:ind w:left="222" w:hanging="222"/>
              <w:rPr>
                <w:iCs/>
                <w:strike/>
                <w:sz w:val="20"/>
                <w:szCs w:val="20"/>
                <w:lang w:val="fr-CH"/>
              </w:rPr>
            </w:pPr>
            <w:r w:rsidRPr="00436D28">
              <w:rPr>
                <w:iCs/>
                <w:strike/>
                <w:sz w:val="20"/>
                <w:szCs w:val="20"/>
                <w:lang w:val="fr-CH"/>
              </w:rPr>
              <w:t>à quel moment le dossier du ou de la client-e est fermé;</w:t>
            </w:r>
            <w:r w:rsidR="00187CE9">
              <w:rPr>
                <w:iCs/>
                <w:sz w:val="20"/>
                <w:szCs w:val="20"/>
                <w:lang w:val="fr-CH"/>
              </w:rPr>
              <w:t xml:space="preserve"> </w:t>
            </w:r>
            <w:r w:rsidR="00187CE9" w:rsidRPr="00436D28">
              <w:rPr>
                <w:i/>
                <w:iCs/>
                <w:color w:val="0070C0"/>
                <w:sz w:val="20"/>
                <w:szCs w:val="20"/>
                <w:lang w:val="fr-CH"/>
              </w:rPr>
              <w:t>Reformulé et intégré</w:t>
            </w:r>
            <w:r w:rsidR="00187CE9">
              <w:rPr>
                <w:i/>
                <w:iCs/>
                <w:color w:val="0070C0"/>
                <w:sz w:val="20"/>
                <w:szCs w:val="20"/>
                <w:lang w:val="fr-CH"/>
              </w:rPr>
              <w:t xml:space="preserve"> au </w:t>
            </w:r>
            <w:r w:rsidR="00187CE9" w:rsidRPr="00436D28">
              <w:rPr>
                <w:i/>
                <w:iCs/>
                <w:color w:val="0070C0"/>
                <w:sz w:val="20"/>
                <w:szCs w:val="20"/>
                <w:lang w:val="fr-CH"/>
              </w:rPr>
              <w:t>nouveau I/5 </w:t>
            </w:r>
            <w:r w:rsidR="00187CE9">
              <w:rPr>
                <w:i/>
                <w:iCs/>
                <w:color w:val="0070C0"/>
                <w:sz w:val="20"/>
                <w:szCs w:val="20"/>
                <w:lang w:val="fr-CH"/>
              </w:rPr>
              <w:t>6</w:t>
            </w:r>
          </w:p>
          <w:p w14:paraId="067656F6" w14:textId="77777777" w:rsidR="00A9472B" w:rsidRPr="00436D28" w:rsidRDefault="00A9472B" w:rsidP="00A9472B">
            <w:pPr>
              <w:numPr>
                <w:ilvl w:val="0"/>
                <w:numId w:val="28"/>
              </w:numPr>
              <w:tabs>
                <w:tab w:val="clear" w:pos="-939"/>
                <w:tab w:val="num" w:pos="-1080"/>
              </w:tabs>
              <w:suppressAutoHyphens/>
              <w:ind w:left="222" w:hanging="222"/>
              <w:rPr>
                <w:iCs/>
                <w:sz w:val="20"/>
                <w:szCs w:val="20"/>
                <w:lang w:val="fr-CH"/>
              </w:rPr>
            </w:pPr>
            <w:r w:rsidRPr="00436D28">
              <w:rPr>
                <w:iCs/>
                <w:strike/>
                <w:sz w:val="20"/>
                <w:szCs w:val="20"/>
                <w:lang w:val="fr-CH"/>
              </w:rPr>
              <w:t>la procédure et les principaux contenus d'une évaluation interne.</w:t>
            </w:r>
          </w:p>
          <w:p w14:paraId="4863D62B" w14:textId="59C5A5CB" w:rsidR="00A9472B" w:rsidRPr="00187CE9" w:rsidRDefault="00A9472B" w:rsidP="00187CE9">
            <w:pPr>
              <w:rPr>
                <w:iCs/>
                <w:sz w:val="20"/>
                <w:szCs w:val="20"/>
                <w:lang w:val="fr-CH"/>
              </w:rPr>
            </w:pPr>
            <w:r w:rsidRPr="00436D28">
              <w:rPr>
                <w:i/>
                <w:iCs/>
                <w:color w:val="0070C0"/>
                <w:sz w:val="20"/>
                <w:szCs w:val="20"/>
                <w:lang w:val="fr-CH"/>
              </w:rPr>
              <w:t xml:space="preserve">Reformulé et intégré </w:t>
            </w:r>
            <w:r w:rsidR="00187CE9">
              <w:rPr>
                <w:i/>
                <w:iCs/>
                <w:color w:val="0070C0"/>
                <w:sz w:val="20"/>
                <w:szCs w:val="20"/>
                <w:lang w:val="fr-CH"/>
              </w:rPr>
              <w:t xml:space="preserve">au </w:t>
            </w:r>
            <w:r w:rsidR="00187CE9" w:rsidRPr="00436D28">
              <w:rPr>
                <w:i/>
                <w:iCs/>
                <w:color w:val="0070C0"/>
                <w:sz w:val="20"/>
                <w:szCs w:val="20"/>
                <w:lang w:val="fr-CH"/>
              </w:rPr>
              <w:t xml:space="preserve">nouveau  </w:t>
            </w:r>
            <w:r w:rsidRPr="00436D28">
              <w:rPr>
                <w:i/>
                <w:iCs/>
                <w:color w:val="0070C0"/>
                <w:sz w:val="20"/>
                <w:szCs w:val="20"/>
                <w:lang w:val="fr-CH"/>
              </w:rPr>
              <w:t>I/5 </w:t>
            </w:r>
            <w:r w:rsidR="00187CE9">
              <w:rPr>
                <w:i/>
                <w:iCs/>
                <w:color w:val="0070C0"/>
                <w:sz w:val="20"/>
                <w:szCs w:val="20"/>
                <w:lang w:val="fr-CH"/>
              </w:rPr>
              <w:t>3</w:t>
            </w:r>
          </w:p>
        </w:tc>
      </w:tr>
      <w:tr w:rsidR="00E533A8" w:rsidRPr="00436D28" w14:paraId="4D237426" w14:textId="0A2859A7" w:rsidTr="0051320C">
        <w:tc>
          <w:tcPr>
            <w:tcW w:w="562" w:type="dxa"/>
          </w:tcPr>
          <w:p w14:paraId="09CB0ED3" w14:textId="77777777" w:rsidR="00E533A8" w:rsidRPr="00436D28" w:rsidRDefault="00E533A8" w:rsidP="00E533A8">
            <w:pPr>
              <w:rPr>
                <w:sz w:val="20"/>
                <w:szCs w:val="20"/>
                <w:lang w:val="fr-CH"/>
              </w:rPr>
            </w:pPr>
            <w:r w:rsidRPr="00436D28">
              <w:rPr>
                <w:sz w:val="20"/>
                <w:szCs w:val="20"/>
                <w:lang w:val="fr-CH"/>
              </w:rPr>
              <w:t>5</w:t>
            </w:r>
          </w:p>
        </w:tc>
        <w:tc>
          <w:tcPr>
            <w:tcW w:w="7274" w:type="dxa"/>
          </w:tcPr>
          <w:p w14:paraId="3DBA3E7B" w14:textId="77777777" w:rsidR="00E533A8" w:rsidRPr="00436D28" w:rsidRDefault="00E533A8" w:rsidP="00E533A8">
            <w:pPr>
              <w:snapToGrid w:val="0"/>
              <w:rPr>
                <w:iCs/>
                <w:sz w:val="20"/>
                <w:szCs w:val="20"/>
                <w:lang w:val="fr-CH"/>
              </w:rPr>
            </w:pPr>
            <w:r w:rsidRPr="00436D28">
              <w:rPr>
                <w:iCs/>
                <w:sz w:val="20"/>
                <w:szCs w:val="20"/>
                <w:lang w:val="fr-CH"/>
              </w:rPr>
              <w:t xml:space="preserve">Lorsque le client est mineur :  </w:t>
            </w:r>
          </w:p>
          <w:p w14:paraId="2CFBC2E9" w14:textId="77777777" w:rsidR="00E533A8" w:rsidRPr="00436D28" w:rsidRDefault="00E533A8" w:rsidP="00E533A8">
            <w:pPr>
              <w:numPr>
                <w:ilvl w:val="0"/>
                <w:numId w:val="28"/>
              </w:numPr>
              <w:suppressAutoHyphens/>
              <w:snapToGrid w:val="0"/>
              <w:ind w:left="222" w:hanging="222"/>
              <w:rPr>
                <w:iCs/>
                <w:sz w:val="20"/>
                <w:szCs w:val="20"/>
                <w:lang w:val="fr-CH"/>
              </w:rPr>
            </w:pPr>
            <w:r w:rsidRPr="00436D28">
              <w:rPr>
                <w:iCs/>
                <w:sz w:val="20"/>
                <w:szCs w:val="20"/>
                <w:lang w:val="fr-CH"/>
              </w:rPr>
              <w:t>la sortie s’effectue en concertation avec le détenteur de l’autorité parentale ;</w:t>
            </w:r>
          </w:p>
          <w:p w14:paraId="51713065" w14:textId="77777777" w:rsidR="00E533A8" w:rsidRPr="00436D28" w:rsidRDefault="00E533A8" w:rsidP="00E533A8">
            <w:pPr>
              <w:numPr>
                <w:ilvl w:val="0"/>
                <w:numId w:val="28"/>
              </w:numPr>
              <w:suppressAutoHyphens/>
              <w:snapToGrid w:val="0"/>
              <w:ind w:left="222" w:hanging="222"/>
              <w:rPr>
                <w:iCs/>
                <w:sz w:val="20"/>
                <w:szCs w:val="20"/>
                <w:lang w:val="fr-CH"/>
              </w:rPr>
            </w:pPr>
            <w:r w:rsidRPr="00436D28">
              <w:rPr>
                <w:iCs/>
                <w:color w:val="FF0000"/>
                <w:sz w:val="20"/>
                <w:szCs w:val="20"/>
                <w:lang w:val="fr-CH"/>
              </w:rPr>
              <w:t>si</w:t>
            </w:r>
            <w:r w:rsidRPr="00436D28">
              <w:rPr>
                <w:iCs/>
                <w:sz w:val="20"/>
                <w:szCs w:val="20"/>
                <w:lang w:val="fr-CH"/>
              </w:rPr>
              <w:t xml:space="preserve"> le client mineur désire interrompre la thérapie, ses parents ou le détenteur de l’autorité parentale en sont immédiatement informés et un entretien réunissant toutes les parties est proposé.</w:t>
            </w:r>
          </w:p>
          <w:p w14:paraId="6CD639C0" w14:textId="200F8D6E" w:rsidR="00E533A8" w:rsidRPr="00436D28" w:rsidRDefault="00E533A8" w:rsidP="00E533A8">
            <w:pPr>
              <w:rPr>
                <w:iCs/>
                <w:sz w:val="20"/>
                <w:szCs w:val="20"/>
                <w:lang w:val="fr-CH"/>
              </w:rPr>
            </w:pPr>
          </w:p>
        </w:tc>
        <w:tc>
          <w:tcPr>
            <w:tcW w:w="7274" w:type="dxa"/>
          </w:tcPr>
          <w:p w14:paraId="71AE64C9" w14:textId="77777777" w:rsidR="00E533A8" w:rsidRPr="00436D28" w:rsidRDefault="00E533A8" w:rsidP="00E533A8">
            <w:pPr>
              <w:snapToGrid w:val="0"/>
              <w:rPr>
                <w:iCs/>
                <w:sz w:val="20"/>
                <w:szCs w:val="20"/>
                <w:lang w:val="fr-CH"/>
              </w:rPr>
            </w:pPr>
            <w:r w:rsidRPr="00436D28">
              <w:rPr>
                <w:iCs/>
                <w:sz w:val="20"/>
                <w:szCs w:val="20"/>
                <w:lang w:val="fr-CH"/>
              </w:rPr>
              <w:t xml:space="preserve">5. </w:t>
            </w:r>
            <w:r w:rsidRPr="00436D28">
              <w:rPr>
                <w:iCs/>
                <w:strike/>
                <w:sz w:val="20"/>
                <w:szCs w:val="20"/>
                <w:lang w:val="fr-CH"/>
              </w:rPr>
              <w:t>Sortie de</w:t>
            </w:r>
            <w:r w:rsidRPr="00436D28">
              <w:rPr>
                <w:iCs/>
                <w:sz w:val="20"/>
                <w:szCs w:val="20"/>
                <w:lang w:val="fr-CH"/>
              </w:rPr>
              <w:t xml:space="preserve"> client</w:t>
            </w:r>
            <w:r w:rsidRPr="00436D28">
              <w:rPr>
                <w:iCs/>
                <w:strike/>
                <w:sz w:val="20"/>
                <w:szCs w:val="20"/>
                <w:lang w:val="fr-CH"/>
              </w:rPr>
              <w:t>-e-</w:t>
            </w:r>
            <w:r w:rsidRPr="00436D28">
              <w:rPr>
                <w:iCs/>
                <w:sz w:val="20"/>
                <w:szCs w:val="20"/>
                <w:lang w:val="fr-CH"/>
              </w:rPr>
              <w:t>s mineur</w:t>
            </w:r>
            <w:r w:rsidRPr="00436D28">
              <w:rPr>
                <w:iCs/>
                <w:strike/>
                <w:sz w:val="20"/>
                <w:szCs w:val="20"/>
                <w:lang w:val="fr-CH"/>
              </w:rPr>
              <w:t>-e-s</w:t>
            </w:r>
            <w:r w:rsidRPr="00436D28">
              <w:rPr>
                <w:iCs/>
                <w:sz w:val="20"/>
                <w:szCs w:val="20"/>
                <w:lang w:val="fr-CH"/>
              </w:rPr>
              <w:t xml:space="preserve">: </w:t>
            </w:r>
            <w:r w:rsidRPr="00436D28">
              <w:rPr>
                <w:i/>
                <w:iCs/>
                <w:color w:val="0070C0"/>
                <w:sz w:val="20"/>
                <w:szCs w:val="20"/>
                <w:lang w:val="fr-CH"/>
              </w:rPr>
              <w:t>Reformulation</w:t>
            </w:r>
          </w:p>
          <w:p w14:paraId="4A5D6DFA" w14:textId="77777777" w:rsidR="00E533A8" w:rsidRPr="00436D28" w:rsidRDefault="00E533A8" w:rsidP="00E533A8">
            <w:pPr>
              <w:numPr>
                <w:ilvl w:val="0"/>
                <w:numId w:val="28"/>
              </w:numPr>
              <w:tabs>
                <w:tab w:val="clear" w:pos="-939"/>
                <w:tab w:val="num" w:pos="-1080"/>
              </w:tabs>
              <w:suppressAutoHyphens/>
              <w:snapToGrid w:val="0"/>
              <w:ind w:left="222" w:hanging="222"/>
              <w:rPr>
                <w:i/>
                <w:iCs/>
                <w:sz w:val="20"/>
                <w:szCs w:val="20"/>
                <w:lang w:val="fr-CH"/>
              </w:rPr>
            </w:pPr>
            <w:r w:rsidRPr="00436D28">
              <w:rPr>
                <w:i/>
                <w:iCs/>
                <w:color w:val="0070C0"/>
                <w:sz w:val="20"/>
                <w:szCs w:val="20"/>
                <w:lang w:val="fr-CH"/>
              </w:rPr>
              <w:t>Pas de changement</w:t>
            </w:r>
          </w:p>
          <w:p w14:paraId="490414FD" w14:textId="7D50EC81" w:rsidR="00E533A8" w:rsidRPr="00436D28" w:rsidRDefault="00E533A8" w:rsidP="00E533A8">
            <w:pPr>
              <w:numPr>
                <w:ilvl w:val="0"/>
                <w:numId w:val="28"/>
              </w:numPr>
              <w:tabs>
                <w:tab w:val="clear" w:pos="-939"/>
                <w:tab w:val="num" w:pos="-1080"/>
              </w:tabs>
              <w:suppressAutoHyphens/>
              <w:snapToGrid w:val="0"/>
              <w:ind w:left="222" w:hanging="222"/>
              <w:rPr>
                <w:iCs/>
                <w:sz w:val="20"/>
                <w:szCs w:val="20"/>
                <w:lang w:val="fr-CH"/>
              </w:rPr>
            </w:pPr>
            <w:r w:rsidRPr="00436D28">
              <w:rPr>
                <w:iCs/>
                <w:strike/>
                <w:sz w:val="20"/>
                <w:szCs w:val="20"/>
                <w:lang w:val="fr-CH"/>
              </w:rPr>
              <w:t>lorsque</w:t>
            </w:r>
            <w:r w:rsidRPr="00436D28">
              <w:rPr>
                <w:iCs/>
                <w:sz w:val="20"/>
                <w:szCs w:val="20"/>
                <w:lang w:val="fr-CH"/>
              </w:rPr>
              <w:t xml:space="preserve"> un </w:t>
            </w:r>
            <w:r w:rsidRPr="00436D28">
              <w:rPr>
                <w:iCs/>
                <w:strike/>
                <w:sz w:val="20"/>
                <w:szCs w:val="20"/>
                <w:lang w:val="fr-CH"/>
              </w:rPr>
              <w:t>ou une</w:t>
            </w:r>
            <w:r w:rsidRPr="00436D28">
              <w:rPr>
                <w:iCs/>
                <w:sz w:val="20"/>
                <w:szCs w:val="20"/>
                <w:lang w:val="fr-CH"/>
              </w:rPr>
              <w:t xml:space="preserve"> client</w:t>
            </w:r>
            <w:r w:rsidRPr="00436D28">
              <w:rPr>
                <w:iCs/>
                <w:strike/>
                <w:sz w:val="20"/>
                <w:szCs w:val="20"/>
                <w:lang w:val="fr-CH"/>
              </w:rPr>
              <w:t>-e</w:t>
            </w:r>
            <w:r w:rsidRPr="00436D28">
              <w:rPr>
                <w:iCs/>
                <w:sz w:val="20"/>
                <w:szCs w:val="20"/>
                <w:lang w:val="fr-CH"/>
              </w:rPr>
              <w:t xml:space="preserve"> mineur</w:t>
            </w:r>
            <w:r w:rsidRPr="00436D28">
              <w:rPr>
                <w:iCs/>
                <w:strike/>
                <w:sz w:val="20"/>
                <w:szCs w:val="20"/>
                <w:lang w:val="fr-CH"/>
              </w:rPr>
              <w:t>-e</w:t>
            </w:r>
            <w:r w:rsidRPr="00436D28">
              <w:rPr>
                <w:iCs/>
                <w:sz w:val="20"/>
                <w:szCs w:val="20"/>
                <w:lang w:val="fr-CH"/>
              </w:rPr>
              <w:t xml:space="preserve"> désire interrompre la thérapie, ses parents ou le</w:t>
            </w:r>
            <w:r w:rsidRPr="00436D28">
              <w:rPr>
                <w:iCs/>
                <w:strike/>
                <w:sz w:val="20"/>
                <w:szCs w:val="20"/>
                <w:lang w:val="fr-CH"/>
              </w:rPr>
              <w:t>/la</w:t>
            </w:r>
            <w:r w:rsidRPr="00436D28">
              <w:rPr>
                <w:iCs/>
                <w:sz w:val="20"/>
                <w:szCs w:val="20"/>
                <w:lang w:val="fr-CH"/>
              </w:rPr>
              <w:t xml:space="preserve"> détenteur</w:t>
            </w:r>
            <w:r w:rsidRPr="00436D28">
              <w:rPr>
                <w:iCs/>
                <w:strike/>
                <w:sz w:val="20"/>
                <w:szCs w:val="20"/>
                <w:lang w:val="fr-CH"/>
              </w:rPr>
              <w:t>/trice</w:t>
            </w:r>
            <w:r w:rsidRPr="00436D28">
              <w:rPr>
                <w:iCs/>
                <w:sz w:val="20"/>
                <w:szCs w:val="20"/>
                <w:lang w:val="fr-CH"/>
              </w:rPr>
              <w:t xml:space="preserve"> de l'autorité parentale en sont immédiatement informé</w:t>
            </w:r>
            <w:r w:rsidRPr="00436D28">
              <w:rPr>
                <w:iCs/>
                <w:strike/>
                <w:sz w:val="20"/>
                <w:szCs w:val="20"/>
                <w:lang w:val="fr-CH"/>
              </w:rPr>
              <w:t>-e-</w:t>
            </w:r>
            <w:r w:rsidRPr="00436D28">
              <w:rPr>
                <w:iCs/>
                <w:sz w:val="20"/>
                <w:szCs w:val="20"/>
                <w:lang w:val="fr-CH"/>
              </w:rPr>
              <w:t xml:space="preserve">s et un entretien réunissant toutes les parties est proposé. </w:t>
            </w:r>
            <w:r w:rsidRPr="00436D28">
              <w:rPr>
                <w:i/>
                <w:iCs/>
                <w:color w:val="0070C0"/>
                <w:sz w:val="20"/>
                <w:szCs w:val="20"/>
                <w:lang w:val="fr-CH"/>
              </w:rPr>
              <w:t>Reformulation</w:t>
            </w:r>
          </w:p>
        </w:tc>
      </w:tr>
      <w:tr w:rsidR="00E533A8" w:rsidRPr="00DD22E8" w14:paraId="5C02A750" w14:textId="3CA60607" w:rsidTr="0051320C">
        <w:tc>
          <w:tcPr>
            <w:tcW w:w="562" w:type="dxa"/>
          </w:tcPr>
          <w:p w14:paraId="2B98F735" w14:textId="2F3A7DCE" w:rsidR="00E533A8" w:rsidRPr="00436D28" w:rsidRDefault="00E533A8" w:rsidP="00E533A8">
            <w:pPr>
              <w:rPr>
                <w:sz w:val="20"/>
                <w:szCs w:val="20"/>
                <w:lang w:val="fr-CH"/>
              </w:rPr>
            </w:pPr>
            <w:r w:rsidRPr="00436D28">
              <w:rPr>
                <w:sz w:val="20"/>
                <w:szCs w:val="20"/>
                <w:lang w:val="fr-CH"/>
              </w:rPr>
              <w:t>6</w:t>
            </w:r>
          </w:p>
        </w:tc>
        <w:tc>
          <w:tcPr>
            <w:tcW w:w="7274" w:type="dxa"/>
          </w:tcPr>
          <w:p w14:paraId="248E0527" w14:textId="77777777" w:rsidR="00E533A8" w:rsidRPr="00436D28" w:rsidRDefault="00E533A8" w:rsidP="00E533A8">
            <w:pPr>
              <w:snapToGrid w:val="0"/>
              <w:rPr>
                <w:iCs/>
                <w:sz w:val="20"/>
                <w:szCs w:val="20"/>
                <w:lang w:val="fr-CH"/>
              </w:rPr>
            </w:pPr>
            <w:r w:rsidRPr="00436D28">
              <w:rPr>
                <w:color w:val="FF0000"/>
                <w:sz w:val="20"/>
                <w:szCs w:val="20"/>
                <w:lang w:val="fr-CH"/>
              </w:rPr>
              <w:t xml:space="preserve">L’unité organisationnelle définit à quel moment le </w:t>
            </w:r>
            <w:r w:rsidRPr="00436D28">
              <w:rPr>
                <w:iCs/>
                <w:color w:val="FF0000"/>
                <w:sz w:val="20"/>
                <w:szCs w:val="20"/>
                <w:lang w:val="fr-CH"/>
              </w:rPr>
              <w:t>dossier du client est fermé.</w:t>
            </w:r>
          </w:p>
          <w:p w14:paraId="265087BE" w14:textId="62979012" w:rsidR="00E533A8" w:rsidRPr="00436D28" w:rsidDel="0047221D" w:rsidRDefault="00E533A8" w:rsidP="00E533A8">
            <w:pPr>
              <w:rPr>
                <w:iCs/>
                <w:sz w:val="20"/>
                <w:szCs w:val="20"/>
                <w:lang w:val="fr-CH"/>
              </w:rPr>
            </w:pPr>
          </w:p>
        </w:tc>
        <w:tc>
          <w:tcPr>
            <w:tcW w:w="7274" w:type="dxa"/>
          </w:tcPr>
          <w:p w14:paraId="48420565" w14:textId="7EECBB9A" w:rsidR="00E533A8" w:rsidRPr="00436D28" w:rsidRDefault="00E533A8" w:rsidP="00E533A8">
            <w:pPr>
              <w:rPr>
                <w:sz w:val="20"/>
                <w:szCs w:val="20"/>
                <w:lang w:val="fr-CH"/>
              </w:rPr>
            </w:pPr>
            <w:r w:rsidRPr="00436D28">
              <w:rPr>
                <w:i/>
                <w:color w:val="0070C0"/>
                <w:sz w:val="20"/>
                <w:szCs w:val="20"/>
                <w:lang w:val="fr-CH"/>
              </w:rPr>
              <w:t>Partiellement repris de l’ancien I/5 4</w:t>
            </w:r>
          </w:p>
        </w:tc>
      </w:tr>
      <w:tr w:rsidR="00E533A8" w:rsidRPr="00436D28" w14:paraId="08930B11" w14:textId="77777777" w:rsidTr="0051320C">
        <w:tc>
          <w:tcPr>
            <w:tcW w:w="562" w:type="dxa"/>
          </w:tcPr>
          <w:p w14:paraId="6B6674EB" w14:textId="77777777" w:rsidR="00E533A8" w:rsidRPr="00436D28" w:rsidRDefault="00E533A8" w:rsidP="00E533A8">
            <w:pPr>
              <w:rPr>
                <w:sz w:val="20"/>
                <w:szCs w:val="20"/>
                <w:lang w:val="fr-CH"/>
              </w:rPr>
            </w:pPr>
          </w:p>
        </w:tc>
        <w:tc>
          <w:tcPr>
            <w:tcW w:w="7274" w:type="dxa"/>
          </w:tcPr>
          <w:p w14:paraId="54A052BB" w14:textId="77777777" w:rsidR="00E533A8" w:rsidRPr="00436D28" w:rsidRDefault="00E533A8" w:rsidP="00E533A8">
            <w:pPr>
              <w:rPr>
                <w:sz w:val="20"/>
                <w:szCs w:val="20"/>
                <w:lang w:val="fr-CH"/>
              </w:rPr>
            </w:pPr>
          </w:p>
        </w:tc>
        <w:tc>
          <w:tcPr>
            <w:tcW w:w="7274" w:type="dxa"/>
          </w:tcPr>
          <w:p w14:paraId="2592B769" w14:textId="45EE10B9" w:rsidR="00E533A8" w:rsidRPr="00436D28" w:rsidRDefault="00E533A8" w:rsidP="00E533A8">
            <w:pPr>
              <w:snapToGrid w:val="0"/>
              <w:rPr>
                <w:sz w:val="20"/>
                <w:szCs w:val="20"/>
                <w:lang w:val="fr-CH"/>
              </w:rPr>
            </w:pPr>
            <w:r w:rsidRPr="00436D28">
              <w:rPr>
                <w:iCs/>
                <w:sz w:val="20"/>
                <w:szCs w:val="20"/>
                <w:lang w:val="fr-CH"/>
              </w:rPr>
              <w:t xml:space="preserve">6. </w:t>
            </w:r>
            <w:r w:rsidRPr="00436D28">
              <w:rPr>
                <w:iCs/>
                <w:strike/>
                <w:sz w:val="20"/>
                <w:szCs w:val="20"/>
                <w:lang w:val="fr-CH"/>
              </w:rPr>
              <w:t>Pour toute sortie, planifiée ou non, est défini quelles informations sont transmises à qui.</w:t>
            </w:r>
            <w:r w:rsidRPr="00436D28">
              <w:rPr>
                <w:sz w:val="20"/>
                <w:szCs w:val="20"/>
                <w:lang w:val="fr-CH"/>
              </w:rPr>
              <w:t xml:space="preserve"> </w:t>
            </w:r>
            <w:r w:rsidRPr="00436D28">
              <w:rPr>
                <w:i/>
                <w:color w:val="0070C0"/>
                <w:sz w:val="20"/>
                <w:szCs w:val="20"/>
                <w:lang w:val="fr-CH"/>
              </w:rPr>
              <w:t>Contenu dans le nouveau I/5 4</w:t>
            </w:r>
          </w:p>
        </w:tc>
      </w:tr>
    </w:tbl>
    <w:p w14:paraId="611B3E5E" w14:textId="245D515F" w:rsidR="008D2448" w:rsidRPr="00436D28" w:rsidRDefault="008D2448">
      <w:pPr>
        <w:spacing w:line="240" w:lineRule="auto"/>
        <w:rPr>
          <w:sz w:val="20"/>
          <w:szCs w:val="20"/>
          <w:lang w:val="fr-CH"/>
        </w:rPr>
      </w:pPr>
      <w:r w:rsidRPr="00436D28">
        <w:rPr>
          <w:sz w:val="20"/>
          <w:szCs w:val="20"/>
          <w:lang w:val="fr-CH"/>
        </w:rPr>
        <w:br w:type="page"/>
      </w:r>
    </w:p>
    <w:p w14:paraId="6D34759C" w14:textId="01866BE1" w:rsidR="00032180" w:rsidRPr="00436D28" w:rsidRDefault="00032180" w:rsidP="008056A9">
      <w:pPr>
        <w:pStyle w:val="berschrift1"/>
        <w:rPr>
          <w:rFonts w:cs="Arial"/>
          <w:lang w:val="fr-CH"/>
        </w:rPr>
      </w:pPr>
      <w:bookmarkStart w:id="37" w:name="_Toc13821019"/>
      <w:bookmarkStart w:id="38" w:name="_Toc26872383"/>
      <w:r w:rsidRPr="00436D28">
        <w:rPr>
          <w:rFonts w:cs="Arial"/>
          <w:lang w:val="fr-CH"/>
        </w:rPr>
        <w:t xml:space="preserve">I / 6 </w:t>
      </w:r>
      <w:r w:rsidR="000F52D2" w:rsidRPr="00436D28">
        <w:rPr>
          <w:lang w:val="fr-CH"/>
        </w:rPr>
        <w:t>Travail en réseau</w:t>
      </w:r>
      <w:bookmarkEnd w:id="37"/>
      <w:bookmarkEnd w:id="38"/>
    </w:p>
    <w:p w14:paraId="1090DD3B" w14:textId="77777777" w:rsidR="00032180" w:rsidRPr="00436D28" w:rsidRDefault="00032180" w:rsidP="00A32ED4">
      <w:pPr>
        <w:rPr>
          <w:sz w:val="20"/>
          <w:szCs w:val="20"/>
          <w:lang w:val="fr-CH"/>
        </w:rPr>
      </w:pPr>
    </w:p>
    <w:tbl>
      <w:tblPr>
        <w:tblW w:w="15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1E0" w:firstRow="1" w:lastRow="1" w:firstColumn="1" w:lastColumn="1" w:noHBand="0" w:noVBand="0"/>
      </w:tblPr>
      <w:tblGrid>
        <w:gridCol w:w="562"/>
        <w:gridCol w:w="7274"/>
        <w:gridCol w:w="7274"/>
      </w:tblGrid>
      <w:tr w:rsidR="00E533A8" w:rsidRPr="00DD22E8" w14:paraId="3E789B65" w14:textId="6B6FF029" w:rsidTr="001C5376">
        <w:tc>
          <w:tcPr>
            <w:tcW w:w="562" w:type="dxa"/>
          </w:tcPr>
          <w:p w14:paraId="42853A57" w14:textId="77777777" w:rsidR="00E533A8" w:rsidRPr="00436D28" w:rsidRDefault="00E533A8" w:rsidP="00E533A8">
            <w:pPr>
              <w:rPr>
                <w:sz w:val="20"/>
                <w:szCs w:val="20"/>
                <w:lang w:val="fr-CH"/>
              </w:rPr>
            </w:pPr>
            <w:r w:rsidRPr="00436D28">
              <w:rPr>
                <w:sz w:val="20"/>
                <w:szCs w:val="20"/>
                <w:lang w:val="fr-CH"/>
              </w:rPr>
              <w:t>1</w:t>
            </w:r>
          </w:p>
        </w:tc>
        <w:tc>
          <w:tcPr>
            <w:tcW w:w="7274" w:type="dxa"/>
          </w:tcPr>
          <w:p w14:paraId="5777F650" w14:textId="77777777" w:rsidR="00E533A8" w:rsidRPr="00436D28" w:rsidRDefault="00E533A8" w:rsidP="00E533A8">
            <w:pPr>
              <w:rPr>
                <w:iCs/>
                <w:sz w:val="20"/>
                <w:szCs w:val="20"/>
                <w:lang w:val="fr-CH"/>
              </w:rPr>
            </w:pPr>
            <w:r w:rsidRPr="00436D28">
              <w:rPr>
                <w:iCs/>
                <w:sz w:val="20"/>
                <w:szCs w:val="20"/>
                <w:lang w:val="fr-CH"/>
              </w:rPr>
              <w:t xml:space="preserve">L’unité organisationnelle examine </w:t>
            </w:r>
            <w:r w:rsidRPr="00436D28">
              <w:rPr>
                <w:iCs/>
                <w:color w:val="FF0000"/>
                <w:sz w:val="20"/>
                <w:szCs w:val="20"/>
                <w:lang w:val="fr-CH"/>
              </w:rPr>
              <w:t>pour l’ensemble des clients l’opportunité d’une mise en relation avec d’autres services ou prestations et assure, si nécessaire, cette mise en réseau avec leur consentement</w:t>
            </w:r>
            <w:r w:rsidRPr="00436D28">
              <w:rPr>
                <w:iCs/>
                <w:sz w:val="20"/>
                <w:szCs w:val="20"/>
                <w:lang w:val="fr-CH"/>
              </w:rPr>
              <w:t>.</w:t>
            </w:r>
          </w:p>
          <w:p w14:paraId="0F44DE2B" w14:textId="5812F80D" w:rsidR="00E533A8" w:rsidRPr="00436D28" w:rsidRDefault="00E533A8" w:rsidP="00E533A8">
            <w:pPr>
              <w:rPr>
                <w:bCs/>
                <w:sz w:val="20"/>
                <w:szCs w:val="20"/>
                <w:lang w:val="fr-CH"/>
              </w:rPr>
            </w:pPr>
          </w:p>
        </w:tc>
        <w:tc>
          <w:tcPr>
            <w:tcW w:w="7274" w:type="dxa"/>
          </w:tcPr>
          <w:p w14:paraId="6C45A263" w14:textId="77777777" w:rsidR="00E533A8" w:rsidRPr="00436D28" w:rsidRDefault="00E533A8" w:rsidP="00E533A8">
            <w:pPr>
              <w:snapToGrid w:val="0"/>
              <w:rPr>
                <w:iCs/>
                <w:sz w:val="20"/>
                <w:szCs w:val="20"/>
                <w:lang w:val="fr-CH"/>
              </w:rPr>
            </w:pPr>
            <w:r w:rsidRPr="00436D28">
              <w:rPr>
                <w:iCs/>
                <w:sz w:val="20"/>
                <w:szCs w:val="20"/>
                <w:lang w:val="fr-CH"/>
              </w:rPr>
              <w:t>L'unité organisationnelle</w:t>
            </w:r>
          </w:p>
          <w:p w14:paraId="4673A4B4" w14:textId="77777777" w:rsidR="00E533A8" w:rsidRPr="00436D28" w:rsidRDefault="00E533A8" w:rsidP="00E533A8">
            <w:pPr>
              <w:numPr>
                <w:ilvl w:val="0"/>
                <w:numId w:val="2"/>
              </w:numPr>
              <w:tabs>
                <w:tab w:val="num" w:pos="-1080"/>
              </w:tabs>
              <w:ind w:left="222" w:hanging="222"/>
              <w:rPr>
                <w:iCs/>
                <w:strike/>
                <w:sz w:val="20"/>
                <w:szCs w:val="20"/>
                <w:lang w:val="fr-CH"/>
              </w:rPr>
            </w:pPr>
            <w:r w:rsidRPr="00436D28">
              <w:rPr>
                <w:iCs/>
                <w:strike/>
                <w:sz w:val="20"/>
                <w:szCs w:val="20"/>
                <w:lang w:val="fr-CH"/>
              </w:rPr>
              <w:t>vérifie pour chaque client-e la nécessité de le ou la mettre en relation avec des offres favorisant son intégration sociale ainsi qu'avec des services d'assistance sociale et médicale de base;</w:t>
            </w:r>
          </w:p>
          <w:p w14:paraId="5D82673A" w14:textId="77777777" w:rsidR="00E533A8" w:rsidRPr="00C819F7" w:rsidRDefault="00E533A8" w:rsidP="00E533A8">
            <w:pPr>
              <w:numPr>
                <w:ilvl w:val="0"/>
                <w:numId w:val="2"/>
              </w:numPr>
              <w:tabs>
                <w:tab w:val="num" w:pos="-1080"/>
              </w:tabs>
              <w:ind w:left="222" w:hanging="222"/>
              <w:rPr>
                <w:i/>
                <w:iCs/>
                <w:sz w:val="20"/>
                <w:szCs w:val="20"/>
                <w:lang w:val="fr-CH"/>
              </w:rPr>
            </w:pPr>
            <w:r w:rsidRPr="00436D28">
              <w:rPr>
                <w:iCs/>
                <w:strike/>
                <w:sz w:val="20"/>
                <w:szCs w:val="20"/>
                <w:lang w:val="fr-CH"/>
              </w:rPr>
              <w:t>veille, si nécessaire, à l'instauration de tels contacts et intègre les résultats du travail en réseau dans le processus de thérapie et de réinsertion.</w:t>
            </w:r>
            <w:r w:rsidRPr="00436D28">
              <w:rPr>
                <w:iCs/>
                <w:sz w:val="20"/>
                <w:szCs w:val="20"/>
                <w:lang w:val="fr-CH"/>
              </w:rPr>
              <w:t xml:space="preserve"> </w:t>
            </w:r>
          </w:p>
          <w:p w14:paraId="405D4D01" w14:textId="6EBF141A" w:rsidR="00E533A8" w:rsidRPr="00436D28" w:rsidRDefault="00E533A8" w:rsidP="00E533A8">
            <w:pPr>
              <w:numPr>
                <w:ilvl w:val="0"/>
                <w:numId w:val="2"/>
              </w:numPr>
              <w:tabs>
                <w:tab w:val="num" w:pos="-1080"/>
              </w:tabs>
              <w:ind w:left="222" w:hanging="222"/>
              <w:rPr>
                <w:i/>
                <w:iCs/>
                <w:sz w:val="20"/>
                <w:szCs w:val="20"/>
                <w:lang w:val="fr-CH"/>
              </w:rPr>
            </w:pPr>
            <w:r w:rsidRPr="00436D28">
              <w:rPr>
                <w:i/>
                <w:iCs/>
                <w:color w:val="0070C0"/>
                <w:sz w:val="20"/>
                <w:szCs w:val="20"/>
                <w:lang w:val="fr-CH"/>
              </w:rPr>
              <w:t>Reformulation et modification de l’exigence</w:t>
            </w:r>
          </w:p>
        </w:tc>
      </w:tr>
      <w:tr w:rsidR="00E533A8" w:rsidRPr="00436D28" w14:paraId="5ADACD57" w14:textId="565FFFCC" w:rsidTr="001C5376">
        <w:tc>
          <w:tcPr>
            <w:tcW w:w="562" w:type="dxa"/>
          </w:tcPr>
          <w:p w14:paraId="33EE3E58" w14:textId="77777777" w:rsidR="00E533A8" w:rsidRPr="00436D28" w:rsidRDefault="00E533A8" w:rsidP="00E533A8">
            <w:pPr>
              <w:rPr>
                <w:sz w:val="20"/>
                <w:szCs w:val="20"/>
                <w:lang w:val="fr-CH"/>
              </w:rPr>
            </w:pPr>
            <w:r w:rsidRPr="00436D28">
              <w:rPr>
                <w:sz w:val="20"/>
                <w:szCs w:val="20"/>
                <w:lang w:val="fr-CH"/>
              </w:rPr>
              <w:t>2</w:t>
            </w:r>
          </w:p>
        </w:tc>
        <w:tc>
          <w:tcPr>
            <w:tcW w:w="7274" w:type="dxa"/>
          </w:tcPr>
          <w:p w14:paraId="33732933" w14:textId="77777777" w:rsidR="00E533A8" w:rsidRPr="00436D28" w:rsidRDefault="00E533A8" w:rsidP="00E533A8">
            <w:pPr>
              <w:snapToGrid w:val="0"/>
              <w:rPr>
                <w:sz w:val="20"/>
                <w:szCs w:val="20"/>
                <w:lang w:val="fr-CH"/>
              </w:rPr>
            </w:pPr>
            <w:r w:rsidRPr="00436D28">
              <w:rPr>
                <w:bCs/>
                <w:color w:val="FF0000"/>
                <w:sz w:val="20"/>
                <w:szCs w:val="20"/>
                <w:lang w:val="fr-CH"/>
              </w:rPr>
              <w:t>Dans le cadre d’une coopération interdisciplinaire, les responsabilités des parties concernées sont clarifiées et documentées. La situation est régulièrement évaluée avec le client.</w:t>
            </w:r>
          </w:p>
          <w:p w14:paraId="6177D191" w14:textId="58EE9060" w:rsidR="00E533A8" w:rsidRPr="00436D28" w:rsidRDefault="00E533A8" w:rsidP="00E533A8">
            <w:pPr>
              <w:rPr>
                <w:sz w:val="20"/>
                <w:szCs w:val="20"/>
                <w:lang w:val="fr-CH"/>
              </w:rPr>
            </w:pPr>
          </w:p>
        </w:tc>
        <w:tc>
          <w:tcPr>
            <w:tcW w:w="7274" w:type="dxa"/>
          </w:tcPr>
          <w:p w14:paraId="3BE5062F" w14:textId="7C3632BC" w:rsidR="00E533A8" w:rsidRPr="00436D28" w:rsidRDefault="00E533A8" w:rsidP="00E533A8">
            <w:pPr>
              <w:snapToGrid w:val="0"/>
              <w:rPr>
                <w:sz w:val="20"/>
                <w:szCs w:val="20"/>
                <w:lang w:val="fr-CH"/>
              </w:rPr>
            </w:pPr>
            <w:r w:rsidRPr="00436D28">
              <w:rPr>
                <w:strike/>
                <w:sz w:val="20"/>
                <w:szCs w:val="20"/>
                <w:lang w:val="fr-CH"/>
              </w:rPr>
              <w:t>Lors du suivi d'un même cas par plusieurs institutions, leurs compétences et responsabilités respectives ainsi que la gestion du cas sont clairement définies et documentées. Tant cette collaboration que la situation du ou de la client-e- concerné-e sont régulièrement réévaluées.</w:t>
            </w:r>
            <w:r w:rsidRPr="00436D28">
              <w:rPr>
                <w:sz w:val="20"/>
                <w:szCs w:val="20"/>
                <w:lang w:val="fr-CH"/>
              </w:rPr>
              <w:t xml:space="preserve"> </w:t>
            </w:r>
            <w:r w:rsidRPr="00436D28">
              <w:rPr>
                <w:i/>
                <w:color w:val="0070C0"/>
                <w:sz w:val="20"/>
                <w:szCs w:val="20"/>
                <w:lang w:val="fr-CH"/>
              </w:rPr>
              <w:t>Reformulation pour accroître l'implication des clients</w:t>
            </w:r>
          </w:p>
        </w:tc>
      </w:tr>
      <w:tr w:rsidR="00E533A8" w:rsidRPr="00DD22E8" w14:paraId="7C0232CC" w14:textId="77777777" w:rsidTr="001C5376">
        <w:tc>
          <w:tcPr>
            <w:tcW w:w="562" w:type="dxa"/>
          </w:tcPr>
          <w:p w14:paraId="444C96E8" w14:textId="77777777" w:rsidR="00E533A8" w:rsidRPr="00436D28" w:rsidRDefault="00E533A8" w:rsidP="00E533A8">
            <w:pPr>
              <w:rPr>
                <w:sz w:val="20"/>
                <w:szCs w:val="20"/>
                <w:lang w:val="fr-CH"/>
              </w:rPr>
            </w:pPr>
          </w:p>
        </w:tc>
        <w:tc>
          <w:tcPr>
            <w:tcW w:w="7274" w:type="dxa"/>
          </w:tcPr>
          <w:p w14:paraId="49460F62" w14:textId="77777777" w:rsidR="00E533A8" w:rsidRPr="00436D28" w:rsidRDefault="00E533A8" w:rsidP="00E533A8">
            <w:pPr>
              <w:rPr>
                <w:sz w:val="20"/>
                <w:szCs w:val="20"/>
                <w:lang w:val="fr-CH"/>
              </w:rPr>
            </w:pPr>
          </w:p>
        </w:tc>
        <w:tc>
          <w:tcPr>
            <w:tcW w:w="7274" w:type="dxa"/>
          </w:tcPr>
          <w:p w14:paraId="6A625D48" w14:textId="77777777" w:rsidR="00E533A8" w:rsidRPr="00436D28" w:rsidRDefault="00E533A8" w:rsidP="00E533A8">
            <w:pPr>
              <w:snapToGrid w:val="0"/>
              <w:rPr>
                <w:strike/>
                <w:sz w:val="20"/>
                <w:szCs w:val="20"/>
                <w:lang w:val="fr-CH"/>
              </w:rPr>
            </w:pPr>
            <w:r w:rsidRPr="00436D28">
              <w:rPr>
                <w:sz w:val="20"/>
                <w:szCs w:val="20"/>
                <w:lang w:val="fr-CH"/>
              </w:rPr>
              <w:t xml:space="preserve">3. </w:t>
            </w:r>
            <w:r w:rsidRPr="00436D28">
              <w:rPr>
                <w:strike/>
                <w:sz w:val="20"/>
                <w:szCs w:val="20"/>
                <w:lang w:val="fr-CH"/>
              </w:rPr>
              <w:t xml:space="preserve">La prise en charge en réseau d'un cas s'effectue en présence du ou de la client-e concerné-e, ou avec son consentement. </w:t>
            </w:r>
          </w:p>
          <w:p w14:paraId="5AA1917C" w14:textId="77777777" w:rsidR="00E533A8" w:rsidRPr="00436D28" w:rsidRDefault="00E533A8" w:rsidP="00E533A8">
            <w:pPr>
              <w:snapToGrid w:val="0"/>
              <w:rPr>
                <w:sz w:val="20"/>
                <w:szCs w:val="20"/>
                <w:lang w:val="fr-CH"/>
              </w:rPr>
            </w:pPr>
            <w:r w:rsidRPr="00436D28">
              <w:rPr>
                <w:strike/>
                <w:sz w:val="20"/>
                <w:szCs w:val="20"/>
                <w:lang w:val="fr-CH"/>
              </w:rPr>
              <w:t>Les exceptions doivent être motivées et documentées par écrit.</w:t>
            </w:r>
          </w:p>
          <w:p w14:paraId="1FC8F8EC" w14:textId="03572555" w:rsidR="00E533A8" w:rsidRPr="00436D28" w:rsidRDefault="00E533A8" w:rsidP="00E533A8">
            <w:pPr>
              <w:rPr>
                <w:sz w:val="20"/>
                <w:szCs w:val="20"/>
                <w:lang w:val="fr-CH"/>
              </w:rPr>
            </w:pPr>
            <w:r w:rsidRPr="00436D28">
              <w:rPr>
                <w:i/>
                <w:color w:val="0070C0"/>
                <w:sz w:val="20"/>
                <w:szCs w:val="20"/>
                <w:lang w:val="fr-CH"/>
              </w:rPr>
              <w:t>Compris dans les nouveaux I/6 1 &amp; 2</w:t>
            </w:r>
          </w:p>
        </w:tc>
      </w:tr>
      <w:tr w:rsidR="00E533A8" w:rsidRPr="00436D28" w14:paraId="56CE6B9B" w14:textId="5C2B0114" w:rsidTr="001C5376">
        <w:tc>
          <w:tcPr>
            <w:tcW w:w="562" w:type="dxa"/>
          </w:tcPr>
          <w:p w14:paraId="280A6E2B" w14:textId="7B5B862C" w:rsidR="00E533A8" w:rsidRPr="00436D28" w:rsidRDefault="00E533A8" w:rsidP="00E533A8">
            <w:pPr>
              <w:rPr>
                <w:sz w:val="20"/>
                <w:szCs w:val="20"/>
                <w:lang w:val="fr-CH"/>
              </w:rPr>
            </w:pPr>
            <w:r w:rsidRPr="00436D28">
              <w:rPr>
                <w:sz w:val="20"/>
                <w:szCs w:val="20"/>
                <w:lang w:val="fr-CH"/>
              </w:rPr>
              <w:t>3</w:t>
            </w:r>
          </w:p>
        </w:tc>
        <w:tc>
          <w:tcPr>
            <w:tcW w:w="7274" w:type="dxa"/>
          </w:tcPr>
          <w:p w14:paraId="413FD4D8" w14:textId="77777777" w:rsidR="00E533A8" w:rsidRPr="00436D28" w:rsidRDefault="00E533A8" w:rsidP="00E533A8">
            <w:pPr>
              <w:snapToGrid w:val="0"/>
              <w:rPr>
                <w:sz w:val="20"/>
                <w:szCs w:val="20"/>
                <w:lang w:val="fr-CH"/>
              </w:rPr>
            </w:pPr>
            <w:r w:rsidRPr="00436D28">
              <w:rPr>
                <w:sz w:val="20"/>
                <w:szCs w:val="20"/>
                <w:lang w:val="fr-CH"/>
              </w:rPr>
              <w:t xml:space="preserve">L’unité organisationnelle définit quels rapports </w:t>
            </w:r>
            <w:r w:rsidRPr="00436D28">
              <w:rPr>
                <w:color w:val="FF0000"/>
                <w:sz w:val="20"/>
                <w:szCs w:val="20"/>
                <w:lang w:val="fr-CH"/>
              </w:rPr>
              <w:t>ou informations</w:t>
            </w:r>
            <w:r w:rsidRPr="00436D28">
              <w:rPr>
                <w:sz w:val="20"/>
                <w:szCs w:val="20"/>
                <w:lang w:val="fr-CH"/>
              </w:rPr>
              <w:t xml:space="preserve"> sont transmis à quels partenaires du réseau </w:t>
            </w:r>
            <w:r w:rsidRPr="00436D28">
              <w:rPr>
                <w:color w:val="FF0000"/>
                <w:sz w:val="20"/>
                <w:szCs w:val="20"/>
                <w:lang w:val="fr-CH"/>
              </w:rPr>
              <w:t>et en informe le client</w:t>
            </w:r>
            <w:r w:rsidRPr="00436D28">
              <w:rPr>
                <w:sz w:val="20"/>
                <w:szCs w:val="20"/>
                <w:lang w:val="fr-CH"/>
              </w:rPr>
              <w:t>.</w:t>
            </w:r>
          </w:p>
          <w:p w14:paraId="0341A233" w14:textId="67FDF925" w:rsidR="00E533A8" w:rsidRPr="00436D28" w:rsidRDefault="00E533A8" w:rsidP="00E533A8">
            <w:pPr>
              <w:rPr>
                <w:sz w:val="20"/>
                <w:szCs w:val="20"/>
                <w:lang w:val="fr-CH"/>
              </w:rPr>
            </w:pPr>
          </w:p>
        </w:tc>
        <w:tc>
          <w:tcPr>
            <w:tcW w:w="7274" w:type="dxa"/>
          </w:tcPr>
          <w:p w14:paraId="34529895" w14:textId="77777777" w:rsidR="00E533A8" w:rsidRPr="00436D28" w:rsidRDefault="00E533A8" w:rsidP="00E533A8">
            <w:pPr>
              <w:snapToGrid w:val="0"/>
              <w:rPr>
                <w:sz w:val="20"/>
                <w:szCs w:val="20"/>
                <w:lang w:val="fr-CH"/>
              </w:rPr>
            </w:pPr>
            <w:r w:rsidRPr="00436D28">
              <w:rPr>
                <w:sz w:val="20"/>
                <w:szCs w:val="20"/>
                <w:lang w:val="fr-CH"/>
              </w:rPr>
              <w:t>4. L'unité organisationnelle définit quels rapports sont transmis à quels partenaires du réseau.</w:t>
            </w:r>
          </w:p>
          <w:p w14:paraId="78D54B75" w14:textId="5FB46884" w:rsidR="00E533A8" w:rsidRPr="00436D28" w:rsidRDefault="00E533A8" w:rsidP="00E533A8">
            <w:pPr>
              <w:rPr>
                <w:sz w:val="20"/>
                <w:szCs w:val="20"/>
                <w:lang w:val="fr-CH"/>
              </w:rPr>
            </w:pPr>
            <w:r w:rsidRPr="00436D28">
              <w:rPr>
                <w:i/>
                <w:color w:val="0070C0"/>
                <w:sz w:val="20"/>
                <w:szCs w:val="20"/>
                <w:lang w:val="fr-CH"/>
              </w:rPr>
              <w:t>Développement de l’exigence</w:t>
            </w:r>
          </w:p>
        </w:tc>
      </w:tr>
      <w:tr w:rsidR="00E533A8" w:rsidRPr="00436D28" w14:paraId="297EDAA6" w14:textId="77777777" w:rsidTr="001C5376">
        <w:tc>
          <w:tcPr>
            <w:tcW w:w="562" w:type="dxa"/>
          </w:tcPr>
          <w:p w14:paraId="44A9B279" w14:textId="77777777" w:rsidR="00E533A8" w:rsidRPr="00436D28" w:rsidRDefault="00E533A8" w:rsidP="00E533A8">
            <w:pPr>
              <w:rPr>
                <w:sz w:val="20"/>
                <w:szCs w:val="20"/>
                <w:lang w:val="fr-CH"/>
              </w:rPr>
            </w:pPr>
          </w:p>
        </w:tc>
        <w:tc>
          <w:tcPr>
            <w:tcW w:w="7274" w:type="dxa"/>
          </w:tcPr>
          <w:p w14:paraId="3D30B5D5" w14:textId="77777777" w:rsidR="00E533A8" w:rsidRPr="00436D28" w:rsidRDefault="00E533A8" w:rsidP="00E533A8">
            <w:pPr>
              <w:rPr>
                <w:iCs/>
                <w:sz w:val="20"/>
                <w:szCs w:val="20"/>
                <w:lang w:val="fr-CH"/>
              </w:rPr>
            </w:pPr>
          </w:p>
        </w:tc>
        <w:tc>
          <w:tcPr>
            <w:tcW w:w="7274" w:type="dxa"/>
          </w:tcPr>
          <w:p w14:paraId="10BC791C" w14:textId="3B22C4E0" w:rsidR="00E533A8" w:rsidRPr="00436D28" w:rsidRDefault="00E533A8" w:rsidP="00E533A8">
            <w:pPr>
              <w:rPr>
                <w:i/>
                <w:iCs/>
                <w:sz w:val="20"/>
                <w:szCs w:val="20"/>
                <w:lang w:val="fr-CH"/>
              </w:rPr>
            </w:pPr>
            <w:r w:rsidRPr="00436D28">
              <w:rPr>
                <w:sz w:val="20"/>
                <w:szCs w:val="20"/>
                <w:lang w:val="fr-CH"/>
              </w:rPr>
              <w:t xml:space="preserve">5. </w:t>
            </w:r>
            <w:r w:rsidRPr="00436D28">
              <w:rPr>
                <w:strike/>
                <w:sz w:val="20"/>
                <w:szCs w:val="20"/>
                <w:lang w:val="fr-CH"/>
              </w:rPr>
              <w:t>L'orientation de client-e-s vers des soins médicaux, de même que la prise de contact avec leur médecin de famille – et, en cas de traitement de substitution, avec le médecin prescripteur – sont réglés.</w:t>
            </w:r>
            <w:r w:rsidRPr="00436D28">
              <w:rPr>
                <w:sz w:val="20"/>
                <w:szCs w:val="20"/>
                <w:lang w:val="fr-CH"/>
              </w:rPr>
              <w:t xml:space="preserve"> </w:t>
            </w:r>
            <w:r w:rsidRPr="00436D28">
              <w:rPr>
                <w:i/>
                <w:color w:val="0070C0"/>
                <w:sz w:val="20"/>
                <w:szCs w:val="20"/>
                <w:lang w:val="fr-CH"/>
              </w:rPr>
              <w:t>Contenu dans le nouveau</w:t>
            </w:r>
            <w:r w:rsidRPr="00436D28">
              <w:rPr>
                <w:i/>
                <w:iCs/>
                <w:color w:val="0070C0"/>
                <w:sz w:val="20"/>
                <w:szCs w:val="20"/>
                <w:lang w:val="fr-CH"/>
              </w:rPr>
              <w:t> I/6 1</w:t>
            </w:r>
          </w:p>
        </w:tc>
      </w:tr>
      <w:tr w:rsidR="00E533A8" w:rsidRPr="00436D28" w14:paraId="0E86BD94" w14:textId="29BCB6A0" w:rsidTr="001C5376">
        <w:tc>
          <w:tcPr>
            <w:tcW w:w="562" w:type="dxa"/>
          </w:tcPr>
          <w:p w14:paraId="6F07BC32" w14:textId="77777777" w:rsidR="00E533A8" w:rsidRPr="00436D28" w:rsidDel="00725072" w:rsidRDefault="00E533A8" w:rsidP="00E533A8">
            <w:pPr>
              <w:rPr>
                <w:sz w:val="20"/>
                <w:szCs w:val="20"/>
                <w:lang w:val="fr-CH"/>
              </w:rPr>
            </w:pPr>
            <w:r w:rsidRPr="00436D28">
              <w:rPr>
                <w:sz w:val="20"/>
                <w:szCs w:val="20"/>
                <w:lang w:val="fr-CH"/>
              </w:rPr>
              <w:t>4</w:t>
            </w:r>
          </w:p>
        </w:tc>
        <w:tc>
          <w:tcPr>
            <w:tcW w:w="7274" w:type="dxa"/>
          </w:tcPr>
          <w:p w14:paraId="16CBBD55" w14:textId="33FEF0B7" w:rsidR="00E533A8" w:rsidRPr="00436D28" w:rsidDel="00725072" w:rsidRDefault="00E533A8" w:rsidP="00E533A8">
            <w:pPr>
              <w:snapToGrid w:val="0"/>
              <w:rPr>
                <w:sz w:val="20"/>
                <w:szCs w:val="20"/>
                <w:lang w:val="fr-CH"/>
              </w:rPr>
            </w:pPr>
            <w:r w:rsidRPr="00436D28">
              <w:rPr>
                <w:color w:val="FF0000"/>
                <w:sz w:val="20"/>
                <w:szCs w:val="20"/>
                <w:lang w:val="fr-CH"/>
              </w:rPr>
              <w:t>La circulation de l’information entre les partenaires du réseau est assurée en situation de crise.</w:t>
            </w:r>
          </w:p>
        </w:tc>
        <w:tc>
          <w:tcPr>
            <w:tcW w:w="7274" w:type="dxa"/>
          </w:tcPr>
          <w:p w14:paraId="47B6D9FD" w14:textId="09E402B8" w:rsidR="00E533A8" w:rsidRPr="00436D28" w:rsidRDefault="00E533A8" w:rsidP="00E533A8">
            <w:pPr>
              <w:rPr>
                <w:iCs/>
                <w:sz w:val="20"/>
                <w:szCs w:val="20"/>
                <w:lang w:val="fr-CH"/>
              </w:rPr>
            </w:pPr>
            <w:r w:rsidRPr="00436D28">
              <w:rPr>
                <w:i/>
                <w:iCs/>
                <w:color w:val="0070C0"/>
                <w:sz w:val="20"/>
                <w:szCs w:val="20"/>
                <w:lang w:val="fr-CH"/>
              </w:rPr>
              <w:t>Repris de l’ancien I/2 13</w:t>
            </w:r>
          </w:p>
        </w:tc>
      </w:tr>
    </w:tbl>
    <w:p w14:paraId="07DA4571" w14:textId="662DCE78" w:rsidR="008D2448" w:rsidRPr="00436D28" w:rsidRDefault="008D2448">
      <w:pPr>
        <w:spacing w:line="240" w:lineRule="auto"/>
        <w:rPr>
          <w:bCs/>
          <w:sz w:val="20"/>
          <w:szCs w:val="20"/>
          <w:lang w:val="fr-CH"/>
        </w:rPr>
      </w:pPr>
      <w:r w:rsidRPr="00436D28">
        <w:rPr>
          <w:b/>
          <w:sz w:val="20"/>
          <w:szCs w:val="20"/>
          <w:lang w:val="fr-CH"/>
        </w:rPr>
        <w:br w:type="page"/>
      </w:r>
    </w:p>
    <w:p w14:paraId="5BA6B3AD" w14:textId="332A5CD5" w:rsidR="00032180" w:rsidRPr="00436D28" w:rsidRDefault="00032180" w:rsidP="008056A9">
      <w:pPr>
        <w:pStyle w:val="berschrift1"/>
        <w:rPr>
          <w:rFonts w:cs="Arial"/>
          <w:lang w:val="fr-CH"/>
        </w:rPr>
      </w:pPr>
      <w:bookmarkStart w:id="39" w:name="_Toc13821020"/>
      <w:bookmarkStart w:id="40" w:name="_Toc26872384"/>
      <w:r w:rsidRPr="00436D28">
        <w:rPr>
          <w:rFonts w:cs="Arial"/>
          <w:lang w:val="fr-CH"/>
        </w:rPr>
        <w:t xml:space="preserve">I / 7 </w:t>
      </w:r>
      <w:r w:rsidR="003A38E5" w:rsidRPr="00436D28">
        <w:rPr>
          <w:lang w:val="fr-CH"/>
        </w:rPr>
        <w:t>Documentation</w:t>
      </w:r>
      <w:bookmarkEnd w:id="39"/>
      <w:bookmarkEnd w:id="40"/>
    </w:p>
    <w:p w14:paraId="2547D375" w14:textId="77777777" w:rsidR="00032180" w:rsidRPr="00436D28" w:rsidRDefault="00032180" w:rsidP="00A32ED4">
      <w:pPr>
        <w:rPr>
          <w:sz w:val="20"/>
          <w:szCs w:val="20"/>
          <w:lang w:val="fr-CH"/>
        </w:rPr>
      </w:pPr>
    </w:p>
    <w:tbl>
      <w:tblPr>
        <w:tblW w:w="15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1E0" w:firstRow="1" w:lastRow="1" w:firstColumn="1" w:lastColumn="1" w:noHBand="0" w:noVBand="0"/>
      </w:tblPr>
      <w:tblGrid>
        <w:gridCol w:w="562"/>
        <w:gridCol w:w="7274"/>
        <w:gridCol w:w="7274"/>
      </w:tblGrid>
      <w:tr w:rsidR="00E533A8" w:rsidRPr="00DD22E8" w14:paraId="1644F3AE" w14:textId="77777777" w:rsidTr="005842FB">
        <w:tc>
          <w:tcPr>
            <w:tcW w:w="562" w:type="dxa"/>
          </w:tcPr>
          <w:p w14:paraId="24B3F534" w14:textId="77777777" w:rsidR="00E533A8" w:rsidRPr="00436D28" w:rsidRDefault="00E533A8" w:rsidP="00E533A8">
            <w:pPr>
              <w:rPr>
                <w:sz w:val="20"/>
                <w:szCs w:val="20"/>
                <w:lang w:val="fr-CH"/>
              </w:rPr>
            </w:pPr>
          </w:p>
        </w:tc>
        <w:tc>
          <w:tcPr>
            <w:tcW w:w="7274" w:type="dxa"/>
          </w:tcPr>
          <w:p w14:paraId="26D27F5E" w14:textId="77777777" w:rsidR="00E533A8" w:rsidRPr="00436D28" w:rsidRDefault="00E533A8" w:rsidP="00E533A8">
            <w:pPr>
              <w:rPr>
                <w:sz w:val="20"/>
                <w:szCs w:val="20"/>
                <w:lang w:val="fr-CH"/>
              </w:rPr>
            </w:pPr>
          </w:p>
        </w:tc>
        <w:tc>
          <w:tcPr>
            <w:tcW w:w="7274" w:type="dxa"/>
          </w:tcPr>
          <w:p w14:paraId="6B46FAC2" w14:textId="77777777" w:rsidR="00E533A8" w:rsidRPr="00436D28" w:rsidRDefault="00E533A8" w:rsidP="00E533A8">
            <w:pPr>
              <w:snapToGrid w:val="0"/>
              <w:rPr>
                <w:strike/>
                <w:sz w:val="20"/>
                <w:szCs w:val="20"/>
                <w:lang w:val="fr-CH"/>
              </w:rPr>
            </w:pPr>
            <w:r w:rsidRPr="00436D28">
              <w:rPr>
                <w:sz w:val="20"/>
                <w:szCs w:val="20"/>
                <w:lang w:val="fr-CH"/>
              </w:rPr>
              <w:t xml:space="preserve">1. </w:t>
            </w:r>
            <w:r w:rsidRPr="00436D28">
              <w:rPr>
                <w:strike/>
                <w:sz w:val="20"/>
                <w:szCs w:val="20"/>
                <w:lang w:val="fr-CH"/>
              </w:rPr>
              <w:t xml:space="preserve">A l'ouverture des dossiers, </w:t>
            </w:r>
            <w:r w:rsidRPr="00436D28">
              <w:rPr>
                <w:iCs/>
                <w:strike/>
                <w:sz w:val="20"/>
                <w:szCs w:val="20"/>
                <w:lang w:val="fr-CH"/>
              </w:rPr>
              <w:t>l'unité organisationnelle</w:t>
            </w:r>
            <w:r w:rsidRPr="00436D28">
              <w:rPr>
                <w:strike/>
                <w:sz w:val="20"/>
                <w:szCs w:val="20"/>
                <w:lang w:val="fr-CH"/>
              </w:rPr>
              <w:t xml:space="preserve"> recueille les données suivantes:</w:t>
            </w:r>
          </w:p>
          <w:p w14:paraId="1D0EDD7D" w14:textId="77777777" w:rsidR="00E533A8" w:rsidRPr="00436D28" w:rsidRDefault="00E533A8" w:rsidP="00E533A8">
            <w:pPr>
              <w:numPr>
                <w:ilvl w:val="0"/>
                <w:numId w:val="28"/>
              </w:numPr>
              <w:tabs>
                <w:tab w:val="clear" w:pos="-939"/>
                <w:tab w:val="num" w:pos="-1080"/>
              </w:tabs>
              <w:suppressAutoHyphens/>
              <w:ind w:left="222" w:hanging="222"/>
              <w:rPr>
                <w:iCs/>
                <w:strike/>
                <w:sz w:val="20"/>
                <w:szCs w:val="20"/>
                <w:lang w:val="fr-CH"/>
              </w:rPr>
            </w:pPr>
            <w:r w:rsidRPr="00436D28">
              <w:rPr>
                <w:iCs/>
                <w:strike/>
                <w:sz w:val="20"/>
                <w:szCs w:val="20"/>
                <w:lang w:val="fr-CH"/>
              </w:rPr>
              <w:t>nom, prénom, adresse et coordonnées personnelles des client-e-s;</w:t>
            </w:r>
          </w:p>
          <w:p w14:paraId="5E53C55F" w14:textId="77777777" w:rsidR="00E533A8" w:rsidRPr="00436D28" w:rsidRDefault="00E533A8" w:rsidP="00E533A8">
            <w:pPr>
              <w:numPr>
                <w:ilvl w:val="0"/>
                <w:numId w:val="28"/>
              </w:numPr>
              <w:tabs>
                <w:tab w:val="clear" w:pos="-939"/>
                <w:tab w:val="num" w:pos="-1080"/>
              </w:tabs>
              <w:suppressAutoHyphens/>
              <w:ind w:left="222" w:hanging="222"/>
              <w:rPr>
                <w:iCs/>
                <w:strike/>
                <w:sz w:val="20"/>
                <w:szCs w:val="20"/>
                <w:lang w:val="fr-CH"/>
              </w:rPr>
            </w:pPr>
            <w:r w:rsidRPr="00436D28">
              <w:rPr>
                <w:iCs/>
                <w:strike/>
                <w:sz w:val="20"/>
                <w:szCs w:val="20"/>
                <w:lang w:val="fr-CH"/>
              </w:rPr>
              <w:t>année de naissance, sexe, état civil et nationalité;</w:t>
            </w:r>
          </w:p>
          <w:p w14:paraId="4EC7B9DC" w14:textId="77777777" w:rsidR="00E533A8" w:rsidRPr="00436D28" w:rsidRDefault="00E533A8" w:rsidP="00E533A8">
            <w:pPr>
              <w:numPr>
                <w:ilvl w:val="0"/>
                <w:numId w:val="28"/>
              </w:numPr>
              <w:tabs>
                <w:tab w:val="clear" w:pos="-939"/>
                <w:tab w:val="num" w:pos="-1080"/>
              </w:tabs>
              <w:suppressAutoHyphens/>
              <w:ind w:left="222" w:hanging="222"/>
              <w:rPr>
                <w:iCs/>
                <w:strike/>
                <w:sz w:val="20"/>
                <w:szCs w:val="20"/>
                <w:lang w:val="fr-CH"/>
              </w:rPr>
            </w:pPr>
            <w:r w:rsidRPr="00436D28">
              <w:rPr>
                <w:iCs/>
                <w:strike/>
                <w:sz w:val="20"/>
                <w:szCs w:val="20"/>
                <w:lang w:val="fr-CH"/>
              </w:rPr>
              <w:t>confession, statut de séjour et situation professionnelle;</w:t>
            </w:r>
          </w:p>
          <w:p w14:paraId="5F31F96C" w14:textId="77777777" w:rsidR="00E533A8" w:rsidRPr="00436D28" w:rsidRDefault="00E533A8" w:rsidP="00E533A8">
            <w:pPr>
              <w:numPr>
                <w:ilvl w:val="0"/>
                <w:numId w:val="28"/>
              </w:numPr>
              <w:tabs>
                <w:tab w:val="clear" w:pos="-939"/>
                <w:tab w:val="num" w:pos="-1080"/>
              </w:tabs>
              <w:suppressAutoHyphens/>
              <w:ind w:left="222" w:hanging="222"/>
              <w:rPr>
                <w:iCs/>
                <w:strike/>
                <w:sz w:val="20"/>
                <w:szCs w:val="20"/>
                <w:lang w:val="fr-CH"/>
              </w:rPr>
            </w:pPr>
            <w:r w:rsidRPr="00436D28">
              <w:rPr>
                <w:iCs/>
                <w:strike/>
                <w:sz w:val="20"/>
                <w:szCs w:val="20"/>
                <w:lang w:val="fr-CH"/>
              </w:rPr>
              <w:t>numéros AVS, AI et d'assurance maladie;</w:t>
            </w:r>
          </w:p>
          <w:p w14:paraId="1B3A8F89" w14:textId="77777777" w:rsidR="00E533A8" w:rsidRPr="00436D28" w:rsidRDefault="00E533A8" w:rsidP="00E533A8">
            <w:pPr>
              <w:numPr>
                <w:ilvl w:val="0"/>
                <w:numId w:val="28"/>
              </w:numPr>
              <w:tabs>
                <w:tab w:val="clear" w:pos="-939"/>
                <w:tab w:val="num" w:pos="-1080"/>
              </w:tabs>
              <w:suppressAutoHyphens/>
              <w:ind w:left="222" w:hanging="222"/>
              <w:rPr>
                <w:iCs/>
                <w:strike/>
                <w:sz w:val="20"/>
                <w:szCs w:val="20"/>
                <w:lang w:val="fr-CH"/>
              </w:rPr>
            </w:pPr>
            <w:r w:rsidRPr="00436D28">
              <w:rPr>
                <w:iCs/>
                <w:strike/>
                <w:sz w:val="20"/>
                <w:szCs w:val="20"/>
                <w:lang w:val="fr-CH"/>
              </w:rPr>
              <w:t>nombre, nom(s) et année(s) de naissance des enfants;</w:t>
            </w:r>
          </w:p>
          <w:p w14:paraId="30A13271" w14:textId="77777777" w:rsidR="00E533A8" w:rsidRPr="00436D28" w:rsidRDefault="00E533A8" w:rsidP="00E533A8">
            <w:pPr>
              <w:numPr>
                <w:ilvl w:val="0"/>
                <w:numId w:val="28"/>
              </w:numPr>
              <w:tabs>
                <w:tab w:val="clear" w:pos="-939"/>
                <w:tab w:val="num" w:pos="-1080"/>
              </w:tabs>
              <w:suppressAutoHyphens/>
              <w:ind w:left="222" w:hanging="222"/>
              <w:rPr>
                <w:iCs/>
                <w:strike/>
                <w:sz w:val="20"/>
                <w:szCs w:val="20"/>
                <w:lang w:val="fr-CH"/>
              </w:rPr>
            </w:pPr>
            <w:r w:rsidRPr="00436D28">
              <w:rPr>
                <w:iCs/>
                <w:strike/>
                <w:sz w:val="20"/>
                <w:szCs w:val="20"/>
                <w:lang w:val="fr-CH"/>
              </w:rPr>
              <w:t>coordonnées et langue maternelle des principales personnes de référence.</w:t>
            </w:r>
          </w:p>
          <w:p w14:paraId="746D0AD1" w14:textId="3318F151" w:rsidR="00E533A8" w:rsidRPr="00436D28" w:rsidRDefault="00E533A8" w:rsidP="00E533A8">
            <w:pPr>
              <w:suppressAutoHyphens/>
              <w:rPr>
                <w:sz w:val="20"/>
                <w:szCs w:val="20"/>
                <w:lang w:val="fr-CH"/>
              </w:rPr>
            </w:pPr>
            <w:r w:rsidRPr="00436D28">
              <w:rPr>
                <w:i/>
                <w:iCs/>
                <w:color w:val="0070C0"/>
                <w:sz w:val="20"/>
                <w:szCs w:val="20"/>
                <w:lang w:val="fr-CH"/>
              </w:rPr>
              <w:t>Exemples biffés reportés dans le guide</w:t>
            </w:r>
          </w:p>
        </w:tc>
      </w:tr>
      <w:tr w:rsidR="00E533A8" w:rsidRPr="00DD22E8" w14:paraId="7797F860" w14:textId="17283DA8" w:rsidTr="005842FB">
        <w:tc>
          <w:tcPr>
            <w:tcW w:w="562" w:type="dxa"/>
          </w:tcPr>
          <w:p w14:paraId="476614AF" w14:textId="5C3F5143" w:rsidR="00E533A8" w:rsidRPr="00436D28" w:rsidRDefault="00E533A8" w:rsidP="00E533A8">
            <w:pPr>
              <w:rPr>
                <w:sz w:val="20"/>
                <w:szCs w:val="20"/>
                <w:lang w:val="fr-CH"/>
              </w:rPr>
            </w:pPr>
            <w:r w:rsidRPr="00436D28">
              <w:rPr>
                <w:sz w:val="20"/>
                <w:szCs w:val="20"/>
                <w:lang w:val="fr-CH"/>
              </w:rPr>
              <w:t>1</w:t>
            </w:r>
          </w:p>
        </w:tc>
        <w:tc>
          <w:tcPr>
            <w:tcW w:w="7274" w:type="dxa"/>
          </w:tcPr>
          <w:p w14:paraId="5EEE8937" w14:textId="77777777" w:rsidR="00E533A8" w:rsidRPr="00436D28" w:rsidRDefault="00E533A8" w:rsidP="00E533A8">
            <w:pPr>
              <w:snapToGrid w:val="0"/>
              <w:rPr>
                <w:sz w:val="20"/>
                <w:szCs w:val="20"/>
                <w:lang w:val="fr-CH"/>
              </w:rPr>
            </w:pPr>
            <w:r w:rsidRPr="00436D28">
              <w:rPr>
                <w:color w:val="FF0000"/>
                <w:sz w:val="20"/>
                <w:szCs w:val="20"/>
                <w:lang w:val="fr-CH"/>
              </w:rPr>
              <w:t>Les dossiers des clients contiennent les données et documents définis par l’unité organisationnelle.</w:t>
            </w:r>
          </w:p>
          <w:p w14:paraId="6D306123" w14:textId="26685227" w:rsidR="00E533A8" w:rsidRPr="00436D28" w:rsidRDefault="00E533A8" w:rsidP="00E533A8">
            <w:pPr>
              <w:rPr>
                <w:iCs/>
                <w:sz w:val="20"/>
                <w:szCs w:val="20"/>
                <w:lang w:val="fr-CH"/>
              </w:rPr>
            </w:pPr>
          </w:p>
        </w:tc>
        <w:tc>
          <w:tcPr>
            <w:tcW w:w="7274" w:type="dxa"/>
          </w:tcPr>
          <w:p w14:paraId="701585CB" w14:textId="77777777" w:rsidR="00E533A8" w:rsidRPr="00436D28" w:rsidRDefault="00E533A8" w:rsidP="00E533A8">
            <w:pPr>
              <w:snapToGrid w:val="0"/>
              <w:rPr>
                <w:strike/>
                <w:sz w:val="20"/>
                <w:szCs w:val="20"/>
                <w:lang w:val="fr-CH"/>
              </w:rPr>
            </w:pPr>
            <w:r w:rsidRPr="00436D28">
              <w:rPr>
                <w:sz w:val="20"/>
                <w:szCs w:val="20"/>
                <w:lang w:val="fr-CH"/>
              </w:rPr>
              <w:t xml:space="preserve">2. </w:t>
            </w:r>
            <w:r w:rsidRPr="00436D28">
              <w:rPr>
                <w:strike/>
                <w:sz w:val="20"/>
                <w:szCs w:val="20"/>
                <w:lang w:val="fr-CH"/>
              </w:rPr>
              <w:t>Le dossier des client-e-s contient notamment les éléments suivants:</w:t>
            </w:r>
          </w:p>
          <w:p w14:paraId="04BAAC18" w14:textId="77777777" w:rsidR="00E533A8" w:rsidRPr="00436D28" w:rsidRDefault="00E533A8" w:rsidP="00E533A8">
            <w:pPr>
              <w:numPr>
                <w:ilvl w:val="0"/>
                <w:numId w:val="28"/>
              </w:numPr>
              <w:tabs>
                <w:tab w:val="clear" w:pos="-939"/>
                <w:tab w:val="num" w:pos="-1080"/>
              </w:tabs>
              <w:suppressAutoHyphens/>
              <w:ind w:left="222" w:hanging="222"/>
              <w:rPr>
                <w:iCs/>
                <w:strike/>
                <w:sz w:val="20"/>
                <w:szCs w:val="20"/>
                <w:lang w:val="fr-CH"/>
              </w:rPr>
            </w:pPr>
            <w:r w:rsidRPr="00436D28">
              <w:rPr>
                <w:iCs/>
                <w:strike/>
                <w:sz w:val="20"/>
                <w:szCs w:val="20"/>
                <w:lang w:val="fr-CH"/>
              </w:rPr>
              <w:t>données personnelles recueillies;</w:t>
            </w:r>
          </w:p>
          <w:p w14:paraId="0868D2D7" w14:textId="77777777" w:rsidR="00E533A8" w:rsidRPr="00436D28" w:rsidRDefault="00E533A8" w:rsidP="00E533A8">
            <w:pPr>
              <w:numPr>
                <w:ilvl w:val="0"/>
                <w:numId w:val="28"/>
              </w:numPr>
              <w:tabs>
                <w:tab w:val="clear" w:pos="-939"/>
                <w:tab w:val="num" w:pos="-1080"/>
              </w:tabs>
              <w:suppressAutoHyphens/>
              <w:ind w:left="222" w:hanging="222"/>
              <w:rPr>
                <w:iCs/>
                <w:strike/>
                <w:sz w:val="20"/>
                <w:szCs w:val="20"/>
                <w:lang w:val="fr-CH"/>
              </w:rPr>
            </w:pPr>
            <w:r w:rsidRPr="00436D28">
              <w:rPr>
                <w:iCs/>
                <w:strike/>
                <w:sz w:val="20"/>
                <w:szCs w:val="20"/>
                <w:lang w:val="fr-CH"/>
              </w:rPr>
              <w:t>analyse de la situation/anamnèse;</w:t>
            </w:r>
          </w:p>
          <w:p w14:paraId="386D2579" w14:textId="77777777" w:rsidR="00E533A8" w:rsidRPr="00436D28" w:rsidRDefault="00E533A8" w:rsidP="00E533A8">
            <w:pPr>
              <w:numPr>
                <w:ilvl w:val="0"/>
                <w:numId w:val="28"/>
              </w:numPr>
              <w:tabs>
                <w:tab w:val="clear" w:pos="-939"/>
                <w:tab w:val="num" w:pos="-1080"/>
              </w:tabs>
              <w:suppressAutoHyphens/>
              <w:ind w:left="222" w:hanging="222"/>
              <w:rPr>
                <w:iCs/>
                <w:strike/>
                <w:sz w:val="20"/>
                <w:szCs w:val="20"/>
                <w:lang w:val="fr-CH"/>
              </w:rPr>
            </w:pPr>
            <w:r w:rsidRPr="00436D28">
              <w:rPr>
                <w:iCs/>
                <w:strike/>
                <w:sz w:val="20"/>
                <w:szCs w:val="20"/>
                <w:lang w:val="fr-CH"/>
              </w:rPr>
              <w:t>accords thérapeutiques;</w:t>
            </w:r>
          </w:p>
          <w:p w14:paraId="4E43629B" w14:textId="77777777" w:rsidR="00E533A8" w:rsidRPr="00436D28" w:rsidRDefault="00E533A8" w:rsidP="00E533A8">
            <w:pPr>
              <w:numPr>
                <w:ilvl w:val="0"/>
                <w:numId w:val="28"/>
              </w:numPr>
              <w:tabs>
                <w:tab w:val="clear" w:pos="-939"/>
                <w:tab w:val="num" w:pos="-1080"/>
              </w:tabs>
              <w:suppressAutoHyphens/>
              <w:ind w:left="222" w:hanging="222"/>
              <w:rPr>
                <w:iCs/>
                <w:strike/>
                <w:sz w:val="20"/>
                <w:szCs w:val="20"/>
                <w:lang w:val="fr-CH"/>
              </w:rPr>
            </w:pPr>
            <w:r w:rsidRPr="00436D28">
              <w:rPr>
                <w:iCs/>
                <w:strike/>
                <w:sz w:val="20"/>
                <w:szCs w:val="20"/>
                <w:lang w:val="fr-CH"/>
              </w:rPr>
              <w:t>objectifs convenus d'un commun accord;</w:t>
            </w:r>
          </w:p>
          <w:p w14:paraId="0A2AB160" w14:textId="77777777" w:rsidR="00E533A8" w:rsidRPr="00436D28" w:rsidRDefault="00E533A8" w:rsidP="00E533A8">
            <w:pPr>
              <w:numPr>
                <w:ilvl w:val="0"/>
                <w:numId w:val="28"/>
              </w:numPr>
              <w:tabs>
                <w:tab w:val="clear" w:pos="-939"/>
                <w:tab w:val="num" w:pos="-1080"/>
              </w:tabs>
              <w:suppressAutoHyphens/>
              <w:ind w:left="222" w:hanging="222"/>
              <w:rPr>
                <w:iCs/>
                <w:strike/>
                <w:sz w:val="20"/>
                <w:szCs w:val="20"/>
                <w:lang w:val="fr-CH"/>
              </w:rPr>
            </w:pPr>
            <w:r w:rsidRPr="00436D28">
              <w:rPr>
                <w:iCs/>
                <w:strike/>
                <w:sz w:val="20"/>
                <w:szCs w:val="20"/>
                <w:lang w:val="fr-CH"/>
              </w:rPr>
              <w:t>plan thérapeutique;</w:t>
            </w:r>
          </w:p>
          <w:p w14:paraId="22E353EB" w14:textId="77777777" w:rsidR="00E533A8" w:rsidRPr="00436D28" w:rsidRDefault="00E533A8" w:rsidP="00E533A8">
            <w:pPr>
              <w:numPr>
                <w:ilvl w:val="0"/>
                <w:numId w:val="28"/>
              </w:numPr>
              <w:tabs>
                <w:tab w:val="clear" w:pos="-939"/>
                <w:tab w:val="num" w:pos="-1080"/>
              </w:tabs>
              <w:suppressAutoHyphens/>
              <w:ind w:left="222" w:hanging="222"/>
              <w:rPr>
                <w:iCs/>
                <w:strike/>
                <w:sz w:val="20"/>
                <w:szCs w:val="20"/>
                <w:lang w:val="fr-CH"/>
              </w:rPr>
            </w:pPr>
            <w:r w:rsidRPr="00436D28">
              <w:rPr>
                <w:iCs/>
                <w:strike/>
                <w:sz w:val="20"/>
                <w:szCs w:val="20"/>
                <w:lang w:val="fr-CH"/>
              </w:rPr>
              <w:t>personne(s) de référence;</w:t>
            </w:r>
          </w:p>
          <w:p w14:paraId="06172003" w14:textId="77777777" w:rsidR="00E533A8" w:rsidRPr="00436D28" w:rsidRDefault="00E533A8" w:rsidP="00E533A8">
            <w:pPr>
              <w:numPr>
                <w:ilvl w:val="0"/>
                <w:numId w:val="28"/>
              </w:numPr>
              <w:tabs>
                <w:tab w:val="clear" w:pos="-939"/>
                <w:tab w:val="num" w:pos="-1080"/>
              </w:tabs>
              <w:suppressAutoHyphens/>
              <w:ind w:left="222" w:hanging="222"/>
              <w:rPr>
                <w:iCs/>
                <w:strike/>
                <w:sz w:val="20"/>
                <w:szCs w:val="20"/>
                <w:lang w:val="fr-CH"/>
              </w:rPr>
            </w:pPr>
            <w:r w:rsidRPr="00436D28">
              <w:rPr>
                <w:iCs/>
                <w:strike/>
                <w:sz w:val="20"/>
                <w:szCs w:val="20"/>
                <w:lang w:val="fr-CH"/>
              </w:rPr>
              <w:t>correspondance;</w:t>
            </w:r>
          </w:p>
          <w:p w14:paraId="4033CB10" w14:textId="77777777" w:rsidR="00E533A8" w:rsidRPr="00436D28" w:rsidRDefault="00E533A8" w:rsidP="00E533A8">
            <w:pPr>
              <w:numPr>
                <w:ilvl w:val="0"/>
                <w:numId w:val="28"/>
              </w:numPr>
              <w:tabs>
                <w:tab w:val="clear" w:pos="-939"/>
                <w:tab w:val="num" w:pos="-1080"/>
              </w:tabs>
              <w:suppressAutoHyphens/>
              <w:ind w:left="222" w:hanging="222"/>
              <w:rPr>
                <w:iCs/>
                <w:strike/>
                <w:sz w:val="20"/>
                <w:szCs w:val="20"/>
                <w:lang w:val="fr-CH"/>
              </w:rPr>
            </w:pPr>
            <w:r w:rsidRPr="00436D28">
              <w:rPr>
                <w:iCs/>
                <w:strike/>
                <w:sz w:val="20"/>
                <w:szCs w:val="20"/>
                <w:lang w:val="fr-CH"/>
              </w:rPr>
              <w:t>éventuelle levée du secret professionnel et/ou déclarations de consentement;</w:t>
            </w:r>
          </w:p>
          <w:p w14:paraId="1E01F297" w14:textId="77777777" w:rsidR="00E533A8" w:rsidRPr="00436D28" w:rsidRDefault="00E533A8" w:rsidP="00E533A8">
            <w:pPr>
              <w:numPr>
                <w:ilvl w:val="0"/>
                <w:numId w:val="28"/>
              </w:numPr>
              <w:tabs>
                <w:tab w:val="clear" w:pos="-939"/>
                <w:tab w:val="num" w:pos="-1080"/>
              </w:tabs>
              <w:suppressAutoHyphens/>
              <w:ind w:left="222" w:hanging="222"/>
              <w:rPr>
                <w:iCs/>
                <w:strike/>
                <w:sz w:val="20"/>
                <w:szCs w:val="20"/>
                <w:lang w:val="fr-CH"/>
              </w:rPr>
            </w:pPr>
            <w:r w:rsidRPr="00436D28">
              <w:rPr>
                <w:iCs/>
                <w:strike/>
                <w:sz w:val="20"/>
                <w:szCs w:val="20"/>
                <w:lang w:val="fr-CH"/>
              </w:rPr>
              <w:t>contrats, décisions et autorisations;</w:t>
            </w:r>
          </w:p>
          <w:p w14:paraId="4BC45329" w14:textId="77777777" w:rsidR="00E533A8" w:rsidRPr="00436D28" w:rsidRDefault="00E533A8" w:rsidP="00E533A8">
            <w:pPr>
              <w:numPr>
                <w:ilvl w:val="0"/>
                <w:numId w:val="28"/>
              </w:numPr>
              <w:tabs>
                <w:tab w:val="clear" w:pos="-939"/>
                <w:tab w:val="num" w:pos="-1080"/>
              </w:tabs>
              <w:suppressAutoHyphens/>
              <w:ind w:left="222" w:hanging="222"/>
              <w:rPr>
                <w:iCs/>
                <w:strike/>
                <w:sz w:val="20"/>
                <w:szCs w:val="20"/>
                <w:lang w:val="fr-CH"/>
              </w:rPr>
            </w:pPr>
            <w:r w:rsidRPr="00436D28">
              <w:rPr>
                <w:iCs/>
                <w:strike/>
                <w:sz w:val="20"/>
                <w:szCs w:val="20"/>
                <w:lang w:val="fr-CH"/>
              </w:rPr>
              <w:t>rapports internes et externes;</w:t>
            </w:r>
          </w:p>
          <w:p w14:paraId="45B73099" w14:textId="77777777" w:rsidR="00E533A8" w:rsidRPr="00436D28" w:rsidRDefault="00E533A8" w:rsidP="00E533A8">
            <w:pPr>
              <w:numPr>
                <w:ilvl w:val="0"/>
                <w:numId w:val="28"/>
              </w:numPr>
              <w:tabs>
                <w:tab w:val="clear" w:pos="-939"/>
                <w:tab w:val="num" w:pos="-1080"/>
              </w:tabs>
              <w:suppressAutoHyphens/>
              <w:ind w:left="222" w:hanging="222"/>
              <w:rPr>
                <w:iCs/>
                <w:strike/>
                <w:sz w:val="20"/>
                <w:szCs w:val="20"/>
                <w:lang w:val="fr-CH"/>
              </w:rPr>
            </w:pPr>
            <w:r w:rsidRPr="00436D28">
              <w:rPr>
                <w:iCs/>
                <w:strike/>
                <w:sz w:val="20"/>
                <w:szCs w:val="20"/>
                <w:lang w:val="fr-CH"/>
              </w:rPr>
              <w:t>documentation relative à une éventuelle médication;</w:t>
            </w:r>
          </w:p>
          <w:p w14:paraId="1FD03C38" w14:textId="77777777" w:rsidR="00E533A8" w:rsidRPr="00436D28" w:rsidRDefault="00E533A8" w:rsidP="00E533A8">
            <w:pPr>
              <w:numPr>
                <w:ilvl w:val="0"/>
                <w:numId w:val="28"/>
              </w:numPr>
              <w:tabs>
                <w:tab w:val="clear" w:pos="-939"/>
                <w:tab w:val="num" w:pos="-1080"/>
              </w:tabs>
              <w:suppressAutoHyphens/>
              <w:ind w:left="222" w:hanging="222"/>
              <w:rPr>
                <w:strike/>
                <w:sz w:val="20"/>
                <w:szCs w:val="20"/>
                <w:lang w:val="fr-CH"/>
              </w:rPr>
            </w:pPr>
            <w:r w:rsidRPr="00436D28">
              <w:rPr>
                <w:iCs/>
                <w:strike/>
                <w:sz w:val="20"/>
                <w:szCs w:val="20"/>
                <w:lang w:val="fr-CH"/>
              </w:rPr>
              <w:t>journal de la thérapie ainsi que des principaux événements, yc des interventions de crise.</w:t>
            </w:r>
          </w:p>
          <w:p w14:paraId="7DD21857" w14:textId="12A2F3A2" w:rsidR="00E533A8" w:rsidRPr="00436D28" w:rsidRDefault="00E533A8" w:rsidP="00E533A8">
            <w:pPr>
              <w:rPr>
                <w:sz w:val="20"/>
                <w:szCs w:val="20"/>
                <w:lang w:val="fr-CH"/>
              </w:rPr>
            </w:pPr>
            <w:r w:rsidRPr="00436D28">
              <w:rPr>
                <w:i/>
                <w:iCs/>
                <w:color w:val="0070C0"/>
                <w:sz w:val="20"/>
                <w:szCs w:val="20"/>
                <w:lang w:val="fr-CH"/>
              </w:rPr>
              <w:t>Exemples biffés reportés dans le guide</w:t>
            </w:r>
          </w:p>
        </w:tc>
      </w:tr>
      <w:tr w:rsidR="00E533A8" w:rsidRPr="00DD22E8" w14:paraId="071F4D37" w14:textId="7FFCB84A" w:rsidTr="005842FB">
        <w:tc>
          <w:tcPr>
            <w:tcW w:w="562" w:type="dxa"/>
          </w:tcPr>
          <w:p w14:paraId="1C20638D" w14:textId="421CD4E8" w:rsidR="00E533A8" w:rsidRPr="00436D28" w:rsidRDefault="00E533A8" w:rsidP="00E533A8">
            <w:pPr>
              <w:rPr>
                <w:sz w:val="20"/>
                <w:szCs w:val="20"/>
                <w:lang w:val="fr-CH"/>
              </w:rPr>
            </w:pPr>
            <w:r w:rsidRPr="00436D28">
              <w:rPr>
                <w:sz w:val="20"/>
                <w:szCs w:val="20"/>
                <w:lang w:val="fr-CH"/>
              </w:rPr>
              <w:t>2</w:t>
            </w:r>
          </w:p>
        </w:tc>
        <w:tc>
          <w:tcPr>
            <w:tcW w:w="7274" w:type="dxa"/>
          </w:tcPr>
          <w:p w14:paraId="106945AD" w14:textId="77777777" w:rsidR="00E533A8" w:rsidRPr="00436D28" w:rsidRDefault="00E533A8" w:rsidP="00E533A8">
            <w:pPr>
              <w:snapToGrid w:val="0"/>
              <w:rPr>
                <w:sz w:val="20"/>
                <w:szCs w:val="20"/>
                <w:lang w:val="fr-CH"/>
              </w:rPr>
            </w:pPr>
            <w:r w:rsidRPr="00436D28">
              <w:rPr>
                <w:color w:val="FF0000"/>
                <w:sz w:val="20"/>
                <w:szCs w:val="20"/>
                <w:lang w:val="fr-CH"/>
              </w:rPr>
              <w:t>Les</w:t>
            </w:r>
            <w:r w:rsidRPr="00436D28">
              <w:rPr>
                <w:sz w:val="20"/>
                <w:szCs w:val="20"/>
                <w:lang w:val="fr-CH"/>
              </w:rPr>
              <w:t xml:space="preserve"> inscriptions portées au dossier et </w:t>
            </w:r>
            <w:r w:rsidRPr="00436D28">
              <w:rPr>
                <w:color w:val="FF0000"/>
                <w:sz w:val="20"/>
                <w:szCs w:val="20"/>
                <w:lang w:val="fr-CH"/>
              </w:rPr>
              <w:t>les</w:t>
            </w:r>
            <w:r w:rsidRPr="00436D28">
              <w:rPr>
                <w:sz w:val="20"/>
                <w:szCs w:val="20"/>
                <w:lang w:val="fr-CH"/>
              </w:rPr>
              <w:t xml:space="preserve"> rapports correspondent à la réalité des faits, </w:t>
            </w:r>
            <w:r w:rsidRPr="00436D28">
              <w:rPr>
                <w:color w:val="FF0000"/>
                <w:sz w:val="20"/>
                <w:szCs w:val="20"/>
                <w:lang w:val="fr-CH"/>
              </w:rPr>
              <w:t>sont appropriés pour le travail de l’unité organisationnelle</w:t>
            </w:r>
            <w:r w:rsidRPr="00436D28">
              <w:rPr>
                <w:sz w:val="20"/>
                <w:szCs w:val="20"/>
                <w:lang w:val="fr-CH"/>
              </w:rPr>
              <w:t xml:space="preserve"> et compréhensibles pour leurs destinataires.</w:t>
            </w:r>
          </w:p>
          <w:p w14:paraId="2197E89F" w14:textId="2BAD49C2" w:rsidR="00E533A8" w:rsidRPr="00436D28" w:rsidRDefault="00E533A8" w:rsidP="00E533A8">
            <w:pPr>
              <w:rPr>
                <w:iCs/>
                <w:sz w:val="20"/>
                <w:szCs w:val="20"/>
                <w:lang w:val="fr-CH"/>
              </w:rPr>
            </w:pPr>
          </w:p>
        </w:tc>
        <w:tc>
          <w:tcPr>
            <w:tcW w:w="7274" w:type="dxa"/>
          </w:tcPr>
          <w:p w14:paraId="4B53D97C" w14:textId="77777777" w:rsidR="00E533A8" w:rsidRPr="00436D28" w:rsidRDefault="00E533A8" w:rsidP="00E533A8">
            <w:pPr>
              <w:rPr>
                <w:sz w:val="20"/>
                <w:szCs w:val="20"/>
                <w:lang w:val="fr-CH"/>
              </w:rPr>
            </w:pPr>
            <w:r w:rsidRPr="00436D28">
              <w:rPr>
                <w:sz w:val="20"/>
                <w:szCs w:val="20"/>
                <w:lang w:val="fr-CH"/>
              </w:rPr>
              <w:t xml:space="preserve">3. Inscriptions portées au dossier et rapports correspondent à la réalité des faits, </w:t>
            </w:r>
            <w:r w:rsidRPr="00436D28">
              <w:rPr>
                <w:strike/>
                <w:sz w:val="20"/>
                <w:szCs w:val="20"/>
                <w:lang w:val="fr-CH"/>
              </w:rPr>
              <w:t>satisfont aux standards professionnels</w:t>
            </w:r>
            <w:r w:rsidRPr="00436D28">
              <w:rPr>
                <w:sz w:val="20"/>
                <w:szCs w:val="20"/>
                <w:lang w:val="fr-CH"/>
              </w:rPr>
              <w:t xml:space="preserve"> et </w:t>
            </w:r>
            <w:r w:rsidRPr="00436D28">
              <w:rPr>
                <w:strike/>
                <w:sz w:val="20"/>
                <w:szCs w:val="20"/>
                <w:lang w:val="fr-CH"/>
              </w:rPr>
              <w:t>sont</w:t>
            </w:r>
            <w:r w:rsidRPr="00436D28">
              <w:rPr>
                <w:sz w:val="20"/>
                <w:szCs w:val="20"/>
                <w:lang w:val="fr-CH"/>
              </w:rPr>
              <w:t xml:space="preserve"> compréhensibles pour leurs destinataires.</w:t>
            </w:r>
          </w:p>
          <w:p w14:paraId="1D36E44C" w14:textId="6ACB4E00" w:rsidR="00E533A8" w:rsidRPr="00436D28" w:rsidRDefault="00E533A8" w:rsidP="00E533A8">
            <w:pPr>
              <w:rPr>
                <w:sz w:val="20"/>
                <w:szCs w:val="20"/>
                <w:lang w:val="fr-CH"/>
              </w:rPr>
            </w:pPr>
            <w:r w:rsidRPr="00436D28">
              <w:rPr>
                <w:i/>
                <w:color w:val="0070C0"/>
                <w:sz w:val="20"/>
                <w:szCs w:val="20"/>
                <w:lang w:val="fr-CH"/>
              </w:rPr>
              <w:t>Reformulation avec modification de l'exigence de contrôle</w:t>
            </w:r>
          </w:p>
        </w:tc>
      </w:tr>
      <w:tr w:rsidR="00E533A8" w:rsidRPr="00DD22E8" w14:paraId="2F506C17" w14:textId="77777777" w:rsidTr="005842FB">
        <w:tc>
          <w:tcPr>
            <w:tcW w:w="562" w:type="dxa"/>
          </w:tcPr>
          <w:p w14:paraId="6A86ADF6" w14:textId="77777777" w:rsidR="00E533A8" w:rsidRPr="00436D28" w:rsidRDefault="00E533A8" w:rsidP="00E533A8">
            <w:pPr>
              <w:rPr>
                <w:sz w:val="20"/>
                <w:szCs w:val="20"/>
                <w:lang w:val="fr-CH"/>
              </w:rPr>
            </w:pPr>
          </w:p>
        </w:tc>
        <w:tc>
          <w:tcPr>
            <w:tcW w:w="7274" w:type="dxa"/>
          </w:tcPr>
          <w:p w14:paraId="4BCCA03E" w14:textId="77777777" w:rsidR="00E533A8" w:rsidRPr="00436D28" w:rsidRDefault="00E533A8" w:rsidP="00E533A8">
            <w:pPr>
              <w:rPr>
                <w:sz w:val="20"/>
                <w:szCs w:val="20"/>
                <w:lang w:val="fr-CH"/>
              </w:rPr>
            </w:pPr>
          </w:p>
        </w:tc>
        <w:tc>
          <w:tcPr>
            <w:tcW w:w="7274" w:type="dxa"/>
          </w:tcPr>
          <w:p w14:paraId="7771B559" w14:textId="77777777" w:rsidR="00E533A8" w:rsidRPr="00436D28" w:rsidRDefault="00E533A8" w:rsidP="00E533A8">
            <w:pPr>
              <w:snapToGrid w:val="0"/>
              <w:rPr>
                <w:iCs/>
                <w:sz w:val="20"/>
                <w:szCs w:val="20"/>
                <w:lang w:val="fr-CH"/>
              </w:rPr>
            </w:pPr>
            <w:r w:rsidRPr="00436D28">
              <w:rPr>
                <w:iCs/>
                <w:sz w:val="20"/>
                <w:szCs w:val="20"/>
                <w:lang w:val="fr-CH"/>
              </w:rPr>
              <w:t xml:space="preserve">4. </w:t>
            </w:r>
            <w:r w:rsidRPr="00436D28">
              <w:rPr>
                <w:iCs/>
                <w:strike/>
                <w:sz w:val="20"/>
                <w:szCs w:val="20"/>
                <w:lang w:val="fr-CH"/>
              </w:rPr>
              <w:t>Sous réserve d'autres dispositions cantonales ou fédérales, les dossiers des client-e-s (yc données électroniques) sont à conserver durant 10 ans.</w:t>
            </w:r>
          </w:p>
          <w:p w14:paraId="042C3741" w14:textId="60471044" w:rsidR="00E533A8" w:rsidRPr="00436D28" w:rsidRDefault="00E533A8" w:rsidP="00E533A8">
            <w:pPr>
              <w:rPr>
                <w:sz w:val="20"/>
                <w:szCs w:val="20"/>
                <w:lang w:val="fr-CH"/>
              </w:rPr>
            </w:pPr>
            <w:r w:rsidRPr="00436D28">
              <w:rPr>
                <w:i/>
                <w:color w:val="0070C0"/>
                <w:sz w:val="20"/>
                <w:szCs w:val="20"/>
                <w:lang w:val="fr-CH"/>
              </w:rPr>
              <w:t>Exigence déplacée dans le nouveau B/12 4 (module de base)</w:t>
            </w:r>
          </w:p>
        </w:tc>
      </w:tr>
      <w:tr w:rsidR="00E533A8" w:rsidRPr="00436D28" w14:paraId="4764244B" w14:textId="77777777" w:rsidTr="005842FB">
        <w:tc>
          <w:tcPr>
            <w:tcW w:w="562" w:type="dxa"/>
          </w:tcPr>
          <w:p w14:paraId="52D9CE79" w14:textId="77777777" w:rsidR="00E533A8" w:rsidRPr="00436D28" w:rsidRDefault="00E533A8" w:rsidP="00E533A8">
            <w:pPr>
              <w:rPr>
                <w:sz w:val="20"/>
                <w:szCs w:val="20"/>
                <w:lang w:val="fr-CH"/>
              </w:rPr>
            </w:pPr>
          </w:p>
        </w:tc>
        <w:tc>
          <w:tcPr>
            <w:tcW w:w="7274" w:type="dxa"/>
          </w:tcPr>
          <w:p w14:paraId="08D2EA4D" w14:textId="77777777" w:rsidR="00E533A8" w:rsidRPr="00436D28" w:rsidRDefault="00E533A8" w:rsidP="00E533A8">
            <w:pPr>
              <w:rPr>
                <w:sz w:val="20"/>
                <w:szCs w:val="20"/>
                <w:lang w:val="fr-CH"/>
              </w:rPr>
            </w:pPr>
          </w:p>
        </w:tc>
        <w:tc>
          <w:tcPr>
            <w:tcW w:w="7274" w:type="dxa"/>
          </w:tcPr>
          <w:p w14:paraId="1E73467E" w14:textId="5D94CCC9" w:rsidR="00E533A8" w:rsidRPr="00436D28" w:rsidRDefault="00E533A8" w:rsidP="00E533A8">
            <w:pPr>
              <w:rPr>
                <w:sz w:val="20"/>
                <w:szCs w:val="20"/>
                <w:lang w:val="fr-CH"/>
              </w:rPr>
            </w:pPr>
            <w:r w:rsidRPr="00436D28">
              <w:rPr>
                <w:iCs/>
                <w:sz w:val="20"/>
                <w:szCs w:val="20"/>
                <w:lang w:val="fr-CH"/>
              </w:rPr>
              <w:t xml:space="preserve">5. </w:t>
            </w:r>
            <w:r w:rsidRPr="00157921">
              <w:rPr>
                <w:iCs/>
                <w:strike/>
                <w:sz w:val="20"/>
                <w:szCs w:val="20"/>
                <w:lang w:val="fr-CH"/>
              </w:rPr>
              <w:t>La question de savoir ce qu'il advient des dossiers au terme de la période légale de conservation ou en cas de cessation d'activité de l'unité organisationnelle est réglée.</w:t>
            </w:r>
            <w:r w:rsidRPr="00436D28">
              <w:rPr>
                <w:i/>
                <w:color w:val="0070C0"/>
                <w:sz w:val="20"/>
                <w:szCs w:val="20"/>
                <w:lang w:val="fr-CH"/>
              </w:rPr>
              <w:t xml:space="preserve"> Exigence déplacée dans le nouveau B/12 </w:t>
            </w:r>
            <w:r>
              <w:rPr>
                <w:i/>
                <w:color w:val="0070C0"/>
                <w:sz w:val="20"/>
                <w:szCs w:val="20"/>
                <w:lang w:val="fr-CH"/>
              </w:rPr>
              <w:t>5</w:t>
            </w:r>
            <w:r w:rsidRPr="00436D28">
              <w:rPr>
                <w:i/>
                <w:color w:val="0070C0"/>
                <w:sz w:val="20"/>
                <w:szCs w:val="20"/>
                <w:lang w:val="fr-CH"/>
              </w:rPr>
              <w:t xml:space="preserve"> (module de base)</w:t>
            </w:r>
          </w:p>
        </w:tc>
      </w:tr>
    </w:tbl>
    <w:p w14:paraId="275F98FB" w14:textId="230BC7EC" w:rsidR="00032180" w:rsidRPr="00436D28" w:rsidRDefault="00032180" w:rsidP="009200FC">
      <w:pPr>
        <w:rPr>
          <w:sz w:val="20"/>
          <w:szCs w:val="20"/>
          <w:lang w:val="fr-CH"/>
        </w:rPr>
      </w:pPr>
    </w:p>
    <w:p w14:paraId="16017D2E" w14:textId="77777777" w:rsidR="008D2448" w:rsidRPr="00436D28" w:rsidRDefault="008D2448" w:rsidP="008D2448">
      <w:pPr>
        <w:rPr>
          <w:sz w:val="20"/>
          <w:szCs w:val="20"/>
          <w:lang w:val="fr-CH"/>
        </w:rPr>
      </w:pPr>
    </w:p>
    <w:p w14:paraId="6BCD0F70" w14:textId="77777777" w:rsidR="00002477" w:rsidRPr="00436D28" w:rsidRDefault="00002477" w:rsidP="00002477">
      <w:pPr>
        <w:rPr>
          <w:sz w:val="24"/>
          <w:szCs w:val="24"/>
          <w:lang w:val="fr-CH"/>
        </w:rPr>
        <w:sectPr w:rsidR="00002477" w:rsidRPr="00436D28" w:rsidSect="007522A6">
          <w:headerReference w:type="default" r:id="rId22"/>
          <w:pgSz w:w="16838" w:h="11906" w:orient="landscape"/>
          <w:pgMar w:top="737" w:right="851" w:bottom="454" w:left="1134" w:header="709" w:footer="709" w:gutter="0"/>
          <w:cols w:space="708"/>
          <w:docGrid w:linePitch="360"/>
        </w:sectPr>
      </w:pPr>
    </w:p>
    <w:p w14:paraId="2A9EE4E1" w14:textId="5195A4B1" w:rsidR="00AF70BB" w:rsidRPr="00436D28" w:rsidRDefault="003E6EDB" w:rsidP="005F26EA">
      <w:pPr>
        <w:pStyle w:val="Titel"/>
        <w:tabs>
          <w:tab w:val="left" w:pos="567"/>
        </w:tabs>
        <w:rPr>
          <w:rFonts w:cs="Arial"/>
          <w:b w:val="0"/>
          <w:lang w:val="fr-CH"/>
        </w:rPr>
      </w:pPr>
      <w:bookmarkStart w:id="41" w:name="_Toc10636120"/>
      <w:bookmarkStart w:id="42" w:name="_Toc35350920"/>
      <w:r w:rsidRPr="00436D28">
        <w:rPr>
          <w:rFonts w:cs="Arial"/>
          <w:lang w:val="fr-CH"/>
        </w:rPr>
        <w:t>II</w:t>
      </w:r>
      <w:r w:rsidR="005F26EA" w:rsidRPr="00436D28">
        <w:rPr>
          <w:rFonts w:cs="Arial"/>
          <w:lang w:val="fr-CH"/>
        </w:rPr>
        <w:tab/>
      </w:r>
      <w:bookmarkEnd w:id="41"/>
      <w:bookmarkEnd w:id="42"/>
      <w:r w:rsidR="00283024" w:rsidRPr="008B1F9F">
        <w:rPr>
          <w:lang w:val="fr-CH"/>
        </w:rPr>
        <w:t>Conseil, accompagnement et thérapie ambulatoires</w:t>
      </w:r>
    </w:p>
    <w:p w14:paraId="2CBF6162" w14:textId="77777777" w:rsidR="00AF70BB" w:rsidRPr="00436D28" w:rsidRDefault="00AF70BB" w:rsidP="00A32ED4">
      <w:pPr>
        <w:rPr>
          <w:sz w:val="28"/>
          <w:szCs w:val="28"/>
          <w:lang w:val="fr-CH"/>
        </w:rPr>
      </w:pPr>
    </w:p>
    <w:p w14:paraId="4507B7AE" w14:textId="77777777" w:rsidR="00AF70BB" w:rsidRPr="00436D28" w:rsidRDefault="00AF70BB" w:rsidP="00A32ED4">
      <w:pPr>
        <w:rPr>
          <w:sz w:val="28"/>
          <w:szCs w:val="28"/>
          <w:lang w:val="fr-CH"/>
        </w:rPr>
      </w:pPr>
    </w:p>
    <w:p w14:paraId="255F384A" w14:textId="77777777" w:rsidR="00283024" w:rsidRPr="008B1F9F" w:rsidRDefault="00283024" w:rsidP="00283024">
      <w:pPr>
        <w:numPr>
          <w:ilvl w:val="0"/>
          <w:numId w:val="35"/>
        </w:numPr>
        <w:suppressAutoHyphens/>
        <w:ind w:left="426" w:hanging="426"/>
        <w:rPr>
          <w:b/>
          <w:sz w:val="20"/>
          <w:szCs w:val="20"/>
          <w:lang w:val="fr-CH"/>
        </w:rPr>
      </w:pPr>
      <w:r w:rsidRPr="008B1F9F">
        <w:rPr>
          <w:b/>
          <w:sz w:val="20"/>
          <w:szCs w:val="20"/>
          <w:lang w:val="fr-CH"/>
        </w:rPr>
        <w:t>Evaluation et admission</w:t>
      </w:r>
    </w:p>
    <w:p w14:paraId="50FF3491" w14:textId="77777777" w:rsidR="00283024" w:rsidRPr="008B1F9F" w:rsidRDefault="00283024" w:rsidP="00D81E0C">
      <w:pPr>
        <w:numPr>
          <w:ilvl w:val="0"/>
          <w:numId w:val="35"/>
        </w:numPr>
        <w:tabs>
          <w:tab w:val="left" w:pos="2977"/>
        </w:tabs>
        <w:suppressAutoHyphens/>
        <w:ind w:left="426" w:hanging="426"/>
        <w:rPr>
          <w:b/>
          <w:sz w:val="20"/>
          <w:szCs w:val="20"/>
          <w:lang w:val="fr-CH"/>
        </w:rPr>
      </w:pPr>
      <w:r w:rsidRPr="008B1F9F">
        <w:rPr>
          <w:b/>
          <w:sz w:val="20"/>
          <w:szCs w:val="20"/>
          <w:lang w:val="fr-CH"/>
        </w:rPr>
        <w:t>Conseil, accompagnement et thérapie</w:t>
      </w:r>
    </w:p>
    <w:p w14:paraId="699075AA" w14:textId="77777777" w:rsidR="00283024" w:rsidRPr="008B1F9F" w:rsidRDefault="00283024" w:rsidP="00283024">
      <w:pPr>
        <w:numPr>
          <w:ilvl w:val="0"/>
          <w:numId w:val="35"/>
        </w:numPr>
        <w:suppressAutoHyphens/>
        <w:ind w:left="426" w:hanging="426"/>
        <w:rPr>
          <w:b/>
          <w:sz w:val="20"/>
          <w:szCs w:val="20"/>
          <w:lang w:val="fr-CH"/>
        </w:rPr>
      </w:pPr>
      <w:r w:rsidRPr="008B1F9F">
        <w:rPr>
          <w:b/>
          <w:sz w:val="20"/>
          <w:szCs w:val="20"/>
          <w:lang w:val="fr-CH"/>
        </w:rPr>
        <w:t>Fin de la prise en charge</w:t>
      </w:r>
    </w:p>
    <w:p w14:paraId="65FEF68A" w14:textId="77777777" w:rsidR="00283024" w:rsidRPr="008B1F9F" w:rsidRDefault="00283024" w:rsidP="00283024">
      <w:pPr>
        <w:numPr>
          <w:ilvl w:val="0"/>
          <w:numId w:val="35"/>
        </w:numPr>
        <w:suppressAutoHyphens/>
        <w:ind w:left="426" w:hanging="426"/>
        <w:rPr>
          <w:b/>
          <w:sz w:val="20"/>
          <w:szCs w:val="20"/>
          <w:lang w:val="fr-CH"/>
        </w:rPr>
      </w:pPr>
      <w:r w:rsidRPr="008B1F9F">
        <w:rPr>
          <w:b/>
          <w:sz w:val="20"/>
          <w:szCs w:val="20"/>
          <w:lang w:val="fr-CH"/>
        </w:rPr>
        <w:t>Travail en réseau</w:t>
      </w:r>
    </w:p>
    <w:p w14:paraId="0144E8AC" w14:textId="77777777" w:rsidR="00283024" w:rsidRPr="008B1F9F" w:rsidRDefault="00283024" w:rsidP="00283024">
      <w:pPr>
        <w:numPr>
          <w:ilvl w:val="0"/>
          <w:numId w:val="35"/>
        </w:numPr>
        <w:suppressAutoHyphens/>
        <w:ind w:left="426" w:hanging="426"/>
        <w:rPr>
          <w:b/>
          <w:sz w:val="20"/>
          <w:szCs w:val="20"/>
          <w:lang w:val="fr-CH"/>
        </w:rPr>
      </w:pPr>
      <w:r w:rsidRPr="008B1F9F">
        <w:rPr>
          <w:b/>
          <w:sz w:val="20"/>
          <w:szCs w:val="20"/>
          <w:lang w:val="fr-CH"/>
        </w:rPr>
        <w:t>Documentation</w:t>
      </w:r>
    </w:p>
    <w:p w14:paraId="7DCB33B6" w14:textId="77777777" w:rsidR="00AF70BB" w:rsidRPr="00436D28" w:rsidRDefault="00AF70BB" w:rsidP="00A32ED4">
      <w:pPr>
        <w:spacing w:line="300" w:lineRule="atLeast"/>
        <w:rPr>
          <w:sz w:val="20"/>
          <w:szCs w:val="20"/>
          <w:lang w:val="fr-CH"/>
        </w:rPr>
      </w:pPr>
    </w:p>
    <w:p w14:paraId="778BD51C" w14:textId="77777777" w:rsidR="00AF70BB" w:rsidRPr="00436D28" w:rsidRDefault="00AF70BB" w:rsidP="00A32ED4">
      <w:pPr>
        <w:spacing w:line="300" w:lineRule="atLeast"/>
        <w:rPr>
          <w:sz w:val="20"/>
          <w:szCs w:val="20"/>
          <w:lang w:val="fr-CH"/>
        </w:rPr>
      </w:pPr>
    </w:p>
    <w:p w14:paraId="4A7B8716" w14:textId="77777777" w:rsidR="00AF70BB" w:rsidRPr="00436D28" w:rsidRDefault="00AF70BB" w:rsidP="00A32ED4">
      <w:pPr>
        <w:spacing w:line="300" w:lineRule="atLeast"/>
        <w:rPr>
          <w:sz w:val="20"/>
          <w:szCs w:val="20"/>
          <w:lang w:val="fr-CH"/>
        </w:rPr>
      </w:pPr>
    </w:p>
    <w:p w14:paraId="3C302D0D" w14:textId="77777777" w:rsidR="00AF70BB" w:rsidRPr="00436D28" w:rsidRDefault="00AF70BB" w:rsidP="00A32ED4">
      <w:pPr>
        <w:spacing w:line="300" w:lineRule="atLeast"/>
        <w:rPr>
          <w:sz w:val="20"/>
          <w:szCs w:val="20"/>
          <w:lang w:val="fr-CH"/>
        </w:rPr>
      </w:pPr>
    </w:p>
    <w:p w14:paraId="671CCD18" w14:textId="77777777" w:rsidR="005A100C" w:rsidRPr="00436D28" w:rsidRDefault="00AF70BB" w:rsidP="00027E97">
      <w:pPr>
        <w:pStyle w:val="berschrift1"/>
        <w:rPr>
          <w:rFonts w:cs="Arial"/>
          <w:lang w:val="fr-CH"/>
        </w:rPr>
      </w:pPr>
      <w:r w:rsidRPr="00436D28">
        <w:rPr>
          <w:rFonts w:cs="Arial"/>
          <w:lang w:val="fr-CH"/>
        </w:rPr>
        <w:br w:type="page"/>
      </w:r>
      <w:bookmarkStart w:id="43" w:name="_Toc10636121"/>
      <w:bookmarkStart w:id="44" w:name="_Toc26872386"/>
    </w:p>
    <w:p w14:paraId="39CA5D6D" w14:textId="77777777" w:rsidR="005A100C" w:rsidRPr="00436D28" w:rsidRDefault="005A100C" w:rsidP="00027E97">
      <w:pPr>
        <w:pStyle w:val="berschrift1"/>
        <w:rPr>
          <w:rFonts w:cs="Arial"/>
          <w:lang w:val="fr-CH"/>
        </w:rPr>
      </w:pPr>
    </w:p>
    <w:tbl>
      <w:tblPr>
        <w:tblW w:w="15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
        <w:gridCol w:w="7453"/>
        <w:gridCol w:w="7164"/>
      </w:tblGrid>
      <w:tr w:rsidR="00283024" w:rsidRPr="00DD22E8" w14:paraId="31B420C6" w14:textId="77777777" w:rsidTr="00374BB3">
        <w:trPr>
          <w:trHeight w:val="833"/>
        </w:trPr>
        <w:tc>
          <w:tcPr>
            <w:tcW w:w="452" w:type="dxa"/>
            <w:shd w:val="clear" w:color="auto" w:fill="auto"/>
            <w:tcMar>
              <w:top w:w="113" w:type="dxa"/>
              <w:bottom w:w="113" w:type="dxa"/>
            </w:tcMar>
          </w:tcPr>
          <w:p w14:paraId="69039CBE" w14:textId="77777777" w:rsidR="00283024" w:rsidRPr="00436D28" w:rsidRDefault="00283024" w:rsidP="00283024">
            <w:pPr>
              <w:rPr>
                <w:sz w:val="24"/>
                <w:szCs w:val="24"/>
                <w:lang w:val="fr-CH"/>
              </w:rPr>
            </w:pPr>
          </w:p>
        </w:tc>
        <w:tc>
          <w:tcPr>
            <w:tcW w:w="7453" w:type="dxa"/>
            <w:shd w:val="clear" w:color="auto" w:fill="auto"/>
            <w:tcMar>
              <w:top w:w="113" w:type="dxa"/>
              <w:bottom w:w="113" w:type="dxa"/>
            </w:tcMar>
          </w:tcPr>
          <w:p w14:paraId="1C1A6080" w14:textId="77777777" w:rsidR="00283024" w:rsidRPr="00436D28" w:rsidRDefault="00283024" w:rsidP="00283024">
            <w:pPr>
              <w:rPr>
                <w:b/>
                <w:i/>
                <w:sz w:val="24"/>
                <w:szCs w:val="24"/>
                <w:lang w:val="fr-CH"/>
              </w:rPr>
            </w:pPr>
            <w:r w:rsidRPr="00436D28">
              <w:rPr>
                <w:b/>
                <w:i/>
                <w:sz w:val="24"/>
                <w:szCs w:val="24"/>
                <w:lang w:val="fr-CH"/>
              </w:rPr>
              <w:t>Colonne de gauche :</w:t>
            </w:r>
          </w:p>
          <w:p w14:paraId="3AF4D5AF" w14:textId="77777777" w:rsidR="00283024" w:rsidRPr="00436D28" w:rsidRDefault="00283024" w:rsidP="00283024">
            <w:pPr>
              <w:rPr>
                <w:b/>
                <w:sz w:val="24"/>
                <w:szCs w:val="24"/>
                <w:lang w:val="fr-CH"/>
              </w:rPr>
            </w:pPr>
            <w:r w:rsidRPr="00436D28">
              <w:rPr>
                <w:b/>
                <w:sz w:val="24"/>
                <w:szCs w:val="24"/>
                <w:lang w:val="fr-CH"/>
              </w:rPr>
              <w:t>Référentiel 2020</w:t>
            </w:r>
          </w:p>
          <w:p w14:paraId="5DB6637A" w14:textId="77777777" w:rsidR="00283024" w:rsidRPr="00436D28" w:rsidRDefault="00283024" w:rsidP="00283024">
            <w:pPr>
              <w:rPr>
                <w:color w:val="FF0000"/>
                <w:sz w:val="24"/>
                <w:szCs w:val="24"/>
                <w:lang w:val="fr-CH"/>
              </w:rPr>
            </w:pPr>
            <w:r w:rsidRPr="00436D28">
              <w:rPr>
                <w:color w:val="FF0000"/>
                <w:sz w:val="24"/>
                <w:szCs w:val="24"/>
                <w:lang w:val="fr-CH"/>
              </w:rPr>
              <w:t xml:space="preserve">Nouvelles exigences ou nouvelles formulations par rapport à l'édition 2012 en </w:t>
            </w:r>
            <w:r w:rsidRPr="00436D28">
              <w:rPr>
                <w:b/>
                <w:color w:val="FF0000"/>
                <w:sz w:val="24"/>
                <w:szCs w:val="24"/>
                <w:lang w:val="fr-CH"/>
              </w:rPr>
              <w:t>rouge</w:t>
            </w:r>
          </w:p>
          <w:p w14:paraId="39133568" w14:textId="77777777" w:rsidR="00283024" w:rsidRPr="00436D28" w:rsidRDefault="00283024" w:rsidP="00283024">
            <w:pPr>
              <w:rPr>
                <w:sz w:val="24"/>
                <w:szCs w:val="24"/>
                <w:lang w:val="fr-CH"/>
              </w:rPr>
            </w:pPr>
          </w:p>
          <w:p w14:paraId="27FAC22D" w14:textId="30F4BAD0" w:rsidR="00283024" w:rsidRPr="00436D28" w:rsidRDefault="00283024" w:rsidP="00283024">
            <w:pPr>
              <w:rPr>
                <w:sz w:val="24"/>
                <w:szCs w:val="24"/>
                <w:lang w:val="fr-CH"/>
              </w:rPr>
            </w:pPr>
            <w:r w:rsidRPr="00436D28">
              <w:rPr>
                <w:sz w:val="24"/>
                <w:szCs w:val="24"/>
                <w:lang w:val="fr-CH"/>
              </w:rPr>
              <w:t>Le texte en noir correspond à l’édition 2012</w:t>
            </w:r>
          </w:p>
        </w:tc>
        <w:tc>
          <w:tcPr>
            <w:tcW w:w="7164" w:type="dxa"/>
          </w:tcPr>
          <w:p w14:paraId="6361DDD8" w14:textId="77777777" w:rsidR="00283024" w:rsidRPr="00436D28" w:rsidRDefault="00283024" w:rsidP="00283024">
            <w:pPr>
              <w:rPr>
                <w:b/>
                <w:i/>
                <w:sz w:val="24"/>
                <w:szCs w:val="24"/>
                <w:lang w:val="fr-CH"/>
              </w:rPr>
            </w:pPr>
            <w:r w:rsidRPr="00436D28">
              <w:rPr>
                <w:b/>
                <w:i/>
                <w:sz w:val="24"/>
                <w:szCs w:val="24"/>
                <w:lang w:val="fr-CH"/>
              </w:rPr>
              <w:t>Colonne de droite :</w:t>
            </w:r>
          </w:p>
          <w:p w14:paraId="3C888248" w14:textId="77777777" w:rsidR="00283024" w:rsidRPr="00436D28" w:rsidRDefault="00283024" w:rsidP="00283024">
            <w:pPr>
              <w:rPr>
                <w:b/>
                <w:sz w:val="24"/>
                <w:szCs w:val="24"/>
                <w:lang w:val="fr-CH"/>
              </w:rPr>
            </w:pPr>
            <w:r w:rsidRPr="00436D28">
              <w:rPr>
                <w:b/>
                <w:sz w:val="24"/>
                <w:szCs w:val="24"/>
                <w:lang w:val="fr-CH"/>
              </w:rPr>
              <w:t>Référentiel 2012</w:t>
            </w:r>
          </w:p>
          <w:p w14:paraId="5BFAE3B0" w14:textId="77777777" w:rsidR="00283024" w:rsidRPr="00436D28" w:rsidRDefault="00283024" w:rsidP="00283024">
            <w:pPr>
              <w:rPr>
                <w:sz w:val="24"/>
                <w:szCs w:val="24"/>
                <w:lang w:val="fr-CH"/>
              </w:rPr>
            </w:pPr>
            <w:r w:rsidRPr="00436D28">
              <w:rPr>
                <w:sz w:val="24"/>
                <w:szCs w:val="24"/>
                <w:lang w:val="fr-CH"/>
              </w:rPr>
              <w:t>Parties de l’édition 2012 supprimées ou reformulées</w:t>
            </w:r>
          </w:p>
          <w:p w14:paraId="42FDC77B" w14:textId="77777777" w:rsidR="00283024" w:rsidRPr="00436D28" w:rsidRDefault="00283024" w:rsidP="00283024">
            <w:pPr>
              <w:rPr>
                <w:i/>
                <w:color w:val="0070C0"/>
                <w:sz w:val="24"/>
                <w:szCs w:val="24"/>
                <w:lang w:val="fr-CH"/>
              </w:rPr>
            </w:pPr>
            <w:r w:rsidRPr="00436D28">
              <w:rPr>
                <w:i/>
                <w:color w:val="0070C0"/>
                <w:sz w:val="24"/>
                <w:szCs w:val="24"/>
                <w:lang w:val="fr-CH"/>
              </w:rPr>
              <w:t xml:space="preserve">Remarques relatives à l’édition 2020 en </w:t>
            </w:r>
            <w:r w:rsidRPr="00436D28">
              <w:rPr>
                <w:b/>
                <w:i/>
                <w:color w:val="0070C0"/>
                <w:sz w:val="24"/>
                <w:szCs w:val="24"/>
                <w:lang w:val="fr-CH"/>
              </w:rPr>
              <w:t>bleu, italique</w:t>
            </w:r>
          </w:p>
          <w:p w14:paraId="1CDA8CC8" w14:textId="77777777" w:rsidR="00283024" w:rsidRPr="00436D28" w:rsidRDefault="00283024" w:rsidP="00283024">
            <w:pPr>
              <w:rPr>
                <w:sz w:val="24"/>
                <w:szCs w:val="24"/>
                <w:lang w:val="fr-CH"/>
              </w:rPr>
            </w:pPr>
          </w:p>
          <w:p w14:paraId="075798FF" w14:textId="77777777" w:rsidR="00283024" w:rsidRPr="00436D28" w:rsidRDefault="00283024" w:rsidP="00283024">
            <w:pPr>
              <w:rPr>
                <w:sz w:val="24"/>
                <w:szCs w:val="24"/>
                <w:lang w:val="fr-CH"/>
              </w:rPr>
            </w:pPr>
            <w:r w:rsidRPr="00436D28">
              <w:rPr>
                <w:sz w:val="24"/>
                <w:szCs w:val="24"/>
                <w:lang w:val="fr-CH"/>
              </w:rPr>
              <w:t>Désignation:</w:t>
            </w:r>
          </w:p>
          <w:p w14:paraId="469514ED" w14:textId="46803F46" w:rsidR="00283024" w:rsidRPr="00436D28" w:rsidRDefault="00283024" w:rsidP="00283024">
            <w:pPr>
              <w:rPr>
                <w:sz w:val="24"/>
                <w:szCs w:val="24"/>
                <w:lang w:val="fr-CH"/>
              </w:rPr>
            </w:pPr>
            <w:r w:rsidRPr="00436D28">
              <w:rPr>
                <w:i/>
                <w:color w:val="0070C0"/>
                <w:sz w:val="24"/>
                <w:szCs w:val="24"/>
                <w:lang w:val="fr-CH"/>
              </w:rPr>
              <w:t>nouveau </w:t>
            </w:r>
            <w:r>
              <w:rPr>
                <w:i/>
                <w:color w:val="0070C0"/>
                <w:sz w:val="24"/>
                <w:szCs w:val="24"/>
                <w:lang w:val="fr-CH"/>
              </w:rPr>
              <w:t>II</w:t>
            </w:r>
            <w:r w:rsidRPr="00436D28">
              <w:rPr>
                <w:i/>
                <w:color w:val="0070C0"/>
                <w:sz w:val="24"/>
                <w:szCs w:val="24"/>
                <w:lang w:val="fr-CH"/>
              </w:rPr>
              <w:t xml:space="preserve">/… </w:t>
            </w:r>
            <w:r w:rsidRPr="00436D28">
              <w:rPr>
                <w:sz w:val="24"/>
                <w:szCs w:val="24"/>
                <w:lang w:val="fr-CH"/>
              </w:rPr>
              <w:t>= module de base, édition 2020</w:t>
            </w:r>
          </w:p>
          <w:p w14:paraId="536DADDF" w14:textId="55F463E2" w:rsidR="00283024" w:rsidRPr="00436D28" w:rsidRDefault="00283024" w:rsidP="00283024">
            <w:pPr>
              <w:rPr>
                <w:i/>
                <w:sz w:val="24"/>
                <w:szCs w:val="24"/>
                <w:lang w:val="fr-CH"/>
              </w:rPr>
            </w:pPr>
            <w:r w:rsidRPr="00436D28">
              <w:rPr>
                <w:i/>
                <w:color w:val="0070C0"/>
                <w:sz w:val="24"/>
                <w:szCs w:val="24"/>
                <w:lang w:val="fr-CH"/>
              </w:rPr>
              <w:t>ancien </w:t>
            </w:r>
            <w:r>
              <w:rPr>
                <w:i/>
                <w:color w:val="0070C0"/>
                <w:sz w:val="24"/>
                <w:szCs w:val="24"/>
                <w:lang w:val="fr-CH"/>
              </w:rPr>
              <w:t>II</w:t>
            </w:r>
            <w:r w:rsidRPr="00436D28">
              <w:rPr>
                <w:i/>
                <w:color w:val="0070C0"/>
                <w:sz w:val="24"/>
                <w:szCs w:val="24"/>
                <w:lang w:val="fr-CH"/>
              </w:rPr>
              <w:t xml:space="preserve">/…   </w:t>
            </w:r>
            <w:r w:rsidRPr="00436D28">
              <w:rPr>
                <w:sz w:val="24"/>
                <w:szCs w:val="24"/>
                <w:lang w:val="fr-CH"/>
              </w:rPr>
              <w:t>= module de base, édition 2012</w:t>
            </w:r>
          </w:p>
        </w:tc>
      </w:tr>
    </w:tbl>
    <w:p w14:paraId="2FCFBAA1" w14:textId="77777777" w:rsidR="005A100C" w:rsidRPr="00436D28" w:rsidRDefault="005A100C" w:rsidP="00027E97">
      <w:pPr>
        <w:pStyle w:val="berschrift1"/>
        <w:rPr>
          <w:rFonts w:cs="Arial"/>
          <w:lang w:val="fr-CH"/>
        </w:rPr>
      </w:pPr>
    </w:p>
    <w:p w14:paraId="0EDF541E" w14:textId="5F63DC05" w:rsidR="005A100C" w:rsidRPr="00436D28" w:rsidRDefault="00283024" w:rsidP="00283024">
      <w:pPr>
        <w:pStyle w:val="berschrift1"/>
        <w:tabs>
          <w:tab w:val="left" w:pos="8790"/>
        </w:tabs>
        <w:rPr>
          <w:rFonts w:cs="Arial"/>
          <w:lang w:val="fr-CH"/>
        </w:rPr>
      </w:pPr>
      <w:r>
        <w:rPr>
          <w:rFonts w:cs="Arial"/>
          <w:lang w:val="fr-CH"/>
        </w:rPr>
        <w:tab/>
      </w:r>
    </w:p>
    <w:p w14:paraId="1F3D2544" w14:textId="1E1062E9" w:rsidR="00AF70BB" w:rsidRPr="00436D28" w:rsidRDefault="00AF70BB" w:rsidP="00027E97">
      <w:pPr>
        <w:pStyle w:val="berschrift1"/>
        <w:rPr>
          <w:rFonts w:cs="Arial"/>
          <w:lang w:val="fr-CH"/>
        </w:rPr>
      </w:pPr>
      <w:r w:rsidRPr="00436D28">
        <w:rPr>
          <w:rFonts w:cs="Arial"/>
          <w:lang w:val="fr-CH"/>
        </w:rPr>
        <w:t xml:space="preserve">II / 1 </w:t>
      </w:r>
      <w:r w:rsidR="00283024" w:rsidRPr="008B1F9F">
        <w:rPr>
          <w:lang w:val="fr-CH"/>
        </w:rPr>
        <w:t>Evaluation et admission</w:t>
      </w:r>
      <w:bookmarkEnd w:id="43"/>
      <w:bookmarkEnd w:id="44"/>
    </w:p>
    <w:p w14:paraId="07CB5781" w14:textId="77777777" w:rsidR="00AF70BB" w:rsidRPr="00436D28" w:rsidRDefault="00AF70BB" w:rsidP="00A32ED4">
      <w:pPr>
        <w:spacing w:line="300" w:lineRule="atLeast"/>
        <w:rPr>
          <w:sz w:val="20"/>
          <w:szCs w:val="20"/>
          <w:lang w:val="fr-CH"/>
        </w:rPr>
      </w:pPr>
    </w:p>
    <w:tbl>
      <w:tblPr>
        <w:tblW w:w="15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1E0" w:firstRow="1" w:lastRow="1" w:firstColumn="1" w:lastColumn="1" w:noHBand="0" w:noVBand="0"/>
      </w:tblPr>
      <w:tblGrid>
        <w:gridCol w:w="562"/>
        <w:gridCol w:w="7274"/>
        <w:gridCol w:w="7257"/>
        <w:gridCol w:w="17"/>
      </w:tblGrid>
      <w:tr w:rsidR="000C40C5" w:rsidRPr="00283024" w14:paraId="6B13AD2F" w14:textId="77777777" w:rsidTr="00761EF9">
        <w:trPr>
          <w:gridAfter w:val="1"/>
          <w:wAfter w:w="17" w:type="dxa"/>
        </w:trPr>
        <w:tc>
          <w:tcPr>
            <w:tcW w:w="562" w:type="dxa"/>
          </w:tcPr>
          <w:p w14:paraId="7DC88D80" w14:textId="77777777" w:rsidR="000C40C5" w:rsidRPr="00436D28" w:rsidRDefault="000C40C5" w:rsidP="000C40C5">
            <w:pPr>
              <w:rPr>
                <w:sz w:val="20"/>
                <w:szCs w:val="20"/>
                <w:lang w:val="fr-CH"/>
              </w:rPr>
            </w:pPr>
          </w:p>
        </w:tc>
        <w:tc>
          <w:tcPr>
            <w:tcW w:w="7274" w:type="dxa"/>
          </w:tcPr>
          <w:p w14:paraId="11E95C51" w14:textId="77777777" w:rsidR="000C40C5" w:rsidRPr="00436D28" w:rsidRDefault="000C40C5" w:rsidP="000C40C5">
            <w:pPr>
              <w:rPr>
                <w:sz w:val="20"/>
                <w:szCs w:val="20"/>
                <w:lang w:val="fr-CH"/>
              </w:rPr>
            </w:pPr>
          </w:p>
        </w:tc>
        <w:tc>
          <w:tcPr>
            <w:tcW w:w="7257" w:type="dxa"/>
          </w:tcPr>
          <w:p w14:paraId="2126DDB2" w14:textId="575C20A0" w:rsidR="000C40C5" w:rsidRPr="00283024" w:rsidRDefault="000C40C5" w:rsidP="000C40C5">
            <w:pPr>
              <w:rPr>
                <w:sz w:val="20"/>
                <w:szCs w:val="20"/>
              </w:rPr>
            </w:pPr>
            <w:r>
              <w:rPr>
                <w:sz w:val="20"/>
                <w:szCs w:val="20"/>
                <w:lang w:val="fr-CH"/>
              </w:rPr>
              <w:t xml:space="preserve">1. </w:t>
            </w:r>
            <w:r w:rsidRPr="00283024">
              <w:rPr>
                <w:strike/>
                <w:sz w:val="20"/>
                <w:szCs w:val="20"/>
                <w:lang w:val="fr-CH"/>
              </w:rPr>
              <w:t>L'accès à l'unité organisationnelle est suffisamment bien signalé.</w:t>
            </w:r>
            <w:r>
              <w:rPr>
                <w:sz w:val="20"/>
                <w:szCs w:val="20"/>
                <w:lang w:val="fr-CH"/>
              </w:rPr>
              <w:t xml:space="preserve"> </w:t>
            </w:r>
            <w:r w:rsidRPr="00436D28">
              <w:rPr>
                <w:i/>
                <w:color w:val="0070C0"/>
                <w:sz w:val="20"/>
                <w:szCs w:val="20"/>
                <w:lang w:val="fr-CH"/>
              </w:rPr>
              <w:t>Point supprimé contenu dans le nouveau </w:t>
            </w:r>
            <w:r>
              <w:rPr>
                <w:i/>
                <w:color w:val="0070C0"/>
                <w:sz w:val="20"/>
                <w:szCs w:val="20"/>
                <w:lang w:val="fr-CH"/>
              </w:rPr>
              <w:t>I</w:t>
            </w:r>
            <w:r w:rsidRPr="00436D28">
              <w:rPr>
                <w:i/>
                <w:color w:val="0070C0"/>
                <w:sz w:val="20"/>
                <w:szCs w:val="20"/>
                <w:lang w:val="fr-CH"/>
              </w:rPr>
              <w:t>I/1 1</w:t>
            </w:r>
          </w:p>
        </w:tc>
      </w:tr>
      <w:tr w:rsidR="000C40C5" w:rsidRPr="00DD22E8" w14:paraId="3D16822C" w14:textId="77777777" w:rsidTr="00761EF9">
        <w:trPr>
          <w:gridAfter w:val="1"/>
          <w:wAfter w:w="17" w:type="dxa"/>
        </w:trPr>
        <w:tc>
          <w:tcPr>
            <w:tcW w:w="562" w:type="dxa"/>
          </w:tcPr>
          <w:p w14:paraId="6CE7D4C4" w14:textId="77777777" w:rsidR="000C40C5" w:rsidRPr="00436D28" w:rsidRDefault="000C40C5" w:rsidP="000C40C5">
            <w:pPr>
              <w:rPr>
                <w:sz w:val="20"/>
                <w:szCs w:val="20"/>
                <w:lang w:val="fr-CH"/>
              </w:rPr>
            </w:pPr>
            <w:r w:rsidRPr="00436D28">
              <w:rPr>
                <w:sz w:val="20"/>
                <w:szCs w:val="20"/>
                <w:lang w:val="fr-CH"/>
              </w:rPr>
              <w:t>1</w:t>
            </w:r>
          </w:p>
        </w:tc>
        <w:tc>
          <w:tcPr>
            <w:tcW w:w="7274" w:type="dxa"/>
          </w:tcPr>
          <w:p w14:paraId="045C8487" w14:textId="77777777" w:rsidR="000C40C5" w:rsidRPr="008B1F9F" w:rsidRDefault="000C40C5" w:rsidP="000C40C5">
            <w:pPr>
              <w:snapToGrid w:val="0"/>
              <w:spacing w:line="300" w:lineRule="atLeast"/>
              <w:rPr>
                <w:sz w:val="20"/>
                <w:szCs w:val="20"/>
                <w:lang w:val="fr-CH"/>
              </w:rPr>
            </w:pPr>
            <w:r w:rsidRPr="00283024">
              <w:rPr>
                <w:color w:val="FF0000"/>
                <w:sz w:val="20"/>
                <w:szCs w:val="20"/>
                <w:lang w:val="fr-CH"/>
              </w:rPr>
              <w:t xml:space="preserve">L’accès à l’unité organisationnelle et la </w:t>
            </w:r>
            <w:r w:rsidRPr="008B1F9F">
              <w:rPr>
                <w:sz w:val="20"/>
                <w:szCs w:val="20"/>
                <w:lang w:val="fr-CH"/>
              </w:rPr>
              <w:t>prise de contact sont réglés de manière compréhensible.</w:t>
            </w:r>
          </w:p>
          <w:p w14:paraId="14DA443D" w14:textId="5FDAEB7E" w:rsidR="000C40C5" w:rsidRPr="00F73A98" w:rsidRDefault="000C40C5" w:rsidP="000C40C5">
            <w:pPr>
              <w:rPr>
                <w:sz w:val="20"/>
                <w:szCs w:val="20"/>
                <w:lang w:val="fr-CH"/>
              </w:rPr>
            </w:pPr>
          </w:p>
        </w:tc>
        <w:tc>
          <w:tcPr>
            <w:tcW w:w="7257" w:type="dxa"/>
          </w:tcPr>
          <w:p w14:paraId="0F1B5EA6" w14:textId="77777777" w:rsidR="000C40C5" w:rsidRPr="00814F19" w:rsidRDefault="000C40C5" w:rsidP="000C40C5">
            <w:pPr>
              <w:snapToGrid w:val="0"/>
              <w:spacing w:line="300" w:lineRule="atLeast"/>
              <w:rPr>
                <w:sz w:val="20"/>
                <w:szCs w:val="20"/>
                <w:lang w:val="fr-CH"/>
              </w:rPr>
            </w:pPr>
            <w:r w:rsidRPr="00436D28">
              <w:rPr>
                <w:sz w:val="20"/>
                <w:szCs w:val="20"/>
                <w:lang w:val="fr-CH"/>
              </w:rPr>
              <w:t xml:space="preserve">2. </w:t>
            </w:r>
            <w:r w:rsidRPr="00814F19">
              <w:rPr>
                <w:sz w:val="20"/>
                <w:szCs w:val="20"/>
                <w:lang w:val="fr-CH"/>
              </w:rPr>
              <w:t>Accueil et prise de contact sont réglés de manière compréhensible.</w:t>
            </w:r>
          </w:p>
          <w:p w14:paraId="70DF2EE2" w14:textId="280AB463" w:rsidR="000C40C5" w:rsidRPr="00283024" w:rsidRDefault="000C40C5" w:rsidP="000C40C5">
            <w:pPr>
              <w:rPr>
                <w:sz w:val="20"/>
                <w:szCs w:val="20"/>
                <w:lang w:val="fr-CH"/>
              </w:rPr>
            </w:pPr>
            <w:r w:rsidRPr="00436D28">
              <w:rPr>
                <w:i/>
                <w:color w:val="0070C0"/>
                <w:sz w:val="20"/>
                <w:szCs w:val="20"/>
                <w:lang w:val="fr-CH"/>
              </w:rPr>
              <w:t>Développement avec l’intégration de l’ancien I</w:t>
            </w:r>
            <w:r>
              <w:rPr>
                <w:i/>
                <w:color w:val="0070C0"/>
                <w:sz w:val="20"/>
                <w:szCs w:val="20"/>
                <w:lang w:val="fr-CH"/>
              </w:rPr>
              <w:t>I</w:t>
            </w:r>
            <w:r w:rsidRPr="00436D28">
              <w:rPr>
                <w:i/>
                <w:color w:val="0070C0"/>
                <w:sz w:val="20"/>
                <w:szCs w:val="20"/>
                <w:lang w:val="fr-CH"/>
              </w:rPr>
              <w:t>/1 1</w:t>
            </w:r>
          </w:p>
        </w:tc>
      </w:tr>
      <w:tr w:rsidR="000C40C5" w:rsidRPr="00436D28" w14:paraId="0A878882" w14:textId="77777777" w:rsidTr="00761EF9">
        <w:tc>
          <w:tcPr>
            <w:tcW w:w="562" w:type="dxa"/>
            <w:shd w:val="clear" w:color="auto" w:fill="auto"/>
          </w:tcPr>
          <w:p w14:paraId="12F9C14C" w14:textId="0C8C9223" w:rsidR="000C40C5" w:rsidRPr="00436D28" w:rsidRDefault="000C40C5" w:rsidP="000C40C5">
            <w:pPr>
              <w:spacing w:line="300" w:lineRule="atLeast"/>
              <w:rPr>
                <w:sz w:val="20"/>
                <w:szCs w:val="20"/>
                <w:lang w:val="fr-CH"/>
              </w:rPr>
            </w:pPr>
            <w:r w:rsidRPr="00436D28">
              <w:rPr>
                <w:sz w:val="20"/>
                <w:szCs w:val="20"/>
                <w:lang w:val="fr-CH"/>
              </w:rPr>
              <w:t>2</w:t>
            </w:r>
          </w:p>
        </w:tc>
        <w:tc>
          <w:tcPr>
            <w:tcW w:w="7274" w:type="dxa"/>
            <w:shd w:val="clear" w:color="auto" w:fill="auto"/>
          </w:tcPr>
          <w:p w14:paraId="3DB708A4" w14:textId="77777777" w:rsidR="000C40C5" w:rsidRPr="008B1F9F" w:rsidRDefault="000C40C5" w:rsidP="000C40C5">
            <w:pPr>
              <w:snapToGrid w:val="0"/>
              <w:spacing w:line="300" w:lineRule="atLeast"/>
              <w:rPr>
                <w:sz w:val="20"/>
                <w:szCs w:val="20"/>
                <w:lang w:val="fr-CH"/>
              </w:rPr>
            </w:pPr>
            <w:r w:rsidRPr="008B1F9F">
              <w:rPr>
                <w:sz w:val="20"/>
                <w:szCs w:val="20"/>
                <w:lang w:val="fr-CH"/>
              </w:rPr>
              <w:t xml:space="preserve">La procédure d’admission est </w:t>
            </w:r>
            <w:r w:rsidRPr="00F50C25">
              <w:rPr>
                <w:color w:val="FF0000"/>
                <w:sz w:val="20"/>
                <w:szCs w:val="20"/>
                <w:lang w:val="fr-CH"/>
              </w:rPr>
              <w:t>réglementée et documentée</w:t>
            </w:r>
            <w:r w:rsidRPr="008B1F9F">
              <w:rPr>
                <w:sz w:val="20"/>
                <w:szCs w:val="20"/>
                <w:lang w:val="fr-CH"/>
              </w:rPr>
              <w:t xml:space="preserve">. Elle comporte des indications relatives : </w:t>
            </w:r>
          </w:p>
          <w:p w14:paraId="31D34AC7" w14:textId="77777777" w:rsidR="000C40C5" w:rsidRPr="008B1F9F" w:rsidRDefault="000C40C5" w:rsidP="000C40C5">
            <w:pPr>
              <w:numPr>
                <w:ilvl w:val="0"/>
                <w:numId w:val="28"/>
              </w:numPr>
              <w:suppressAutoHyphens/>
              <w:ind w:left="222" w:hanging="222"/>
              <w:rPr>
                <w:iCs/>
                <w:sz w:val="20"/>
                <w:szCs w:val="20"/>
                <w:lang w:val="fr-CH"/>
              </w:rPr>
            </w:pPr>
            <w:r w:rsidRPr="008B1F9F">
              <w:rPr>
                <w:iCs/>
                <w:sz w:val="20"/>
                <w:szCs w:val="20"/>
                <w:lang w:val="fr-CH"/>
              </w:rPr>
              <w:t>au contact initial ;</w:t>
            </w:r>
          </w:p>
          <w:p w14:paraId="11E88DE9" w14:textId="77777777" w:rsidR="000C40C5" w:rsidRPr="008B1F9F" w:rsidRDefault="000C40C5" w:rsidP="000C40C5">
            <w:pPr>
              <w:numPr>
                <w:ilvl w:val="0"/>
                <w:numId w:val="28"/>
              </w:numPr>
              <w:suppressAutoHyphens/>
              <w:ind w:left="222" w:hanging="222"/>
              <w:rPr>
                <w:iCs/>
                <w:sz w:val="20"/>
                <w:szCs w:val="20"/>
                <w:lang w:val="fr-CH"/>
              </w:rPr>
            </w:pPr>
            <w:r w:rsidRPr="008B1F9F">
              <w:rPr>
                <w:iCs/>
                <w:sz w:val="20"/>
                <w:szCs w:val="20"/>
                <w:lang w:val="fr-CH"/>
              </w:rPr>
              <w:t>aux informations demandées aux clients ;</w:t>
            </w:r>
          </w:p>
          <w:p w14:paraId="2198E06A" w14:textId="77777777" w:rsidR="000C40C5" w:rsidRPr="008B1F9F" w:rsidRDefault="000C40C5" w:rsidP="000C40C5">
            <w:pPr>
              <w:numPr>
                <w:ilvl w:val="0"/>
                <w:numId w:val="28"/>
              </w:numPr>
              <w:suppressAutoHyphens/>
              <w:ind w:left="222" w:hanging="222"/>
              <w:rPr>
                <w:iCs/>
                <w:sz w:val="20"/>
                <w:szCs w:val="20"/>
                <w:lang w:val="fr-CH"/>
              </w:rPr>
            </w:pPr>
            <w:r w:rsidRPr="008B1F9F">
              <w:rPr>
                <w:iCs/>
                <w:sz w:val="20"/>
                <w:szCs w:val="20"/>
                <w:lang w:val="fr-CH"/>
              </w:rPr>
              <w:t>à la décision d’admission.</w:t>
            </w:r>
          </w:p>
          <w:p w14:paraId="12794C84" w14:textId="72D1930A" w:rsidR="000C40C5" w:rsidRPr="00436D28" w:rsidRDefault="000C40C5" w:rsidP="000C40C5">
            <w:pPr>
              <w:rPr>
                <w:sz w:val="20"/>
                <w:szCs w:val="20"/>
                <w:lang w:val="fr-CH"/>
              </w:rPr>
            </w:pPr>
          </w:p>
        </w:tc>
        <w:tc>
          <w:tcPr>
            <w:tcW w:w="7274" w:type="dxa"/>
            <w:gridSpan w:val="2"/>
          </w:tcPr>
          <w:p w14:paraId="12E3A1A9" w14:textId="77777777" w:rsidR="000C40C5" w:rsidRDefault="000C40C5" w:rsidP="000C40C5">
            <w:pPr>
              <w:snapToGrid w:val="0"/>
              <w:spacing w:line="300" w:lineRule="atLeast"/>
              <w:rPr>
                <w:sz w:val="20"/>
                <w:szCs w:val="20"/>
                <w:lang w:val="fr-CH"/>
              </w:rPr>
            </w:pPr>
            <w:r>
              <w:rPr>
                <w:sz w:val="20"/>
                <w:szCs w:val="20"/>
                <w:lang w:val="fr-CH"/>
              </w:rPr>
              <w:t xml:space="preserve">3. </w:t>
            </w:r>
            <w:r w:rsidRPr="00814F19">
              <w:rPr>
                <w:sz w:val="20"/>
                <w:szCs w:val="20"/>
                <w:lang w:val="fr-CH"/>
              </w:rPr>
              <w:t xml:space="preserve">La procédure d'admission est </w:t>
            </w:r>
            <w:r w:rsidRPr="00F50C25">
              <w:rPr>
                <w:strike/>
                <w:sz w:val="20"/>
                <w:szCs w:val="20"/>
                <w:lang w:val="fr-CH"/>
              </w:rPr>
              <w:t>réglée et définit les éléments en relation avec</w:t>
            </w:r>
            <w:r w:rsidRPr="00814F19">
              <w:rPr>
                <w:sz w:val="20"/>
                <w:szCs w:val="20"/>
                <w:lang w:val="fr-CH"/>
              </w:rPr>
              <w:t>:</w:t>
            </w:r>
          </w:p>
          <w:p w14:paraId="41BD805A" w14:textId="77777777" w:rsidR="000C40C5" w:rsidRPr="00814F19" w:rsidRDefault="000C40C5" w:rsidP="000C40C5">
            <w:pPr>
              <w:snapToGrid w:val="0"/>
              <w:spacing w:line="300" w:lineRule="atLeast"/>
              <w:rPr>
                <w:sz w:val="20"/>
                <w:szCs w:val="20"/>
                <w:lang w:val="fr-CH"/>
              </w:rPr>
            </w:pPr>
            <w:r w:rsidRPr="00436D28">
              <w:rPr>
                <w:i/>
                <w:color w:val="0070C0"/>
                <w:sz w:val="20"/>
                <w:szCs w:val="20"/>
                <w:lang w:val="fr-CH"/>
              </w:rPr>
              <w:t>Reformulation et nouvelle exigence</w:t>
            </w:r>
          </w:p>
          <w:p w14:paraId="1DF1C544" w14:textId="77777777" w:rsidR="000C40C5" w:rsidRPr="00F50C25" w:rsidRDefault="000C40C5" w:rsidP="000C40C5">
            <w:pPr>
              <w:numPr>
                <w:ilvl w:val="0"/>
                <w:numId w:val="28"/>
              </w:numPr>
              <w:tabs>
                <w:tab w:val="clear" w:pos="-939"/>
                <w:tab w:val="num" w:pos="-1080"/>
              </w:tabs>
              <w:suppressAutoHyphens/>
              <w:ind w:left="222" w:hanging="222"/>
              <w:rPr>
                <w:i/>
                <w:iCs/>
                <w:sz w:val="20"/>
                <w:szCs w:val="20"/>
                <w:lang w:val="fr-CH"/>
              </w:rPr>
            </w:pPr>
            <w:r w:rsidRPr="00F50C25">
              <w:rPr>
                <w:i/>
                <w:iCs/>
                <w:color w:val="0070C0"/>
                <w:sz w:val="20"/>
                <w:szCs w:val="20"/>
                <w:lang w:val="fr-CH"/>
              </w:rPr>
              <w:t>Pas de changement</w:t>
            </w:r>
          </w:p>
          <w:p w14:paraId="5F298549" w14:textId="77777777" w:rsidR="000C40C5" w:rsidRPr="00814F19" w:rsidRDefault="000C40C5" w:rsidP="000C40C5">
            <w:pPr>
              <w:numPr>
                <w:ilvl w:val="0"/>
                <w:numId w:val="28"/>
              </w:numPr>
              <w:tabs>
                <w:tab w:val="clear" w:pos="-939"/>
                <w:tab w:val="num" w:pos="-1080"/>
              </w:tabs>
              <w:suppressAutoHyphens/>
              <w:ind w:left="222" w:hanging="222"/>
              <w:rPr>
                <w:iCs/>
                <w:sz w:val="20"/>
                <w:szCs w:val="20"/>
                <w:lang w:val="fr-CH"/>
              </w:rPr>
            </w:pPr>
            <w:r w:rsidRPr="00F50C25">
              <w:rPr>
                <w:i/>
                <w:iCs/>
                <w:color w:val="0070C0"/>
                <w:sz w:val="20"/>
                <w:szCs w:val="20"/>
                <w:lang w:val="fr-CH"/>
              </w:rPr>
              <w:t>Pas de changement</w:t>
            </w:r>
          </w:p>
          <w:p w14:paraId="52791781" w14:textId="56EB3B94" w:rsidR="000C40C5" w:rsidRPr="00436D28" w:rsidRDefault="000C40C5" w:rsidP="000C40C5">
            <w:pPr>
              <w:numPr>
                <w:ilvl w:val="0"/>
                <w:numId w:val="1"/>
              </w:numPr>
              <w:tabs>
                <w:tab w:val="clear" w:pos="1437"/>
                <w:tab w:val="num" w:pos="-1080"/>
                <w:tab w:val="num" w:pos="198"/>
              </w:tabs>
              <w:suppressAutoHyphens/>
              <w:ind w:left="198" w:hanging="180"/>
              <w:rPr>
                <w:i/>
                <w:sz w:val="20"/>
                <w:szCs w:val="20"/>
                <w:lang w:val="fr-CH"/>
              </w:rPr>
            </w:pPr>
            <w:r w:rsidRPr="00F50C25">
              <w:rPr>
                <w:i/>
                <w:iCs/>
                <w:color w:val="0070C0"/>
                <w:sz w:val="20"/>
                <w:szCs w:val="20"/>
                <w:lang w:val="fr-CH"/>
              </w:rPr>
              <w:t>Pas de changement</w:t>
            </w:r>
          </w:p>
        </w:tc>
      </w:tr>
      <w:tr w:rsidR="000C40C5" w:rsidRPr="00436D28" w14:paraId="6789552F" w14:textId="16624372" w:rsidTr="00761EF9">
        <w:tc>
          <w:tcPr>
            <w:tcW w:w="562" w:type="dxa"/>
            <w:shd w:val="clear" w:color="auto" w:fill="auto"/>
          </w:tcPr>
          <w:p w14:paraId="6B54B0F7" w14:textId="7C32483A" w:rsidR="000C40C5" w:rsidRPr="00436D28" w:rsidRDefault="000C40C5" w:rsidP="000C40C5">
            <w:pPr>
              <w:spacing w:line="300" w:lineRule="atLeast"/>
              <w:rPr>
                <w:sz w:val="20"/>
                <w:szCs w:val="20"/>
                <w:lang w:val="fr-CH"/>
              </w:rPr>
            </w:pPr>
            <w:r w:rsidRPr="00436D28">
              <w:rPr>
                <w:sz w:val="20"/>
                <w:szCs w:val="20"/>
                <w:lang w:val="fr-CH"/>
              </w:rPr>
              <w:t>3</w:t>
            </w:r>
          </w:p>
        </w:tc>
        <w:tc>
          <w:tcPr>
            <w:tcW w:w="7274" w:type="dxa"/>
            <w:shd w:val="clear" w:color="auto" w:fill="auto"/>
          </w:tcPr>
          <w:p w14:paraId="1959727C" w14:textId="77777777" w:rsidR="000C40C5" w:rsidRPr="008B1F9F" w:rsidRDefault="000C40C5" w:rsidP="000C40C5">
            <w:pPr>
              <w:snapToGrid w:val="0"/>
              <w:spacing w:line="300" w:lineRule="atLeast"/>
              <w:rPr>
                <w:sz w:val="20"/>
                <w:szCs w:val="20"/>
                <w:lang w:val="fr-CH"/>
              </w:rPr>
            </w:pPr>
            <w:r w:rsidRPr="008B1F9F">
              <w:rPr>
                <w:sz w:val="20"/>
                <w:szCs w:val="20"/>
                <w:lang w:val="fr-CH"/>
              </w:rPr>
              <w:t xml:space="preserve">L’unité organisationnelle s’assure que la première personne en contact avec les clients connaît les prestations offertes </w:t>
            </w:r>
            <w:r w:rsidRPr="00A97491">
              <w:rPr>
                <w:color w:val="FF0000"/>
                <w:sz w:val="20"/>
                <w:szCs w:val="20"/>
                <w:lang w:val="fr-CH"/>
              </w:rPr>
              <w:t>en interne</w:t>
            </w:r>
            <w:r w:rsidRPr="008B1F9F">
              <w:rPr>
                <w:sz w:val="20"/>
                <w:szCs w:val="20"/>
                <w:lang w:val="fr-CH"/>
              </w:rPr>
              <w:t xml:space="preserve">, </w:t>
            </w:r>
            <w:r w:rsidRPr="00F50C25">
              <w:rPr>
                <w:color w:val="FF0000"/>
                <w:sz w:val="20"/>
                <w:szCs w:val="20"/>
                <w:lang w:val="fr-CH"/>
              </w:rPr>
              <w:t xml:space="preserve">qu’elle dispose de connaissances de base sur les problématiques d’addiction </w:t>
            </w:r>
            <w:r w:rsidRPr="008B1F9F">
              <w:rPr>
                <w:sz w:val="20"/>
                <w:szCs w:val="20"/>
                <w:lang w:val="fr-CH"/>
              </w:rPr>
              <w:t>ainsi qu’en matière de conduite d’entretien et qu’elle connaît les prestations d’aide aux personnes dépendantes disponibles dans la région.</w:t>
            </w:r>
          </w:p>
          <w:p w14:paraId="0175E972" w14:textId="36B31505" w:rsidR="000C40C5" w:rsidRPr="00F73A98" w:rsidRDefault="000C40C5" w:rsidP="000C40C5">
            <w:pPr>
              <w:spacing w:line="300" w:lineRule="atLeast"/>
              <w:rPr>
                <w:sz w:val="20"/>
                <w:szCs w:val="20"/>
                <w:lang w:val="fr-CH"/>
              </w:rPr>
            </w:pPr>
          </w:p>
        </w:tc>
        <w:tc>
          <w:tcPr>
            <w:tcW w:w="7274" w:type="dxa"/>
            <w:gridSpan w:val="2"/>
          </w:tcPr>
          <w:p w14:paraId="52C2364B" w14:textId="1D275B97" w:rsidR="000C40C5" w:rsidRPr="00F50C25" w:rsidRDefault="000C40C5" w:rsidP="000C40C5">
            <w:pPr>
              <w:snapToGrid w:val="0"/>
              <w:spacing w:line="300" w:lineRule="atLeast"/>
              <w:rPr>
                <w:sz w:val="20"/>
                <w:szCs w:val="20"/>
                <w:lang w:val="fr-CH"/>
              </w:rPr>
            </w:pPr>
            <w:r>
              <w:rPr>
                <w:sz w:val="20"/>
                <w:szCs w:val="20"/>
                <w:lang w:val="fr-CH"/>
              </w:rPr>
              <w:t xml:space="preserve">4. </w:t>
            </w:r>
            <w:r w:rsidRPr="00814F19">
              <w:rPr>
                <w:sz w:val="20"/>
                <w:szCs w:val="20"/>
                <w:lang w:val="fr-CH"/>
              </w:rPr>
              <w:t>L'unité organisationnelle s'assure que la première personne en contact avec les client</w:t>
            </w:r>
            <w:r w:rsidRPr="00F50C25">
              <w:rPr>
                <w:strike/>
                <w:sz w:val="20"/>
                <w:szCs w:val="20"/>
                <w:lang w:val="fr-CH"/>
              </w:rPr>
              <w:t>-e-</w:t>
            </w:r>
            <w:r w:rsidRPr="00814F19">
              <w:rPr>
                <w:sz w:val="20"/>
                <w:szCs w:val="20"/>
                <w:lang w:val="fr-CH"/>
              </w:rPr>
              <w:t>s connaît les prestations offertes ainsi que l'offre régionale d'aide aux personnes dépendantes et dispose des notions de base en matière de conduite d'entretien.</w:t>
            </w:r>
            <w:r>
              <w:rPr>
                <w:sz w:val="20"/>
                <w:szCs w:val="20"/>
                <w:lang w:val="fr-CH"/>
              </w:rPr>
              <w:t xml:space="preserve"> </w:t>
            </w:r>
            <w:r w:rsidRPr="00F50C25">
              <w:rPr>
                <w:i/>
                <w:color w:val="0070C0"/>
                <w:sz w:val="20"/>
                <w:szCs w:val="20"/>
                <w:lang w:val="fr-CH"/>
              </w:rPr>
              <w:t>Développement</w:t>
            </w:r>
          </w:p>
        </w:tc>
      </w:tr>
      <w:tr w:rsidR="00533238" w:rsidRPr="00DD22E8" w14:paraId="754376D5" w14:textId="7FA9B8D4" w:rsidTr="00761EF9">
        <w:tc>
          <w:tcPr>
            <w:tcW w:w="562" w:type="dxa"/>
            <w:shd w:val="clear" w:color="auto" w:fill="auto"/>
          </w:tcPr>
          <w:p w14:paraId="1A95DD2E" w14:textId="02BEFCC1" w:rsidR="00533238" w:rsidRPr="00436D28" w:rsidRDefault="00533238" w:rsidP="00533238">
            <w:pPr>
              <w:spacing w:line="300" w:lineRule="atLeast"/>
              <w:rPr>
                <w:sz w:val="20"/>
                <w:szCs w:val="20"/>
                <w:lang w:val="fr-CH"/>
              </w:rPr>
            </w:pPr>
            <w:r w:rsidRPr="00436D28">
              <w:rPr>
                <w:sz w:val="20"/>
                <w:szCs w:val="20"/>
                <w:lang w:val="fr-CH"/>
              </w:rPr>
              <w:t>4</w:t>
            </w:r>
          </w:p>
        </w:tc>
        <w:tc>
          <w:tcPr>
            <w:tcW w:w="7274" w:type="dxa"/>
            <w:shd w:val="clear" w:color="auto" w:fill="auto"/>
          </w:tcPr>
          <w:p w14:paraId="78A49673" w14:textId="77777777" w:rsidR="00533238" w:rsidRPr="00436D28" w:rsidRDefault="00533238" w:rsidP="00533238">
            <w:pPr>
              <w:snapToGrid w:val="0"/>
              <w:rPr>
                <w:iCs/>
                <w:sz w:val="20"/>
                <w:szCs w:val="20"/>
                <w:lang w:val="fr-CH"/>
              </w:rPr>
            </w:pPr>
            <w:r w:rsidRPr="00436D28">
              <w:rPr>
                <w:iCs/>
                <w:sz w:val="20"/>
                <w:szCs w:val="20"/>
                <w:lang w:val="fr-CH"/>
              </w:rPr>
              <w:t xml:space="preserve">Au cours des entretiens d’évaluation, l’unité organisationnelle veille à obtenir – parmi les points ci-dessous – les informations nécessaires pour décider d’une admission : </w:t>
            </w:r>
          </w:p>
          <w:p w14:paraId="5D2CAF6A" w14:textId="77777777" w:rsidR="00533238" w:rsidRPr="00436D28" w:rsidRDefault="00533238" w:rsidP="00533238">
            <w:pPr>
              <w:numPr>
                <w:ilvl w:val="0"/>
                <w:numId w:val="34"/>
              </w:numPr>
              <w:tabs>
                <w:tab w:val="left" w:pos="198"/>
              </w:tabs>
              <w:suppressAutoHyphens/>
              <w:ind w:left="198" w:hanging="180"/>
              <w:rPr>
                <w:sz w:val="20"/>
                <w:szCs w:val="20"/>
                <w:lang w:val="fr-CH"/>
              </w:rPr>
            </w:pPr>
            <w:r w:rsidRPr="00436D28">
              <w:rPr>
                <w:color w:val="FF0000"/>
                <w:sz w:val="20"/>
                <w:szCs w:val="20"/>
                <w:lang w:val="fr-CH"/>
              </w:rPr>
              <w:t>les</w:t>
            </w:r>
            <w:r w:rsidRPr="00436D28">
              <w:rPr>
                <w:sz w:val="20"/>
                <w:szCs w:val="20"/>
                <w:lang w:val="fr-CH"/>
              </w:rPr>
              <w:t xml:space="preserve"> données personnelles nécessaires à la documentation du cas ;</w:t>
            </w:r>
          </w:p>
          <w:p w14:paraId="1652563E" w14:textId="77777777" w:rsidR="00533238" w:rsidRPr="00436D28" w:rsidRDefault="00533238" w:rsidP="00533238">
            <w:pPr>
              <w:numPr>
                <w:ilvl w:val="0"/>
                <w:numId w:val="28"/>
              </w:numPr>
              <w:suppressAutoHyphens/>
              <w:ind w:left="222" w:hanging="222"/>
              <w:rPr>
                <w:iCs/>
                <w:sz w:val="20"/>
                <w:szCs w:val="20"/>
                <w:lang w:val="fr-CH"/>
              </w:rPr>
            </w:pPr>
            <w:r w:rsidRPr="00436D28">
              <w:rPr>
                <w:iCs/>
                <w:color w:val="FF0000"/>
                <w:sz w:val="20"/>
                <w:szCs w:val="20"/>
                <w:lang w:val="fr-CH"/>
              </w:rPr>
              <w:t>les</w:t>
            </w:r>
            <w:r w:rsidRPr="00436D28">
              <w:rPr>
                <w:iCs/>
                <w:sz w:val="20"/>
                <w:szCs w:val="20"/>
                <w:lang w:val="fr-CH"/>
              </w:rPr>
              <w:t xml:space="preserve"> conditions juridiques, formelles, </w:t>
            </w:r>
            <w:r w:rsidRPr="00436D28">
              <w:rPr>
                <w:iCs/>
                <w:color w:val="FF0000"/>
                <w:sz w:val="20"/>
                <w:szCs w:val="20"/>
                <w:lang w:val="fr-CH"/>
              </w:rPr>
              <w:t>financières</w:t>
            </w:r>
            <w:r w:rsidRPr="00436D28">
              <w:rPr>
                <w:iCs/>
                <w:sz w:val="20"/>
                <w:szCs w:val="20"/>
                <w:lang w:val="fr-CH"/>
              </w:rPr>
              <w:t xml:space="preserve"> et personnelles à remplir en vue d’une admission ;</w:t>
            </w:r>
          </w:p>
          <w:p w14:paraId="6FC34F1A" w14:textId="77777777" w:rsidR="00533238" w:rsidRDefault="00533238" w:rsidP="00533238">
            <w:pPr>
              <w:numPr>
                <w:ilvl w:val="0"/>
                <w:numId w:val="28"/>
              </w:numPr>
              <w:suppressAutoHyphens/>
              <w:ind w:left="222" w:hanging="222"/>
              <w:rPr>
                <w:iCs/>
                <w:sz w:val="20"/>
                <w:szCs w:val="20"/>
                <w:lang w:val="fr-CH"/>
              </w:rPr>
            </w:pPr>
            <w:r w:rsidRPr="00436D28">
              <w:rPr>
                <w:iCs/>
                <w:color w:val="FF0000"/>
                <w:sz w:val="20"/>
                <w:szCs w:val="20"/>
                <w:lang w:val="fr-CH"/>
              </w:rPr>
              <w:t>la</w:t>
            </w:r>
            <w:r w:rsidRPr="00436D28">
              <w:rPr>
                <w:iCs/>
                <w:sz w:val="20"/>
                <w:szCs w:val="20"/>
                <w:lang w:val="fr-CH"/>
              </w:rPr>
              <w:t xml:space="preserve"> situation aux plans psychosocial et de l’addiction ;</w:t>
            </w:r>
          </w:p>
          <w:p w14:paraId="32BE9CB2" w14:textId="77777777" w:rsidR="00533238" w:rsidRPr="00436D28" w:rsidRDefault="00533238" w:rsidP="00533238">
            <w:pPr>
              <w:numPr>
                <w:ilvl w:val="0"/>
                <w:numId w:val="28"/>
              </w:numPr>
              <w:suppressAutoHyphens/>
              <w:ind w:left="222" w:hanging="222"/>
              <w:rPr>
                <w:iCs/>
                <w:sz w:val="20"/>
                <w:szCs w:val="20"/>
                <w:lang w:val="fr-CH"/>
              </w:rPr>
            </w:pPr>
          </w:p>
          <w:p w14:paraId="558E2311" w14:textId="77777777" w:rsidR="00533238" w:rsidRDefault="00533238" w:rsidP="00533238">
            <w:pPr>
              <w:numPr>
                <w:ilvl w:val="0"/>
                <w:numId w:val="28"/>
              </w:numPr>
              <w:suppressAutoHyphens/>
              <w:ind w:left="222" w:hanging="222"/>
              <w:rPr>
                <w:iCs/>
                <w:sz w:val="20"/>
                <w:szCs w:val="20"/>
                <w:lang w:val="fr-CH"/>
              </w:rPr>
            </w:pPr>
            <w:r w:rsidRPr="00436D28">
              <w:rPr>
                <w:iCs/>
                <w:color w:val="FF0000"/>
                <w:sz w:val="20"/>
                <w:szCs w:val="20"/>
                <w:lang w:val="fr-CH"/>
              </w:rPr>
              <w:t>l’</w:t>
            </w:r>
            <w:r w:rsidRPr="00436D28">
              <w:rPr>
                <w:iCs/>
                <w:sz w:val="20"/>
                <w:szCs w:val="20"/>
                <w:lang w:val="fr-CH"/>
              </w:rPr>
              <w:t>état de santé</w:t>
            </w:r>
            <w:r>
              <w:rPr>
                <w:iCs/>
                <w:sz w:val="20"/>
                <w:szCs w:val="20"/>
                <w:lang w:val="fr-CH"/>
              </w:rPr>
              <w:t> ;</w:t>
            </w:r>
          </w:p>
          <w:p w14:paraId="48E42B2D" w14:textId="77777777" w:rsidR="00533238" w:rsidRPr="00436D28" w:rsidRDefault="00533238" w:rsidP="00533238">
            <w:pPr>
              <w:suppressAutoHyphens/>
              <w:rPr>
                <w:iCs/>
                <w:sz w:val="20"/>
                <w:szCs w:val="20"/>
                <w:lang w:val="fr-CH"/>
              </w:rPr>
            </w:pPr>
          </w:p>
          <w:p w14:paraId="74593BAE" w14:textId="77777777" w:rsidR="00533238" w:rsidRPr="00436D28" w:rsidRDefault="00533238" w:rsidP="00533238">
            <w:pPr>
              <w:numPr>
                <w:ilvl w:val="0"/>
                <w:numId w:val="28"/>
              </w:numPr>
              <w:suppressAutoHyphens/>
              <w:ind w:left="222" w:hanging="222"/>
              <w:rPr>
                <w:iCs/>
                <w:sz w:val="20"/>
                <w:szCs w:val="20"/>
                <w:lang w:val="fr-CH"/>
              </w:rPr>
            </w:pPr>
            <w:r w:rsidRPr="00436D28">
              <w:rPr>
                <w:iCs/>
                <w:color w:val="FF0000"/>
                <w:sz w:val="20"/>
                <w:szCs w:val="20"/>
                <w:lang w:val="fr-CH"/>
              </w:rPr>
              <w:t>la</w:t>
            </w:r>
            <w:r w:rsidRPr="00436D28">
              <w:rPr>
                <w:iCs/>
                <w:sz w:val="20"/>
                <w:szCs w:val="20"/>
                <w:lang w:val="fr-CH"/>
              </w:rPr>
              <w:t xml:space="preserve"> motivation et les ressources personnelles des clients ;</w:t>
            </w:r>
          </w:p>
          <w:p w14:paraId="1E53765A" w14:textId="77777777" w:rsidR="00533238" w:rsidRPr="00436D28" w:rsidRDefault="00533238" w:rsidP="00533238">
            <w:pPr>
              <w:numPr>
                <w:ilvl w:val="0"/>
                <w:numId w:val="28"/>
              </w:numPr>
              <w:suppressAutoHyphens/>
              <w:ind w:left="222" w:hanging="222"/>
              <w:rPr>
                <w:sz w:val="20"/>
                <w:szCs w:val="20"/>
                <w:lang w:val="fr-CH"/>
              </w:rPr>
            </w:pPr>
            <w:r w:rsidRPr="00436D28">
              <w:rPr>
                <w:color w:val="FF0000"/>
                <w:sz w:val="20"/>
                <w:szCs w:val="20"/>
                <w:lang w:val="fr-CH"/>
              </w:rPr>
              <w:t>le</w:t>
            </w:r>
            <w:r w:rsidRPr="00436D28">
              <w:rPr>
                <w:sz w:val="20"/>
                <w:szCs w:val="20"/>
                <w:lang w:val="fr-CH"/>
              </w:rPr>
              <w:t xml:space="preserve"> système de soutien social et réseau relationnel des clients ;</w:t>
            </w:r>
          </w:p>
          <w:p w14:paraId="02F02328" w14:textId="77777777" w:rsidR="00533238" w:rsidRPr="00436D28" w:rsidRDefault="00533238" w:rsidP="00533238">
            <w:pPr>
              <w:numPr>
                <w:ilvl w:val="0"/>
                <w:numId w:val="28"/>
              </w:numPr>
              <w:suppressAutoHyphens/>
              <w:ind w:left="222" w:hanging="222"/>
              <w:rPr>
                <w:sz w:val="20"/>
                <w:szCs w:val="20"/>
                <w:lang w:val="fr-CH"/>
              </w:rPr>
            </w:pPr>
          </w:p>
          <w:p w14:paraId="51815B72" w14:textId="77777777" w:rsidR="00533238" w:rsidRPr="00436D28" w:rsidRDefault="00533238" w:rsidP="00533238">
            <w:pPr>
              <w:numPr>
                <w:ilvl w:val="0"/>
                <w:numId w:val="28"/>
              </w:numPr>
              <w:suppressAutoHyphens/>
              <w:ind w:left="222" w:hanging="222"/>
              <w:rPr>
                <w:sz w:val="20"/>
                <w:szCs w:val="20"/>
                <w:lang w:val="fr-CH"/>
              </w:rPr>
            </w:pPr>
            <w:r w:rsidRPr="00436D28">
              <w:rPr>
                <w:color w:val="FF0000"/>
                <w:sz w:val="20"/>
                <w:szCs w:val="20"/>
                <w:lang w:val="fr-CH"/>
              </w:rPr>
              <w:t>la situation des enfants mineurs des clients.</w:t>
            </w:r>
          </w:p>
          <w:p w14:paraId="10EB4777" w14:textId="5E06FA95" w:rsidR="00533238" w:rsidRPr="00436D28" w:rsidRDefault="00533238" w:rsidP="00533238">
            <w:pPr>
              <w:rPr>
                <w:sz w:val="20"/>
                <w:szCs w:val="20"/>
                <w:lang w:val="fr-CH"/>
              </w:rPr>
            </w:pPr>
          </w:p>
        </w:tc>
        <w:tc>
          <w:tcPr>
            <w:tcW w:w="7274" w:type="dxa"/>
            <w:gridSpan w:val="2"/>
          </w:tcPr>
          <w:p w14:paraId="6A9DFACE" w14:textId="77777777" w:rsidR="00533238" w:rsidRPr="00436D28" w:rsidRDefault="00533238" w:rsidP="00533238">
            <w:pPr>
              <w:ind w:left="17"/>
              <w:rPr>
                <w:i/>
                <w:sz w:val="20"/>
                <w:szCs w:val="20"/>
                <w:lang w:val="fr-CH"/>
              </w:rPr>
            </w:pPr>
            <w:r w:rsidRPr="00436D28">
              <w:rPr>
                <w:iCs/>
                <w:sz w:val="20"/>
                <w:szCs w:val="20"/>
                <w:lang w:val="fr-CH"/>
              </w:rPr>
              <w:t xml:space="preserve">4. </w:t>
            </w:r>
            <w:r w:rsidRPr="00436D28">
              <w:rPr>
                <w:i/>
                <w:color w:val="0070C0"/>
                <w:sz w:val="20"/>
                <w:szCs w:val="20"/>
                <w:lang w:val="fr-CH"/>
              </w:rPr>
              <w:t>Pas de changement</w:t>
            </w:r>
          </w:p>
          <w:p w14:paraId="49ABB23D" w14:textId="77777777" w:rsidR="00533238" w:rsidRPr="00436D28" w:rsidRDefault="00533238" w:rsidP="00533238">
            <w:pPr>
              <w:ind w:left="-13" w:firstLine="13"/>
              <w:rPr>
                <w:iCs/>
                <w:sz w:val="20"/>
                <w:szCs w:val="20"/>
                <w:lang w:val="fr-CH"/>
              </w:rPr>
            </w:pPr>
          </w:p>
          <w:p w14:paraId="5AE19C3C" w14:textId="77777777" w:rsidR="00533238" w:rsidRPr="00436D28" w:rsidRDefault="00533238" w:rsidP="00533238">
            <w:pPr>
              <w:ind w:left="-13" w:firstLine="13"/>
              <w:rPr>
                <w:iCs/>
                <w:sz w:val="20"/>
                <w:szCs w:val="20"/>
                <w:lang w:val="fr-CH"/>
              </w:rPr>
            </w:pPr>
          </w:p>
          <w:p w14:paraId="1C338DFA" w14:textId="77777777" w:rsidR="00533238" w:rsidRPr="00436D28" w:rsidRDefault="00533238" w:rsidP="00533238">
            <w:pPr>
              <w:numPr>
                <w:ilvl w:val="0"/>
                <w:numId w:val="1"/>
              </w:numPr>
              <w:tabs>
                <w:tab w:val="clear" w:pos="1437"/>
                <w:tab w:val="num" w:pos="198"/>
              </w:tabs>
              <w:ind w:left="198" w:hanging="180"/>
              <w:rPr>
                <w:i/>
                <w:sz w:val="20"/>
                <w:szCs w:val="20"/>
                <w:lang w:val="fr-CH"/>
              </w:rPr>
            </w:pPr>
            <w:r w:rsidRPr="00436D28">
              <w:rPr>
                <w:i/>
                <w:color w:val="0070C0"/>
                <w:sz w:val="20"/>
                <w:szCs w:val="20"/>
                <w:lang w:val="fr-CH"/>
              </w:rPr>
              <w:t>Pas de changement hormis l’ajout de</w:t>
            </w:r>
            <w:r>
              <w:rPr>
                <w:i/>
                <w:color w:val="0070C0"/>
                <w:sz w:val="20"/>
                <w:szCs w:val="20"/>
                <w:lang w:val="fr-CH"/>
              </w:rPr>
              <w:t xml:space="preserve"> l’</w:t>
            </w:r>
            <w:r w:rsidRPr="00436D28">
              <w:rPr>
                <w:i/>
                <w:color w:val="0070C0"/>
                <w:sz w:val="20"/>
                <w:szCs w:val="20"/>
                <w:lang w:val="fr-CH"/>
              </w:rPr>
              <w:t>article</w:t>
            </w:r>
          </w:p>
          <w:p w14:paraId="00DA840B" w14:textId="77777777" w:rsidR="00533238" w:rsidRPr="00436D28" w:rsidRDefault="00533238" w:rsidP="00533238">
            <w:pPr>
              <w:numPr>
                <w:ilvl w:val="0"/>
                <w:numId w:val="1"/>
              </w:numPr>
              <w:tabs>
                <w:tab w:val="clear" w:pos="1437"/>
                <w:tab w:val="num" w:pos="198"/>
              </w:tabs>
              <w:ind w:left="198" w:hanging="180"/>
              <w:rPr>
                <w:i/>
                <w:sz w:val="20"/>
                <w:szCs w:val="20"/>
                <w:lang w:val="fr-CH"/>
              </w:rPr>
            </w:pPr>
            <w:r w:rsidRPr="00436D28">
              <w:rPr>
                <w:i/>
                <w:color w:val="0070C0"/>
                <w:sz w:val="20"/>
                <w:szCs w:val="20"/>
                <w:lang w:val="fr-CH"/>
              </w:rPr>
              <w:t>Développement</w:t>
            </w:r>
          </w:p>
          <w:p w14:paraId="5A0853C4" w14:textId="77777777" w:rsidR="00533238" w:rsidRPr="00436D28" w:rsidRDefault="00533238" w:rsidP="00533238">
            <w:pPr>
              <w:rPr>
                <w:sz w:val="20"/>
                <w:szCs w:val="20"/>
                <w:lang w:val="fr-CH"/>
              </w:rPr>
            </w:pPr>
          </w:p>
          <w:p w14:paraId="0C8261C5" w14:textId="77777777" w:rsidR="00533238" w:rsidRPr="003405B3" w:rsidRDefault="00533238" w:rsidP="00533238">
            <w:pPr>
              <w:numPr>
                <w:ilvl w:val="0"/>
                <w:numId w:val="1"/>
              </w:numPr>
              <w:tabs>
                <w:tab w:val="clear" w:pos="1437"/>
                <w:tab w:val="num" w:pos="198"/>
              </w:tabs>
              <w:ind w:left="198" w:hanging="180"/>
              <w:rPr>
                <w:i/>
                <w:sz w:val="20"/>
                <w:szCs w:val="20"/>
                <w:lang w:val="fr-CH"/>
              </w:rPr>
            </w:pPr>
            <w:r w:rsidRPr="00436D28">
              <w:rPr>
                <w:iCs/>
                <w:strike/>
                <w:sz w:val="20"/>
                <w:szCs w:val="20"/>
                <w:lang w:val="fr-CH"/>
              </w:rPr>
              <w:t>analyse de</w:t>
            </w:r>
            <w:r w:rsidRPr="00436D28">
              <w:rPr>
                <w:iCs/>
                <w:sz w:val="20"/>
                <w:szCs w:val="20"/>
                <w:lang w:val="fr-CH"/>
              </w:rPr>
              <w:t xml:space="preserve"> la situation aux plans psychosocial et de l'addiction;</w:t>
            </w:r>
            <w:r>
              <w:rPr>
                <w:iCs/>
                <w:sz w:val="20"/>
                <w:szCs w:val="20"/>
                <w:lang w:val="fr-CH"/>
              </w:rPr>
              <w:t xml:space="preserve"> </w:t>
            </w:r>
            <w:r w:rsidRPr="003405B3">
              <w:rPr>
                <w:i/>
                <w:iCs/>
                <w:color w:val="0070C0"/>
                <w:sz w:val="20"/>
                <w:szCs w:val="20"/>
                <w:lang w:val="fr-CH"/>
              </w:rPr>
              <w:t>inversion de l’ordre des puces avec la puce dessous</w:t>
            </w:r>
            <w:r>
              <w:rPr>
                <w:i/>
                <w:iCs/>
                <w:color w:val="0070C0"/>
                <w:sz w:val="20"/>
                <w:szCs w:val="20"/>
                <w:lang w:val="fr-CH"/>
              </w:rPr>
              <w:t xml:space="preserve"> (4 dans l’ancien</w:t>
            </w:r>
            <w:r w:rsidRPr="00436D28">
              <w:rPr>
                <w:i/>
                <w:color w:val="0070C0"/>
                <w:sz w:val="20"/>
                <w:szCs w:val="20"/>
                <w:lang w:val="fr-CH"/>
              </w:rPr>
              <w:t xml:space="preserve">  I/1 </w:t>
            </w:r>
            <w:r>
              <w:rPr>
                <w:i/>
                <w:color w:val="0070C0"/>
                <w:sz w:val="20"/>
                <w:szCs w:val="20"/>
                <w:lang w:val="fr-CH"/>
              </w:rPr>
              <w:t>4)</w:t>
            </w:r>
          </w:p>
          <w:p w14:paraId="00ED8029" w14:textId="77777777" w:rsidR="00533238" w:rsidRPr="00436D28" w:rsidRDefault="00533238" w:rsidP="00533238">
            <w:pPr>
              <w:numPr>
                <w:ilvl w:val="0"/>
                <w:numId w:val="1"/>
              </w:numPr>
              <w:tabs>
                <w:tab w:val="clear" w:pos="1437"/>
                <w:tab w:val="num" w:pos="198"/>
              </w:tabs>
              <w:ind w:left="198" w:hanging="180"/>
              <w:rPr>
                <w:i/>
                <w:sz w:val="20"/>
                <w:szCs w:val="20"/>
                <w:lang w:val="fr-CH"/>
              </w:rPr>
            </w:pPr>
            <w:r w:rsidRPr="003405B3">
              <w:rPr>
                <w:i/>
                <w:iCs/>
                <w:color w:val="0070C0"/>
                <w:sz w:val="20"/>
                <w:szCs w:val="20"/>
                <w:lang w:val="fr-CH"/>
              </w:rPr>
              <w:t>inversion de l’ordre des puces avec la puce dessous</w:t>
            </w:r>
            <w:r w:rsidRPr="00436D28">
              <w:rPr>
                <w:i/>
                <w:color w:val="0070C0"/>
                <w:sz w:val="20"/>
                <w:szCs w:val="20"/>
                <w:lang w:val="fr-CH"/>
              </w:rPr>
              <w:t xml:space="preserve"> </w:t>
            </w:r>
            <w:r>
              <w:rPr>
                <w:i/>
                <w:iCs/>
                <w:color w:val="0070C0"/>
                <w:sz w:val="20"/>
                <w:szCs w:val="20"/>
                <w:lang w:val="fr-CH"/>
              </w:rPr>
              <w:t>(3 dans l’ancien</w:t>
            </w:r>
            <w:r w:rsidRPr="00436D28">
              <w:rPr>
                <w:i/>
                <w:color w:val="0070C0"/>
                <w:sz w:val="20"/>
                <w:szCs w:val="20"/>
                <w:lang w:val="fr-CH"/>
              </w:rPr>
              <w:t xml:space="preserve">  I/1 </w:t>
            </w:r>
            <w:r>
              <w:rPr>
                <w:i/>
                <w:color w:val="0070C0"/>
                <w:sz w:val="20"/>
                <w:szCs w:val="20"/>
                <w:lang w:val="fr-CH"/>
              </w:rPr>
              <w:t xml:space="preserve">4) et </w:t>
            </w:r>
            <w:r w:rsidRPr="00436D28">
              <w:rPr>
                <w:i/>
                <w:color w:val="0070C0"/>
                <w:sz w:val="20"/>
                <w:szCs w:val="20"/>
                <w:lang w:val="fr-CH"/>
              </w:rPr>
              <w:t>ajout de</w:t>
            </w:r>
            <w:r>
              <w:rPr>
                <w:i/>
                <w:color w:val="0070C0"/>
                <w:sz w:val="20"/>
                <w:szCs w:val="20"/>
                <w:lang w:val="fr-CH"/>
              </w:rPr>
              <w:t xml:space="preserve"> l’</w:t>
            </w:r>
            <w:r w:rsidRPr="00436D28">
              <w:rPr>
                <w:i/>
                <w:color w:val="0070C0"/>
                <w:sz w:val="20"/>
                <w:szCs w:val="20"/>
                <w:lang w:val="fr-CH"/>
              </w:rPr>
              <w:t>article</w:t>
            </w:r>
          </w:p>
          <w:p w14:paraId="325A6436" w14:textId="77777777" w:rsidR="00533238" w:rsidRPr="00436D28" w:rsidRDefault="00533238" w:rsidP="00533238">
            <w:pPr>
              <w:numPr>
                <w:ilvl w:val="0"/>
                <w:numId w:val="1"/>
              </w:numPr>
              <w:tabs>
                <w:tab w:val="clear" w:pos="1437"/>
                <w:tab w:val="num" w:pos="198"/>
              </w:tabs>
              <w:ind w:left="198" w:hanging="180"/>
              <w:rPr>
                <w:i/>
                <w:sz w:val="20"/>
                <w:szCs w:val="20"/>
                <w:lang w:val="fr-CH"/>
              </w:rPr>
            </w:pPr>
            <w:r w:rsidRPr="00436D28">
              <w:rPr>
                <w:i/>
                <w:color w:val="0070C0"/>
                <w:sz w:val="20"/>
                <w:szCs w:val="20"/>
                <w:lang w:val="fr-CH"/>
              </w:rPr>
              <w:t>Pas de changement hormis l’ajout de</w:t>
            </w:r>
            <w:r>
              <w:rPr>
                <w:i/>
                <w:color w:val="0070C0"/>
                <w:sz w:val="20"/>
                <w:szCs w:val="20"/>
                <w:lang w:val="fr-CH"/>
              </w:rPr>
              <w:t xml:space="preserve"> l’</w:t>
            </w:r>
            <w:r w:rsidRPr="00436D28">
              <w:rPr>
                <w:i/>
                <w:color w:val="0070C0"/>
                <w:sz w:val="20"/>
                <w:szCs w:val="20"/>
                <w:lang w:val="fr-CH"/>
              </w:rPr>
              <w:t>article</w:t>
            </w:r>
          </w:p>
          <w:p w14:paraId="50C331C0" w14:textId="77777777" w:rsidR="00533238" w:rsidRPr="00436D28" w:rsidRDefault="00533238" w:rsidP="00533238">
            <w:pPr>
              <w:numPr>
                <w:ilvl w:val="0"/>
                <w:numId w:val="1"/>
              </w:numPr>
              <w:tabs>
                <w:tab w:val="clear" w:pos="1437"/>
                <w:tab w:val="num" w:pos="198"/>
              </w:tabs>
              <w:ind w:left="198" w:hanging="180"/>
              <w:rPr>
                <w:i/>
                <w:sz w:val="20"/>
                <w:szCs w:val="20"/>
                <w:lang w:val="fr-CH"/>
              </w:rPr>
            </w:pPr>
            <w:r w:rsidRPr="00436D28">
              <w:rPr>
                <w:iCs/>
                <w:sz w:val="20"/>
                <w:szCs w:val="20"/>
                <w:lang w:val="fr-CH"/>
              </w:rPr>
              <w:t>système de soutien social et réseau relationnel des client-e-s</w:t>
            </w:r>
            <w:r w:rsidRPr="00436D28">
              <w:rPr>
                <w:iCs/>
                <w:strike/>
                <w:sz w:val="20"/>
                <w:szCs w:val="20"/>
                <w:lang w:val="fr-CH"/>
              </w:rPr>
              <w:t>, notamment concernant leurs enfants mineurs;</w:t>
            </w:r>
            <w:r w:rsidRPr="00436D28">
              <w:rPr>
                <w:iCs/>
                <w:sz w:val="20"/>
                <w:szCs w:val="20"/>
                <w:lang w:val="fr-CH"/>
              </w:rPr>
              <w:t xml:space="preserve"> </w:t>
            </w:r>
            <w:r w:rsidRPr="00436D28">
              <w:rPr>
                <w:i/>
                <w:iCs/>
                <w:color w:val="0070C0"/>
                <w:sz w:val="20"/>
                <w:szCs w:val="20"/>
                <w:lang w:val="fr-CH"/>
              </w:rPr>
              <w:t>partie biffée reprise dans la puce suivante</w:t>
            </w:r>
          </w:p>
          <w:p w14:paraId="6B5878B0" w14:textId="77777777" w:rsidR="00533238" w:rsidRPr="00436D28" w:rsidRDefault="00533238" w:rsidP="00533238">
            <w:pPr>
              <w:ind w:left="18"/>
              <w:rPr>
                <w:iCs/>
                <w:sz w:val="20"/>
                <w:szCs w:val="20"/>
                <w:lang w:val="fr-CH"/>
              </w:rPr>
            </w:pPr>
            <w:r w:rsidRPr="00436D28">
              <w:rPr>
                <w:i/>
                <w:iCs/>
                <w:color w:val="0070C0"/>
                <w:sz w:val="20"/>
                <w:szCs w:val="20"/>
                <w:lang w:val="fr-CH"/>
              </w:rPr>
              <w:t>Repris de la puce au-dessus</w:t>
            </w:r>
          </w:p>
          <w:p w14:paraId="3C1AE9AE" w14:textId="77777777" w:rsidR="00533238" w:rsidRPr="00436D28" w:rsidRDefault="00533238" w:rsidP="00533238">
            <w:pPr>
              <w:numPr>
                <w:ilvl w:val="0"/>
                <w:numId w:val="28"/>
              </w:numPr>
              <w:tabs>
                <w:tab w:val="clear" w:pos="-939"/>
                <w:tab w:val="num" w:pos="-1080"/>
              </w:tabs>
              <w:suppressAutoHyphens/>
              <w:ind w:left="222" w:hanging="222"/>
              <w:rPr>
                <w:iCs/>
                <w:strike/>
                <w:sz w:val="20"/>
                <w:szCs w:val="20"/>
                <w:lang w:val="fr-CH"/>
              </w:rPr>
            </w:pPr>
            <w:r w:rsidRPr="00436D28">
              <w:rPr>
                <w:iCs/>
                <w:strike/>
                <w:sz w:val="20"/>
                <w:szCs w:val="20"/>
                <w:lang w:val="fr-CH"/>
              </w:rPr>
              <w:t>tutelle et curatelle;</w:t>
            </w:r>
          </w:p>
          <w:p w14:paraId="6F8387DB" w14:textId="77777777" w:rsidR="00533238" w:rsidRPr="00436D28" w:rsidRDefault="00533238" w:rsidP="00533238">
            <w:pPr>
              <w:numPr>
                <w:ilvl w:val="0"/>
                <w:numId w:val="28"/>
              </w:numPr>
              <w:tabs>
                <w:tab w:val="clear" w:pos="-939"/>
                <w:tab w:val="num" w:pos="-1080"/>
              </w:tabs>
              <w:suppressAutoHyphens/>
              <w:ind w:left="222" w:hanging="222"/>
              <w:rPr>
                <w:iCs/>
                <w:strike/>
                <w:sz w:val="20"/>
                <w:szCs w:val="20"/>
                <w:lang w:val="fr-CH"/>
              </w:rPr>
            </w:pPr>
            <w:r w:rsidRPr="00436D28">
              <w:rPr>
                <w:iCs/>
                <w:strike/>
                <w:sz w:val="20"/>
                <w:szCs w:val="20"/>
                <w:lang w:val="fr-CH"/>
              </w:rPr>
              <w:t xml:space="preserve">placement </w:t>
            </w:r>
            <w:r>
              <w:rPr>
                <w:iCs/>
                <w:strike/>
                <w:sz w:val="20"/>
                <w:szCs w:val="20"/>
                <w:lang w:val="fr-CH"/>
              </w:rPr>
              <w:t xml:space="preserve">à des </w:t>
            </w:r>
            <w:r w:rsidRPr="00436D28">
              <w:rPr>
                <w:iCs/>
                <w:strike/>
                <w:sz w:val="20"/>
                <w:szCs w:val="20"/>
                <w:lang w:val="fr-CH"/>
              </w:rPr>
              <w:t>fins d'assistance, mesures judiciaires et administratives;</w:t>
            </w:r>
          </w:p>
          <w:p w14:paraId="23FFDFFC" w14:textId="77777777" w:rsidR="00533238" w:rsidRPr="00436D28" w:rsidRDefault="00533238" w:rsidP="00533238">
            <w:pPr>
              <w:ind w:left="18"/>
              <w:rPr>
                <w:iCs/>
                <w:sz w:val="20"/>
                <w:szCs w:val="20"/>
                <w:lang w:val="fr-CH"/>
              </w:rPr>
            </w:pPr>
            <w:r w:rsidRPr="00436D28">
              <w:rPr>
                <w:i/>
                <w:color w:val="0070C0"/>
                <w:sz w:val="20"/>
                <w:szCs w:val="20"/>
                <w:lang w:val="fr-CH"/>
              </w:rPr>
              <w:t>Les puces supprimées sont comprises dans la puce 2 du nouveau I/1 3 (</w:t>
            </w:r>
            <w:r w:rsidRPr="00436D28">
              <w:rPr>
                <w:i/>
                <w:iCs/>
                <w:color w:val="0070C0"/>
                <w:sz w:val="20"/>
                <w:szCs w:val="20"/>
                <w:lang w:val="fr-CH"/>
              </w:rPr>
              <w:t>conditions juridiques, formelles, financières et personnelles à examiner en vue d’une admission) et seront reprises dans le guide</w:t>
            </w:r>
          </w:p>
          <w:p w14:paraId="2D249833" w14:textId="68D8E8CD" w:rsidR="00533238" w:rsidRPr="00436D28" w:rsidRDefault="00533238" w:rsidP="00533238">
            <w:pPr>
              <w:ind w:left="18"/>
              <w:rPr>
                <w:sz w:val="20"/>
                <w:szCs w:val="20"/>
                <w:lang w:val="fr-CH"/>
              </w:rPr>
            </w:pPr>
          </w:p>
        </w:tc>
      </w:tr>
      <w:tr w:rsidR="00533238" w:rsidRPr="00F73A98" w14:paraId="2BA7C640" w14:textId="6FEFA7AE" w:rsidTr="00761EF9">
        <w:tc>
          <w:tcPr>
            <w:tcW w:w="562" w:type="dxa"/>
            <w:shd w:val="clear" w:color="auto" w:fill="auto"/>
          </w:tcPr>
          <w:p w14:paraId="3832B534" w14:textId="1B1D0747" w:rsidR="00533238" w:rsidRPr="00436D28" w:rsidDel="00C53489" w:rsidRDefault="00533238" w:rsidP="00533238">
            <w:pPr>
              <w:spacing w:line="300" w:lineRule="atLeast"/>
              <w:rPr>
                <w:sz w:val="20"/>
                <w:szCs w:val="20"/>
                <w:lang w:val="fr-CH"/>
              </w:rPr>
            </w:pPr>
            <w:r w:rsidRPr="00436D28">
              <w:rPr>
                <w:sz w:val="20"/>
                <w:szCs w:val="20"/>
                <w:lang w:val="fr-CH"/>
              </w:rPr>
              <w:t>5</w:t>
            </w:r>
          </w:p>
        </w:tc>
        <w:tc>
          <w:tcPr>
            <w:tcW w:w="7274" w:type="dxa"/>
            <w:shd w:val="clear" w:color="auto" w:fill="auto"/>
          </w:tcPr>
          <w:p w14:paraId="2A40911A" w14:textId="77777777" w:rsidR="00533238" w:rsidRPr="008B1F9F" w:rsidRDefault="00533238" w:rsidP="00533238">
            <w:pPr>
              <w:snapToGrid w:val="0"/>
              <w:spacing w:line="300" w:lineRule="atLeast"/>
              <w:rPr>
                <w:sz w:val="20"/>
                <w:szCs w:val="20"/>
                <w:lang w:val="fr-CH"/>
              </w:rPr>
            </w:pPr>
            <w:r w:rsidRPr="00F73A98">
              <w:rPr>
                <w:color w:val="FF0000"/>
                <w:sz w:val="20"/>
                <w:szCs w:val="20"/>
                <w:lang w:val="fr-CH"/>
              </w:rPr>
              <w:t>Au besoin</w:t>
            </w:r>
            <w:r w:rsidRPr="008B1F9F">
              <w:rPr>
                <w:sz w:val="20"/>
                <w:szCs w:val="20"/>
                <w:lang w:val="fr-CH"/>
              </w:rPr>
              <w:t xml:space="preserve">, l’unité organisationnelle se procure, </w:t>
            </w:r>
            <w:r w:rsidRPr="00F73A98">
              <w:rPr>
                <w:color w:val="FF0000"/>
                <w:sz w:val="20"/>
                <w:szCs w:val="20"/>
                <w:lang w:val="fr-CH"/>
              </w:rPr>
              <w:t>moyennant une déclaration écrite de libération du secret professionnel de la part du client</w:t>
            </w:r>
            <w:r w:rsidRPr="008B1F9F">
              <w:rPr>
                <w:sz w:val="20"/>
                <w:szCs w:val="20"/>
                <w:lang w:val="fr-CH"/>
              </w:rPr>
              <w:t xml:space="preserve">, les informations nécessaires auprès des services </w:t>
            </w:r>
            <w:r w:rsidRPr="00F73A98">
              <w:rPr>
                <w:iCs/>
                <w:color w:val="FF0000"/>
                <w:sz w:val="20"/>
                <w:szCs w:val="20"/>
                <w:lang w:val="fr-CH"/>
              </w:rPr>
              <w:t xml:space="preserve">concernés ou </w:t>
            </w:r>
            <w:r w:rsidRPr="00F73A98">
              <w:rPr>
                <w:color w:val="FF0000"/>
                <w:sz w:val="20"/>
                <w:szCs w:val="20"/>
                <w:lang w:val="fr-CH"/>
              </w:rPr>
              <w:t>précédemment en charge du dossier.</w:t>
            </w:r>
          </w:p>
          <w:p w14:paraId="0C5E4E0E" w14:textId="4666F03E" w:rsidR="00533238" w:rsidRPr="009109B9" w:rsidDel="00C53489" w:rsidRDefault="00533238" w:rsidP="00533238">
            <w:pPr>
              <w:spacing w:line="300" w:lineRule="atLeast"/>
              <w:rPr>
                <w:sz w:val="20"/>
                <w:szCs w:val="20"/>
                <w:lang w:val="fr-CH"/>
              </w:rPr>
            </w:pPr>
          </w:p>
        </w:tc>
        <w:tc>
          <w:tcPr>
            <w:tcW w:w="7274" w:type="dxa"/>
            <w:gridSpan w:val="2"/>
          </w:tcPr>
          <w:p w14:paraId="58009F2B" w14:textId="71BC2FE8" w:rsidR="00533238" w:rsidRPr="00436D28" w:rsidRDefault="00533238" w:rsidP="00533238">
            <w:pPr>
              <w:spacing w:line="300" w:lineRule="atLeast"/>
              <w:rPr>
                <w:sz w:val="20"/>
                <w:szCs w:val="20"/>
                <w:lang w:val="fr-CH"/>
              </w:rPr>
            </w:pPr>
            <w:r w:rsidRPr="00F73A98">
              <w:rPr>
                <w:sz w:val="20"/>
                <w:szCs w:val="20"/>
                <w:lang w:val="fr-CH"/>
              </w:rPr>
              <w:t>6.</w:t>
            </w:r>
            <w:r>
              <w:rPr>
                <w:sz w:val="20"/>
                <w:szCs w:val="20"/>
                <w:lang w:val="fr-CH"/>
              </w:rPr>
              <w:t xml:space="preserve"> </w:t>
            </w:r>
            <w:r w:rsidRPr="00436D28">
              <w:rPr>
                <w:iCs/>
                <w:strike/>
                <w:sz w:val="20"/>
                <w:szCs w:val="20"/>
                <w:lang w:val="fr-CH"/>
              </w:rPr>
              <w:t>Si besoin est</w:t>
            </w:r>
            <w:r w:rsidRPr="00436D28">
              <w:rPr>
                <w:iCs/>
                <w:sz w:val="20"/>
                <w:szCs w:val="20"/>
                <w:lang w:val="fr-CH"/>
              </w:rPr>
              <w:t xml:space="preserve">, l'unité organisationnelle se procure, </w:t>
            </w:r>
            <w:r w:rsidRPr="00436D28">
              <w:rPr>
                <w:iCs/>
                <w:strike/>
                <w:sz w:val="20"/>
                <w:szCs w:val="20"/>
                <w:lang w:val="fr-CH"/>
              </w:rPr>
              <w:t>avec l'accord du ou de la client-e,</w:t>
            </w:r>
            <w:r w:rsidRPr="00436D28">
              <w:rPr>
                <w:iCs/>
                <w:sz w:val="20"/>
                <w:szCs w:val="20"/>
                <w:lang w:val="fr-CH"/>
              </w:rPr>
              <w:t xml:space="preserve"> les informations nécessaires auprès des services l'ayant suivi-e précédemment. </w:t>
            </w:r>
            <w:r w:rsidRPr="00436D28">
              <w:rPr>
                <w:i/>
                <w:iCs/>
                <w:color w:val="0070C0"/>
                <w:sz w:val="20"/>
                <w:szCs w:val="20"/>
                <w:lang w:val="fr-CH"/>
              </w:rPr>
              <w:t xml:space="preserve">Développement et </w:t>
            </w:r>
            <w:r w:rsidRPr="00436D28">
              <w:rPr>
                <w:iCs/>
                <w:color w:val="0070C0"/>
                <w:sz w:val="20"/>
                <w:szCs w:val="20"/>
                <w:lang w:val="fr-CH"/>
              </w:rPr>
              <w:t>nouvelle exigence</w:t>
            </w:r>
          </w:p>
        </w:tc>
      </w:tr>
      <w:tr w:rsidR="00533238" w:rsidRPr="00436D28" w14:paraId="2FEED040" w14:textId="2AE71043" w:rsidTr="00761EF9">
        <w:tc>
          <w:tcPr>
            <w:tcW w:w="562" w:type="dxa"/>
            <w:shd w:val="clear" w:color="auto" w:fill="auto"/>
          </w:tcPr>
          <w:p w14:paraId="5E6D502D" w14:textId="43ACEA96" w:rsidR="00533238" w:rsidRPr="00436D28" w:rsidRDefault="00533238" w:rsidP="00533238">
            <w:pPr>
              <w:spacing w:line="300" w:lineRule="atLeast"/>
              <w:rPr>
                <w:sz w:val="20"/>
                <w:szCs w:val="20"/>
                <w:lang w:val="fr-CH"/>
              </w:rPr>
            </w:pPr>
            <w:r w:rsidRPr="00436D28">
              <w:rPr>
                <w:sz w:val="20"/>
                <w:szCs w:val="20"/>
                <w:lang w:val="fr-CH"/>
              </w:rPr>
              <w:t>6</w:t>
            </w:r>
          </w:p>
        </w:tc>
        <w:tc>
          <w:tcPr>
            <w:tcW w:w="7274" w:type="dxa"/>
            <w:shd w:val="clear" w:color="auto" w:fill="auto"/>
          </w:tcPr>
          <w:p w14:paraId="5B86CC2B" w14:textId="77777777" w:rsidR="00533238" w:rsidRPr="008B1F9F" w:rsidRDefault="00533238" w:rsidP="00533238">
            <w:pPr>
              <w:snapToGrid w:val="0"/>
              <w:spacing w:line="300" w:lineRule="atLeast"/>
              <w:rPr>
                <w:sz w:val="20"/>
                <w:szCs w:val="20"/>
                <w:lang w:val="fr-CH"/>
              </w:rPr>
            </w:pPr>
            <w:r w:rsidRPr="008B1F9F">
              <w:rPr>
                <w:sz w:val="20"/>
                <w:szCs w:val="20"/>
                <w:lang w:val="fr-CH"/>
              </w:rPr>
              <w:t xml:space="preserve">Au cours de la procédure d’admission, les clients sont informés sur : </w:t>
            </w:r>
          </w:p>
          <w:p w14:paraId="5D53753F" w14:textId="77777777" w:rsidR="00533238" w:rsidRPr="008B1F9F" w:rsidRDefault="00533238" w:rsidP="00533238">
            <w:pPr>
              <w:numPr>
                <w:ilvl w:val="0"/>
                <w:numId w:val="28"/>
              </w:numPr>
              <w:suppressAutoHyphens/>
              <w:ind w:left="222" w:hanging="222"/>
              <w:rPr>
                <w:iCs/>
                <w:sz w:val="20"/>
                <w:szCs w:val="20"/>
                <w:lang w:val="fr-CH"/>
              </w:rPr>
            </w:pPr>
            <w:r w:rsidRPr="008B1F9F">
              <w:rPr>
                <w:sz w:val="20"/>
                <w:szCs w:val="20"/>
                <w:lang w:val="fr-CH"/>
              </w:rPr>
              <w:t>les conditions d’admission </w:t>
            </w:r>
            <w:r w:rsidRPr="008B1F9F">
              <w:rPr>
                <w:iCs/>
                <w:sz w:val="20"/>
                <w:szCs w:val="20"/>
                <w:lang w:val="fr-CH"/>
              </w:rPr>
              <w:t>;</w:t>
            </w:r>
          </w:p>
          <w:p w14:paraId="65C5D3BE" w14:textId="77777777" w:rsidR="00533238" w:rsidRPr="008B1F9F" w:rsidRDefault="00533238" w:rsidP="00533238">
            <w:pPr>
              <w:numPr>
                <w:ilvl w:val="0"/>
                <w:numId w:val="28"/>
              </w:numPr>
              <w:suppressAutoHyphens/>
              <w:ind w:left="222" w:hanging="222"/>
              <w:rPr>
                <w:iCs/>
                <w:sz w:val="20"/>
                <w:szCs w:val="20"/>
                <w:lang w:val="fr-CH"/>
              </w:rPr>
            </w:pPr>
            <w:r w:rsidRPr="008B1F9F">
              <w:rPr>
                <w:iCs/>
                <w:sz w:val="20"/>
                <w:szCs w:val="20"/>
                <w:lang w:val="fr-CH"/>
              </w:rPr>
              <w:t>les offres de prise en charge ;</w:t>
            </w:r>
          </w:p>
          <w:p w14:paraId="71590267" w14:textId="77777777" w:rsidR="00533238" w:rsidRDefault="00533238" w:rsidP="00533238">
            <w:pPr>
              <w:numPr>
                <w:ilvl w:val="0"/>
                <w:numId w:val="28"/>
              </w:numPr>
              <w:suppressAutoHyphens/>
              <w:ind w:left="222" w:hanging="222"/>
              <w:rPr>
                <w:iCs/>
                <w:sz w:val="20"/>
                <w:szCs w:val="20"/>
                <w:lang w:val="fr-CH"/>
              </w:rPr>
            </w:pPr>
            <w:r w:rsidRPr="008B1F9F">
              <w:rPr>
                <w:iCs/>
                <w:sz w:val="20"/>
                <w:szCs w:val="20"/>
                <w:lang w:val="fr-CH"/>
              </w:rPr>
              <w:t xml:space="preserve">les droits et devoirs </w:t>
            </w:r>
            <w:r w:rsidRPr="00F73A98">
              <w:rPr>
                <w:iCs/>
                <w:color w:val="FF0000"/>
                <w:sz w:val="20"/>
                <w:szCs w:val="20"/>
                <w:lang w:val="fr-CH"/>
              </w:rPr>
              <w:t>mutuels</w:t>
            </w:r>
            <w:r w:rsidRPr="008B1F9F">
              <w:rPr>
                <w:iCs/>
                <w:sz w:val="20"/>
                <w:szCs w:val="20"/>
                <w:lang w:val="fr-CH"/>
              </w:rPr>
              <w:t> ;</w:t>
            </w:r>
          </w:p>
          <w:p w14:paraId="7EBE1636" w14:textId="77777777" w:rsidR="00533238" w:rsidRPr="008B1F9F" w:rsidRDefault="00533238" w:rsidP="00533238">
            <w:pPr>
              <w:suppressAutoHyphens/>
              <w:rPr>
                <w:iCs/>
                <w:sz w:val="20"/>
                <w:szCs w:val="20"/>
                <w:lang w:val="fr-CH"/>
              </w:rPr>
            </w:pPr>
          </w:p>
          <w:p w14:paraId="5D670BED" w14:textId="77777777" w:rsidR="00533238" w:rsidRDefault="00533238" w:rsidP="00533238">
            <w:pPr>
              <w:numPr>
                <w:ilvl w:val="0"/>
                <w:numId w:val="28"/>
              </w:numPr>
              <w:suppressAutoHyphens/>
              <w:ind w:left="222" w:hanging="222"/>
              <w:rPr>
                <w:iCs/>
                <w:sz w:val="20"/>
                <w:szCs w:val="20"/>
                <w:lang w:val="fr-CH"/>
              </w:rPr>
            </w:pPr>
            <w:r w:rsidRPr="008135DA">
              <w:rPr>
                <w:iCs/>
                <w:color w:val="FF0000"/>
                <w:sz w:val="20"/>
                <w:szCs w:val="20"/>
                <w:lang w:val="fr-CH"/>
              </w:rPr>
              <w:t xml:space="preserve">les conséquences financières éventuelles </w:t>
            </w:r>
            <w:r w:rsidRPr="008135DA">
              <w:rPr>
                <w:iCs/>
                <w:sz w:val="20"/>
                <w:szCs w:val="20"/>
                <w:lang w:val="fr-CH"/>
              </w:rPr>
              <w:t>de la prise en charge</w:t>
            </w:r>
            <w:r w:rsidRPr="008B1F9F">
              <w:rPr>
                <w:iCs/>
                <w:sz w:val="20"/>
                <w:szCs w:val="20"/>
                <w:lang w:val="fr-CH"/>
              </w:rPr>
              <w:t> ;</w:t>
            </w:r>
          </w:p>
          <w:p w14:paraId="55417C1B" w14:textId="77777777" w:rsidR="00533238" w:rsidRDefault="00533238" w:rsidP="00533238">
            <w:pPr>
              <w:numPr>
                <w:ilvl w:val="0"/>
                <w:numId w:val="28"/>
              </w:numPr>
              <w:suppressAutoHyphens/>
              <w:ind w:left="222" w:hanging="222"/>
              <w:rPr>
                <w:iCs/>
                <w:sz w:val="20"/>
                <w:szCs w:val="20"/>
                <w:lang w:val="fr-CH"/>
              </w:rPr>
            </w:pPr>
            <w:r w:rsidRPr="008135DA">
              <w:rPr>
                <w:iCs/>
                <w:color w:val="FF0000"/>
                <w:sz w:val="20"/>
                <w:szCs w:val="20"/>
                <w:lang w:val="fr-CH"/>
              </w:rPr>
              <w:t>le cadre juridique</w:t>
            </w:r>
            <w:r w:rsidRPr="008B1F9F">
              <w:rPr>
                <w:iCs/>
                <w:sz w:val="20"/>
                <w:szCs w:val="20"/>
                <w:lang w:val="fr-CH"/>
              </w:rPr>
              <w:t> ;</w:t>
            </w:r>
          </w:p>
          <w:p w14:paraId="4C42FF0F" w14:textId="77777777" w:rsidR="00533238" w:rsidRDefault="00533238" w:rsidP="00533238">
            <w:pPr>
              <w:suppressAutoHyphens/>
              <w:rPr>
                <w:iCs/>
                <w:sz w:val="20"/>
                <w:szCs w:val="20"/>
                <w:lang w:val="fr-CH"/>
              </w:rPr>
            </w:pPr>
          </w:p>
          <w:p w14:paraId="413FC7D4" w14:textId="77777777" w:rsidR="00533238" w:rsidRDefault="00533238" w:rsidP="00533238">
            <w:pPr>
              <w:suppressAutoHyphens/>
              <w:rPr>
                <w:iCs/>
                <w:sz w:val="20"/>
                <w:szCs w:val="20"/>
                <w:lang w:val="fr-CH"/>
              </w:rPr>
            </w:pPr>
          </w:p>
          <w:p w14:paraId="46E1E0A3" w14:textId="77777777" w:rsidR="00533238" w:rsidRPr="008B1F9F" w:rsidRDefault="00533238" w:rsidP="00533238">
            <w:pPr>
              <w:suppressAutoHyphens/>
              <w:rPr>
                <w:iCs/>
                <w:sz w:val="20"/>
                <w:szCs w:val="20"/>
                <w:lang w:val="fr-CH"/>
              </w:rPr>
            </w:pPr>
          </w:p>
          <w:p w14:paraId="6273B823" w14:textId="77777777" w:rsidR="00533238" w:rsidRPr="008B1F9F" w:rsidRDefault="00533238" w:rsidP="00533238">
            <w:pPr>
              <w:numPr>
                <w:ilvl w:val="0"/>
                <w:numId w:val="28"/>
              </w:numPr>
              <w:suppressAutoHyphens/>
              <w:ind w:left="222" w:hanging="222"/>
              <w:rPr>
                <w:iCs/>
                <w:sz w:val="20"/>
                <w:szCs w:val="20"/>
                <w:lang w:val="fr-CH"/>
              </w:rPr>
            </w:pPr>
            <w:r w:rsidRPr="008135DA">
              <w:rPr>
                <w:iCs/>
                <w:color w:val="FF0000"/>
                <w:sz w:val="20"/>
                <w:szCs w:val="20"/>
                <w:lang w:val="fr-CH"/>
              </w:rPr>
              <w:t>la procédure en cas de crise</w:t>
            </w:r>
            <w:r w:rsidRPr="008B1F9F">
              <w:rPr>
                <w:iCs/>
                <w:sz w:val="20"/>
                <w:szCs w:val="20"/>
                <w:lang w:val="fr-CH"/>
              </w:rPr>
              <w:t>.</w:t>
            </w:r>
          </w:p>
          <w:p w14:paraId="00D75820" w14:textId="7D15DBFD" w:rsidR="00533238" w:rsidRPr="00436D28" w:rsidRDefault="00533238" w:rsidP="00533238">
            <w:pPr>
              <w:rPr>
                <w:sz w:val="20"/>
                <w:szCs w:val="20"/>
                <w:lang w:val="fr-CH"/>
              </w:rPr>
            </w:pPr>
          </w:p>
        </w:tc>
        <w:tc>
          <w:tcPr>
            <w:tcW w:w="7274" w:type="dxa"/>
            <w:gridSpan w:val="2"/>
          </w:tcPr>
          <w:p w14:paraId="25205BF0" w14:textId="77777777" w:rsidR="00533238" w:rsidRPr="00436D28" w:rsidRDefault="00533238" w:rsidP="00533238">
            <w:pPr>
              <w:rPr>
                <w:iCs/>
                <w:sz w:val="20"/>
                <w:szCs w:val="20"/>
                <w:lang w:val="fr-CH"/>
              </w:rPr>
            </w:pPr>
            <w:r>
              <w:rPr>
                <w:iCs/>
                <w:sz w:val="20"/>
                <w:szCs w:val="20"/>
                <w:lang w:val="fr-CH"/>
              </w:rPr>
              <w:t>7</w:t>
            </w:r>
            <w:r w:rsidRPr="00436D28">
              <w:rPr>
                <w:iCs/>
                <w:sz w:val="20"/>
                <w:szCs w:val="20"/>
                <w:lang w:val="fr-CH"/>
              </w:rPr>
              <w:t>.</w:t>
            </w:r>
            <w:r>
              <w:rPr>
                <w:iCs/>
                <w:sz w:val="20"/>
                <w:szCs w:val="20"/>
                <w:lang w:val="fr-CH"/>
              </w:rPr>
              <w:t xml:space="preserve"> </w:t>
            </w:r>
            <w:r w:rsidRPr="00436D28">
              <w:rPr>
                <w:i/>
                <w:iCs/>
                <w:color w:val="0070C0"/>
                <w:sz w:val="20"/>
                <w:szCs w:val="20"/>
                <w:lang w:val="fr-CH"/>
              </w:rPr>
              <w:t>Pas de changement</w:t>
            </w:r>
          </w:p>
          <w:p w14:paraId="6573DD1A" w14:textId="77777777" w:rsidR="00533238" w:rsidRPr="00436D28" w:rsidRDefault="00533238" w:rsidP="00533238">
            <w:pPr>
              <w:numPr>
                <w:ilvl w:val="0"/>
                <w:numId w:val="1"/>
              </w:numPr>
              <w:tabs>
                <w:tab w:val="clear" w:pos="1437"/>
                <w:tab w:val="num" w:pos="198"/>
              </w:tabs>
              <w:ind w:left="198" w:hanging="180"/>
              <w:rPr>
                <w:sz w:val="20"/>
                <w:szCs w:val="20"/>
                <w:lang w:val="fr-CH"/>
              </w:rPr>
            </w:pPr>
            <w:r w:rsidRPr="00814F19">
              <w:rPr>
                <w:iCs/>
                <w:sz w:val="20"/>
                <w:szCs w:val="20"/>
                <w:lang w:val="fr-CH"/>
              </w:rPr>
              <w:t xml:space="preserve">les conditions d'admission </w:t>
            </w:r>
            <w:r w:rsidRPr="00F73A98">
              <w:rPr>
                <w:iCs/>
                <w:strike/>
                <w:sz w:val="20"/>
                <w:szCs w:val="20"/>
                <w:lang w:val="fr-CH"/>
              </w:rPr>
              <w:t>et la procédure d'entrée</w:t>
            </w:r>
          </w:p>
          <w:p w14:paraId="28F62343" w14:textId="77777777" w:rsidR="00533238" w:rsidRPr="00436D28" w:rsidRDefault="00533238" w:rsidP="00533238">
            <w:pPr>
              <w:numPr>
                <w:ilvl w:val="0"/>
                <w:numId w:val="1"/>
              </w:numPr>
              <w:tabs>
                <w:tab w:val="clear" w:pos="1437"/>
                <w:tab w:val="num" w:pos="198"/>
              </w:tabs>
              <w:ind w:left="198" w:hanging="180"/>
              <w:rPr>
                <w:sz w:val="20"/>
                <w:szCs w:val="20"/>
                <w:lang w:val="fr-CH"/>
              </w:rPr>
            </w:pPr>
            <w:r w:rsidRPr="00436D28">
              <w:rPr>
                <w:i/>
                <w:iCs/>
                <w:color w:val="0070C0"/>
                <w:sz w:val="20"/>
                <w:szCs w:val="20"/>
                <w:lang w:val="fr-CH"/>
              </w:rPr>
              <w:t>Pas de changement</w:t>
            </w:r>
          </w:p>
          <w:p w14:paraId="05B37BA3" w14:textId="77777777" w:rsidR="00533238" w:rsidRPr="00614AB4" w:rsidRDefault="00533238" w:rsidP="00533238">
            <w:pPr>
              <w:numPr>
                <w:ilvl w:val="0"/>
                <w:numId w:val="1"/>
              </w:numPr>
              <w:tabs>
                <w:tab w:val="clear" w:pos="1437"/>
                <w:tab w:val="num" w:pos="198"/>
              </w:tabs>
              <w:ind w:left="198" w:hanging="180"/>
              <w:rPr>
                <w:sz w:val="20"/>
                <w:szCs w:val="20"/>
                <w:lang w:val="fr-CH"/>
              </w:rPr>
            </w:pPr>
            <w:r w:rsidRPr="00436D28">
              <w:rPr>
                <w:i/>
                <w:color w:val="0070C0"/>
                <w:sz w:val="20"/>
                <w:szCs w:val="20"/>
                <w:lang w:val="fr-CH"/>
              </w:rPr>
              <w:t>Développement</w:t>
            </w:r>
          </w:p>
          <w:p w14:paraId="519ADBD4" w14:textId="77777777" w:rsidR="00533238" w:rsidRPr="00436D28" w:rsidRDefault="00533238" w:rsidP="00533238">
            <w:pPr>
              <w:numPr>
                <w:ilvl w:val="0"/>
                <w:numId w:val="1"/>
              </w:numPr>
              <w:tabs>
                <w:tab w:val="clear" w:pos="1437"/>
                <w:tab w:val="num" w:pos="198"/>
              </w:tabs>
              <w:ind w:left="198" w:hanging="180"/>
              <w:rPr>
                <w:strike/>
                <w:sz w:val="20"/>
                <w:szCs w:val="20"/>
                <w:lang w:val="fr-CH"/>
              </w:rPr>
            </w:pPr>
            <w:r w:rsidRPr="00436D28">
              <w:rPr>
                <w:iCs/>
                <w:strike/>
                <w:sz w:val="20"/>
                <w:szCs w:val="20"/>
                <w:lang w:val="fr-CH"/>
              </w:rPr>
              <w:t>le règlement intérieur;</w:t>
            </w:r>
            <w:r w:rsidRPr="00614AB4">
              <w:rPr>
                <w:i/>
                <w:iCs/>
                <w:color w:val="0070C0"/>
                <w:sz w:val="20"/>
                <w:szCs w:val="20"/>
                <w:lang w:val="fr-CH"/>
              </w:rPr>
              <w:t xml:space="preserve"> (compris dans droits et devoirs)</w:t>
            </w:r>
          </w:p>
          <w:p w14:paraId="3CF03606" w14:textId="77777777" w:rsidR="00533238" w:rsidRPr="00614AB4" w:rsidRDefault="00533238" w:rsidP="00533238">
            <w:pPr>
              <w:numPr>
                <w:ilvl w:val="0"/>
                <w:numId w:val="1"/>
              </w:numPr>
              <w:tabs>
                <w:tab w:val="clear" w:pos="1437"/>
                <w:tab w:val="num" w:pos="198"/>
              </w:tabs>
              <w:ind w:left="198" w:hanging="180"/>
              <w:rPr>
                <w:sz w:val="20"/>
                <w:szCs w:val="20"/>
                <w:lang w:val="fr-CH"/>
              </w:rPr>
            </w:pPr>
            <w:r w:rsidRPr="00436D28">
              <w:rPr>
                <w:iCs/>
                <w:strike/>
                <w:sz w:val="20"/>
                <w:szCs w:val="20"/>
                <w:lang w:val="fr-CH"/>
              </w:rPr>
              <w:t xml:space="preserve">les aspects financiers </w:t>
            </w:r>
            <w:r w:rsidRPr="008135DA">
              <w:rPr>
                <w:iCs/>
                <w:sz w:val="20"/>
                <w:szCs w:val="20"/>
                <w:lang w:val="fr-CH"/>
              </w:rPr>
              <w:t>de la prise en charge</w:t>
            </w:r>
            <w:r w:rsidRPr="00436D28">
              <w:rPr>
                <w:iCs/>
                <w:sz w:val="20"/>
                <w:szCs w:val="20"/>
                <w:lang w:val="fr-CH"/>
              </w:rPr>
              <w:t xml:space="preserve">; </w:t>
            </w:r>
            <w:r w:rsidRPr="00614AB4">
              <w:rPr>
                <w:i/>
                <w:color w:val="0070C0"/>
                <w:sz w:val="20"/>
                <w:szCs w:val="20"/>
                <w:lang w:val="fr-CH"/>
              </w:rPr>
              <w:t>Reformulation</w:t>
            </w:r>
          </w:p>
          <w:p w14:paraId="66554E22" w14:textId="77777777" w:rsidR="00533238" w:rsidRPr="00436D28" w:rsidRDefault="00533238" w:rsidP="00533238">
            <w:pPr>
              <w:numPr>
                <w:ilvl w:val="0"/>
                <w:numId w:val="1"/>
              </w:numPr>
              <w:tabs>
                <w:tab w:val="clear" w:pos="1437"/>
                <w:tab w:val="num" w:pos="198"/>
              </w:tabs>
              <w:ind w:left="198" w:hanging="180"/>
              <w:rPr>
                <w:sz w:val="20"/>
                <w:szCs w:val="20"/>
                <w:lang w:val="fr-CH"/>
              </w:rPr>
            </w:pPr>
            <w:r w:rsidRPr="00436D28">
              <w:rPr>
                <w:i/>
                <w:color w:val="0070C0"/>
                <w:sz w:val="20"/>
                <w:szCs w:val="20"/>
                <w:lang w:val="fr-CH"/>
              </w:rPr>
              <w:t xml:space="preserve">Remplace et complète la puce </w:t>
            </w:r>
            <w:r>
              <w:rPr>
                <w:i/>
                <w:color w:val="0070C0"/>
                <w:sz w:val="20"/>
                <w:szCs w:val="20"/>
                <w:lang w:val="fr-CH"/>
              </w:rPr>
              <w:t>5</w:t>
            </w:r>
            <w:r w:rsidRPr="00436D28">
              <w:rPr>
                <w:i/>
                <w:color w:val="0070C0"/>
                <w:sz w:val="20"/>
                <w:szCs w:val="20"/>
                <w:lang w:val="fr-CH"/>
              </w:rPr>
              <w:t xml:space="preserve"> de l’ancien I</w:t>
            </w:r>
            <w:r>
              <w:rPr>
                <w:i/>
                <w:color w:val="0070C0"/>
                <w:sz w:val="20"/>
                <w:szCs w:val="20"/>
                <w:lang w:val="fr-CH"/>
              </w:rPr>
              <w:t>I</w:t>
            </w:r>
            <w:r w:rsidRPr="00436D28">
              <w:rPr>
                <w:i/>
                <w:color w:val="0070C0"/>
                <w:sz w:val="20"/>
                <w:szCs w:val="20"/>
                <w:lang w:val="fr-CH"/>
              </w:rPr>
              <w:t>/1 </w:t>
            </w:r>
            <w:r>
              <w:rPr>
                <w:i/>
                <w:color w:val="0070C0"/>
                <w:sz w:val="20"/>
                <w:szCs w:val="20"/>
                <w:lang w:val="fr-CH"/>
              </w:rPr>
              <w:t>7</w:t>
            </w:r>
            <w:r w:rsidRPr="00436D28">
              <w:rPr>
                <w:i/>
                <w:color w:val="0070C0"/>
                <w:sz w:val="20"/>
                <w:szCs w:val="20"/>
                <w:lang w:val="fr-CH"/>
              </w:rPr>
              <w:t xml:space="preserve"> (</w:t>
            </w:r>
            <w:r w:rsidRPr="00436D28">
              <w:rPr>
                <w:i/>
                <w:iCs/>
                <w:color w:val="0070C0"/>
                <w:sz w:val="20"/>
                <w:szCs w:val="20"/>
                <w:lang w:val="fr-CH"/>
              </w:rPr>
              <w:t>protection des données et respect du secret professionnel</w:t>
            </w:r>
            <w:r w:rsidRPr="00436D28">
              <w:rPr>
                <w:i/>
                <w:color w:val="0070C0"/>
                <w:sz w:val="20"/>
                <w:szCs w:val="20"/>
                <w:lang w:val="fr-CH"/>
              </w:rPr>
              <w:t>)</w:t>
            </w:r>
          </w:p>
          <w:p w14:paraId="71A352E7" w14:textId="77777777" w:rsidR="00533238" w:rsidRPr="00436D28" w:rsidRDefault="00533238" w:rsidP="00533238">
            <w:pPr>
              <w:numPr>
                <w:ilvl w:val="0"/>
                <w:numId w:val="1"/>
              </w:numPr>
              <w:tabs>
                <w:tab w:val="clear" w:pos="1437"/>
                <w:tab w:val="num" w:pos="198"/>
              </w:tabs>
              <w:ind w:left="198" w:hanging="180"/>
              <w:rPr>
                <w:sz w:val="20"/>
                <w:szCs w:val="20"/>
                <w:lang w:val="fr-CH"/>
              </w:rPr>
            </w:pPr>
            <w:r w:rsidRPr="00436D28">
              <w:rPr>
                <w:iCs/>
                <w:strike/>
                <w:sz w:val="20"/>
                <w:szCs w:val="20"/>
                <w:lang w:val="fr-CH"/>
              </w:rPr>
              <w:t>la protection des données et le respect du secret professionnel par le personnel.</w:t>
            </w:r>
            <w:r w:rsidRPr="00436D28">
              <w:rPr>
                <w:iCs/>
                <w:sz w:val="20"/>
                <w:szCs w:val="20"/>
                <w:lang w:val="fr-CH"/>
              </w:rPr>
              <w:t xml:space="preserve"> </w:t>
            </w:r>
            <w:r w:rsidRPr="00436D28">
              <w:rPr>
                <w:i/>
                <w:iCs/>
                <w:color w:val="0070C0"/>
                <w:sz w:val="20"/>
                <w:szCs w:val="20"/>
                <w:lang w:val="fr-CH"/>
              </w:rPr>
              <w:t>Co</w:t>
            </w:r>
            <w:r>
              <w:rPr>
                <w:i/>
                <w:iCs/>
                <w:color w:val="0070C0"/>
                <w:sz w:val="20"/>
                <w:szCs w:val="20"/>
                <w:lang w:val="fr-CH"/>
              </w:rPr>
              <w:t>mpris</w:t>
            </w:r>
            <w:r w:rsidRPr="00436D28">
              <w:rPr>
                <w:i/>
                <w:iCs/>
                <w:color w:val="0070C0"/>
                <w:sz w:val="20"/>
                <w:szCs w:val="20"/>
                <w:lang w:val="fr-CH"/>
              </w:rPr>
              <w:t xml:space="preserve"> dans la puce </w:t>
            </w:r>
            <w:r>
              <w:rPr>
                <w:i/>
                <w:iCs/>
                <w:color w:val="0070C0"/>
                <w:sz w:val="20"/>
                <w:szCs w:val="20"/>
                <w:lang w:val="fr-CH"/>
              </w:rPr>
              <w:t>5</w:t>
            </w:r>
            <w:r w:rsidRPr="00436D28">
              <w:rPr>
                <w:i/>
                <w:iCs/>
                <w:color w:val="0070C0"/>
                <w:sz w:val="20"/>
                <w:szCs w:val="20"/>
                <w:lang w:val="fr-CH"/>
              </w:rPr>
              <w:t xml:space="preserve"> </w:t>
            </w:r>
            <w:r>
              <w:rPr>
                <w:i/>
                <w:iCs/>
                <w:color w:val="0070C0"/>
                <w:sz w:val="20"/>
                <w:szCs w:val="20"/>
                <w:lang w:val="fr-CH"/>
              </w:rPr>
              <w:t>du nouveau</w:t>
            </w:r>
            <w:r w:rsidRPr="00436D28">
              <w:rPr>
                <w:i/>
                <w:color w:val="0070C0"/>
                <w:sz w:val="20"/>
                <w:szCs w:val="20"/>
                <w:lang w:val="fr-CH"/>
              </w:rPr>
              <w:t> I</w:t>
            </w:r>
            <w:r>
              <w:rPr>
                <w:i/>
                <w:color w:val="0070C0"/>
                <w:sz w:val="20"/>
                <w:szCs w:val="20"/>
                <w:lang w:val="fr-CH"/>
              </w:rPr>
              <w:t>I</w:t>
            </w:r>
            <w:r w:rsidRPr="00436D28">
              <w:rPr>
                <w:i/>
                <w:color w:val="0070C0"/>
                <w:sz w:val="20"/>
                <w:szCs w:val="20"/>
                <w:lang w:val="fr-CH"/>
              </w:rPr>
              <w:t>/1 </w:t>
            </w:r>
            <w:r>
              <w:rPr>
                <w:i/>
                <w:color w:val="0070C0"/>
                <w:sz w:val="20"/>
                <w:szCs w:val="20"/>
                <w:lang w:val="fr-CH"/>
              </w:rPr>
              <w:t>6</w:t>
            </w:r>
          </w:p>
          <w:p w14:paraId="7D67936F" w14:textId="21B05EFB" w:rsidR="00533238" w:rsidRPr="008135DA" w:rsidRDefault="00533238" w:rsidP="00533238">
            <w:pPr>
              <w:numPr>
                <w:ilvl w:val="0"/>
                <w:numId w:val="1"/>
              </w:numPr>
              <w:tabs>
                <w:tab w:val="clear" w:pos="1437"/>
                <w:tab w:val="num" w:pos="198"/>
              </w:tabs>
              <w:ind w:left="198" w:hanging="180"/>
              <w:rPr>
                <w:sz w:val="20"/>
                <w:szCs w:val="20"/>
                <w:lang w:val="fr-CH"/>
              </w:rPr>
            </w:pPr>
            <w:r w:rsidRPr="008135DA">
              <w:rPr>
                <w:i/>
                <w:color w:val="0070C0"/>
                <w:sz w:val="20"/>
                <w:szCs w:val="20"/>
                <w:lang w:val="fr-CH"/>
              </w:rPr>
              <w:t>Repris de</w:t>
            </w:r>
            <w:r w:rsidRPr="008135DA">
              <w:rPr>
                <w:color w:val="0070C0"/>
                <w:sz w:val="20"/>
                <w:szCs w:val="20"/>
                <w:lang w:val="fr-CH"/>
              </w:rPr>
              <w:t xml:space="preserve"> </w:t>
            </w:r>
            <w:r w:rsidRPr="00436D28">
              <w:rPr>
                <w:i/>
                <w:color w:val="0070C0"/>
                <w:sz w:val="20"/>
                <w:szCs w:val="20"/>
                <w:lang w:val="fr-CH"/>
              </w:rPr>
              <w:t>l’ancien I</w:t>
            </w:r>
            <w:r>
              <w:rPr>
                <w:i/>
                <w:color w:val="0070C0"/>
                <w:sz w:val="20"/>
                <w:szCs w:val="20"/>
                <w:lang w:val="fr-CH"/>
              </w:rPr>
              <w:t>I</w:t>
            </w:r>
            <w:r w:rsidRPr="00436D28">
              <w:rPr>
                <w:i/>
                <w:color w:val="0070C0"/>
                <w:sz w:val="20"/>
                <w:szCs w:val="20"/>
                <w:lang w:val="fr-CH"/>
              </w:rPr>
              <w:t>/</w:t>
            </w:r>
            <w:r>
              <w:rPr>
                <w:i/>
                <w:color w:val="0070C0"/>
                <w:sz w:val="20"/>
                <w:szCs w:val="20"/>
                <w:lang w:val="fr-CH"/>
              </w:rPr>
              <w:t>2</w:t>
            </w:r>
            <w:r w:rsidRPr="00436D28">
              <w:rPr>
                <w:i/>
                <w:color w:val="0070C0"/>
                <w:sz w:val="20"/>
                <w:szCs w:val="20"/>
                <w:lang w:val="fr-CH"/>
              </w:rPr>
              <w:t> </w:t>
            </w:r>
            <w:r>
              <w:rPr>
                <w:i/>
                <w:color w:val="0070C0"/>
                <w:sz w:val="20"/>
                <w:szCs w:val="20"/>
                <w:lang w:val="fr-CH"/>
              </w:rPr>
              <w:t>10</w:t>
            </w:r>
          </w:p>
        </w:tc>
      </w:tr>
      <w:tr w:rsidR="00533238" w:rsidRPr="00436D28" w14:paraId="0F50EF1A" w14:textId="77777777" w:rsidTr="00761EF9">
        <w:tc>
          <w:tcPr>
            <w:tcW w:w="562" w:type="dxa"/>
            <w:shd w:val="clear" w:color="auto" w:fill="auto"/>
          </w:tcPr>
          <w:p w14:paraId="0C3F9BDD" w14:textId="77777777" w:rsidR="00533238" w:rsidRPr="00436D28" w:rsidRDefault="00533238" w:rsidP="00533238">
            <w:pPr>
              <w:spacing w:line="300" w:lineRule="atLeast"/>
              <w:rPr>
                <w:sz w:val="20"/>
                <w:szCs w:val="20"/>
                <w:lang w:val="fr-CH"/>
              </w:rPr>
            </w:pPr>
          </w:p>
        </w:tc>
        <w:tc>
          <w:tcPr>
            <w:tcW w:w="7274" w:type="dxa"/>
            <w:shd w:val="clear" w:color="auto" w:fill="auto"/>
          </w:tcPr>
          <w:p w14:paraId="7F4B1DFC" w14:textId="77777777" w:rsidR="00533238" w:rsidRPr="00436D28" w:rsidRDefault="00533238" w:rsidP="00533238">
            <w:pPr>
              <w:spacing w:line="300" w:lineRule="atLeast"/>
              <w:rPr>
                <w:sz w:val="20"/>
                <w:szCs w:val="20"/>
                <w:lang w:val="fr-CH"/>
              </w:rPr>
            </w:pPr>
          </w:p>
        </w:tc>
        <w:tc>
          <w:tcPr>
            <w:tcW w:w="7274" w:type="dxa"/>
            <w:gridSpan w:val="2"/>
          </w:tcPr>
          <w:p w14:paraId="7FCA4F4B" w14:textId="26A51767" w:rsidR="00533238" w:rsidRPr="00F73A98" w:rsidRDefault="00533238" w:rsidP="00533238">
            <w:pPr>
              <w:snapToGrid w:val="0"/>
              <w:spacing w:line="300" w:lineRule="atLeast"/>
              <w:rPr>
                <w:sz w:val="20"/>
                <w:szCs w:val="20"/>
              </w:rPr>
            </w:pPr>
            <w:r w:rsidRPr="008135DA">
              <w:rPr>
                <w:sz w:val="20"/>
                <w:szCs w:val="20"/>
                <w:lang w:val="fr-CH"/>
              </w:rPr>
              <w:t xml:space="preserve">8. </w:t>
            </w:r>
            <w:r w:rsidRPr="008D0795">
              <w:rPr>
                <w:strike/>
                <w:sz w:val="20"/>
                <w:szCs w:val="20"/>
                <w:lang w:val="fr-CH"/>
              </w:rPr>
              <w:t xml:space="preserve">Au terme de l'évaluation, les client-e-s </w:t>
            </w:r>
            <w:r w:rsidRPr="008D0795">
              <w:rPr>
                <w:iCs/>
                <w:strike/>
                <w:sz w:val="20"/>
                <w:szCs w:val="20"/>
                <w:lang w:val="fr-CH"/>
              </w:rPr>
              <w:t>ainsi que les professionnel-le-s concerné-e-s</w:t>
            </w:r>
            <w:r w:rsidRPr="008D0795">
              <w:rPr>
                <w:strike/>
                <w:sz w:val="20"/>
                <w:szCs w:val="20"/>
                <w:lang w:val="fr-CH"/>
              </w:rPr>
              <w:t xml:space="preserve"> sont informé-e-s si ils/elles se trouvent au bon endroit ou devraient être orienté-e-s vers une autre institution et quelles sont les prochaines démarches à entreprendre</w:t>
            </w:r>
            <w:r w:rsidRPr="00814F19">
              <w:rPr>
                <w:sz w:val="20"/>
                <w:szCs w:val="20"/>
                <w:lang w:val="fr-CH"/>
              </w:rPr>
              <w:t>.</w:t>
            </w:r>
            <w:r>
              <w:rPr>
                <w:sz w:val="20"/>
                <w:szCs w:val="20"/>
                <w:lang w:val="fr-CH"/>
              </w:rPr>
              <w:t xml:space="preserve"> </w:t>
            </w:r>
            <w:r w:rsidRPr="008135DA">
              <w:rPr>
                <w:i/>
                <w:color w:val="0070C0"/>
                <w:sz w:val="20"/>
                <w:szCs w:val="20"/>
                <w:lang w:val="fr-CH"/>
              </w:rPr>
              <w:t>Partiellement intégré au nouveau</w:t>
            </w:r>
            <w:r w:rsidRPr="008135DA">
              <w:rPr>
                <w:i/>
                <w:color w:val="0070C0"/>
                <w:sz w:val="20"/>
                <w:szCs w:val="20"/>
              </w:rPr>
              <w:t> II/1 7</w:t>
            </w:r>
          </w:p>
        </w:tc>
      </w:tr>
      <w:tr w:rsidR="00533238" w:rsidRPr="008D0795" w14:paraId="2417E5D1" w14:textId="098FF2E7" w:rsidTr="00761EF9">
        <w:tc>
          <w:tcPr>
            <w:tcW w:w="562" w:type="dxa"/>
            <w:shd w:val="clear" w:color="auto" w:fill="auto"/>
          </w:tcPr>
          <w:p w14:paraId="5F140A46" w14:textId="71587902" w:rsidR="00533238" w:rsidRPr="00436D28" w:rsidRDefault="00533238" w:rsidP="00533238">
            <w:pPr>
              <w:spacing w:line="300" w:lineRule="atLeast"/>
              <w:rPr>
                <w:sz w:val="20"/>
                <w:szCs w:val="20"/>
                <w:lang w:val="fr-CH"/>
              </w:rPr>
            </w:pPr>
            <w:r w:rsidRPr="00436D28">
              <w:rPr>
                <w:sz w:val="20"/>
                <w:szCs w:val="20"/>
                <w:lang w:val="fr-CH"/>
              </w:rPr>
              <w:t>7</w:t>
            </w:r>
          </w:p>
        </w:tc>
        <w:tc>
          <w:tcPr>
            <w:tcW w:w="7274" w:type="dxa"/>
            <w:shd w:val="clear" w:color="auto" w:fill="auto"/>
          </w:tcPr>
          <w:p w14:paraId="267F896F" w14:textId="77777777" w:rsidR="00533238" w:rsidRPr="008B1F9F" w:rsidRDefault="00533238" w:rsidP="00533238">
            <w:pPr>
              <w:snapToGrid w:val="0"/>
              <w:spacing w:line="300" w:lineRule="atLeast"/>
              <w:rPr>
                <w:sz w:val="20"/>
                <w:szCs w:val="20"/>
                <w:lang w:val="fr-CH"/>
              </w:rPr>
            </w:pPr>
            <w:r w:rsidRPr="008D0795">
              <w:rPr>
                <w:color w:val="FF0000"/>
                <w:sz w:val="20"/>
                <w:szCs w:val="20"/>
                <w:lang w:val="fr-CH"/>
              </w:rPr>
              <w:t xml:space="preserve">S’il s’avère que l’offre n’est pas adaptée au terme de l’évaluation, les clients </w:t>
            </w:r>
            <w:r w:rsidRPr="008D0795">
              <w:rPr>
                <w:iCs/>
                <w:color w:val="FF0000"/>
                <w:sz w:val="20"/>
                <w:szCs w:val="20"/>
                <w:lang w:val="fr-CH"/>
              </w:rPr>
              <w:t>ainsi que les professionnels concernés</w:t>
            </w:r>
            <w:r w:rsidRPr="008D0795">
              <w:rPr>
                <w:color w:val="FF0000"/>
                <w:sz w:val="20"/>
                <w:szCs w:val="20"/>
                <w:lang w:val="fr-CH"/>
              </w:rPr>
              <w:t xml:space="preserve"> en sont informés et reçoivent des conseils sur les démarches à entreprendre.</w:t>
            </w:r>
          </w:p>
          <w:p w14:paraId="1EDB19A4" w14:textId="7A879503" w:rsidR="00533238" w:rsidRPr="009109B9" w:rsidRDefault="00533238" w:rsidP="00533238">
            <w:pPr>
              <w:spacing w:line="300" w:lineRule="atLeast"/>
              <w:rPr>
                <w:sz w:val="20"/>
                <w:szCs w:val="20"/>
                <w:lang w:val="fr-CH"/>
              </w:rPr>
            </w:pPr>
          </w:p>
        </w:tc>
        <w:tc>
          <w:tcPr>
            <w:tcW w:w="7274" w:type="dxa"/>
            <w:gridSpan w:val="2"/>
          </w:tcPr>
          <w:p w14:paraId="726638D8" w14:textId="6D1729D6" w:rsidR="00533238" w:rsidRPr="008D0795" w:rsidRDefault="00533238" w:rsidP="00533238">
            <w:pPr>
              <w:spacing w:line="300" w:lineRule="atLeast"/>
              <w:rPr>
                <w:sz w:val="20"/>
                <w:szCs w:val="20"/>
                <w:lang w:val="fr-CH"/>
              </w:rPr>
            </w:pPr>
            <w:r w:rsidRPr="008D0795">
              <w:rPr>
                <w:sz w:val="20"/>
                <w:szCs w:val="20"/>
                <w:lang w:val="fr-CH"/>
              </w:rPr>
              <w:t>9.</w:t>
            </w:r>
            <w:r w:rsidRPr="008D0795">
              <w:rPr>
                <w:lang w:val="fr-CH"/>
              </w:rPr>
              <w:t xml:space="preserve"> </w:t>
            </w:r>
            <w:r w:rsidRPr="008D0795">
              <w:rPr>
                <w:iCs/>
                <w:strike/>
                <w:sz w:val="20"/>
                <w:szCs w:val="20"/>
                <w:lang w:val="fr-CH"/>
              </w:rPr>
              <w:t>Lorsque des client-e-s doivent être orienté-e-s vers une autre institution et/ou que d'autres démarches sont nécessaires, ils/elles reçoivent, si besoin est, tout conseil utile à cet effet.</w:t>
            </w:r>
            <w:r>
              <w:rPr>
                <w:iCs/>
                <w:sz w:val="20"/>
                <w:szCs w:val="20"/>
                <w:lang w:val="fr-CH"/>
              </w:rPr>
              <w:t xml:space="preserve"> </w:t>
            </w:r>
            <w:r w:rsidRPr="008D0795">
              <w:rPr>
                <w:i/>
                <w:color w:val="0070C0"/>
                <w:sz w:val="20"/>
                <w:szCs w:val="20"/>
                <w:lang w:val="fr-CH"/>
              </w:rPr>
              <w:t>Reformulation et intégration de l’ancien II/1 8</w:t>
            </w:r>
          </w:p>
        </w:tc>
      </w:tr>
      <w:tr w:rsidR="00533238" w:rsidRPr="00436D28" w14:paraId="4EC6B9D9" w14:textId="569FA7C2" w:rsidTr="00761EF9">
        <w:tc>
          <w:tcPr>
            <w:tcW w:w="562" w:type="dxa"/>
            <w:shd w:val="clear" w:color="auto" w:fill="auto"/>
          </w:tcPr>
          <w:p w14:paraId="43D8598B" w14:textId="3C7294AF" w:rsidR="00533238" w:rsidRPr="00436D28" w:rsidRDefault="00533238" w:rsidP="00533238">
            <w:pPr>
              <w:spacing w:line="300" w:lineRule="atLeast"/>
              <w:rPr>
                <w:sz w:val="20"/>
                <w:szCs w:val="20"/>
                <w:lang w:val="fr-CH"/>
              </w:rPr>
            </w:pPr>
            <w:r w:rsidRPr="00436D28">
              <w:rPr>
                <w:sz w:val="20"/>
                <w:szCs w:val="20"/>
                <w:lang w:val="fr-CH"/>
              </w:rPr>
              <w:t>8</w:t>
            </w:r>
          </w:p>
        </w:tc>
        <w:tc>
          <w:tcPr>
            <w:tcW w:w="7274" w:type="dxa"/>
            <w:shd w:val="clear" w:color="auto" w:fill="auto"/>
          </w:tcPr>
          <w:p w14:paraId="2CACD84D" w14:textId="77777777" w:rsidR="00533238" w:rsidRPr="008B1F9F" w:rsidRDefault="00533238" w:rsidP="00533238">
            <w:pPr>
              <w:snapToGrid w:val="0"/>
              <w:spacing w:line="300" w:lineRule="atLeast"/>
              <w:rPr>
                <w:sz w:val="20"/>
                <w:szCs w:val="20"/>
                <w:lang w:val="fr-CH"/>
              </w:rPr>
            </w:pPr>
            <w:r w:rsidRPr="007F32A4">
              <w:rPr>
                <w:sz w:val="20"/>
                <w:szCs w:val="20"/>
                <w:lang w:val="fr-CH"/>
              </w:rPr>
              <w:t>Chaque client</w:t>
            </w:r>
            <w:r w:rsidRPr="008B1F9F">
              <w:rPr>
                <w:sz w:val="20"/>
                <w:szCs w:val="20"/>
                <w:lang w:val="fr-CH"/>
              </w:rPr>
              <w:t xml:space="preserve"> se voit attribuer au moins </w:t>
            </w:r>
            <w:r w:rsidRPr="008D0795">
              <w:rPr>
                <w:color w:val="FF0000"/>
                <w:sz w:val="20"/>
                <w:szCs w:val="20"/>
                <w:lang w:val="fr-CH"/>
              </w:rPr>
              <w:t>une personne de référence</w:t>
            </w:r>
            <w:r w:rsidRPr="007F32A4">
              <w:rPr>
                <w:sz w:val="20"/>
                <w:szCs w:val="20"/>
                <w:lang w:val="fr-CH"/>
              </w:rPr>
              <w:t>, dont la dési</w:t>
            </w:r>
            <w:r w:rsidRPr="008B1F9F">
              <w:rPr>
                <w:sz w:val="20"/>
                <w:szCs w:val="20"/>
                <w:lang w:val="fr-CH"/>
              </w:rPr>
              <w:t>gnation tient compte des aspects liés à la diversité.</w:t>
            </w:r>
          </w:p>
          <w:p w14:paraId="5DF0026F" w14:textId="60F715A4" w:rsidR="00533238" w:rsidRPr="009109B9" w:rsidRDefault="00533238" w:rsidP="00533238">
            <w:pPr>
              <w:spacing w:line="300" w:lineRule="atLeast"/>
              <w:rPr>
                <w:sz w:val="20"/>
                <w:szCs w:val="20"/>
                <w:lang w:val="fr-CH"/>
              </w:rPr>
            </w:pPr>
          </w:p>
        </w:tc>
        <w:tc>
          <w:tcPr>
            <w:tcW w:w="7274" w:type="dxa"/>
            <w:gridSpan w:val="2"/>
          </w:tcPr>
          <w:p w14:paraId="45F3AFE4" w14:textId="6607AD57" w:rsidR="00533238" w:rsidRPr="008D0795" w:rsidRDefault="00533238" w:rsidP="00533238">
            <w:pPr>
              <w:spacing w:line="300" w:lineRule="atLeast"/>
              <w:rPr>
                <w:sz w:val="20"/>
                <w:szCs w:val="20"/>
                <w:lang w:val="fr-CH"/>
              </w:rPr>
            </w:pPr>
            <w:r w:rsidRPr="008D0795">
              <w:rPr>
                <w:sz w:val="20"/>
                <w:szCs w:val="20"/>
                <w:lang w:val="fr-CH"/>
              </w:rPr>
              <w:t>10. Chaque client</w:t>
            </w:r>
            <w:r w:rsidRPr="008D0795">
              <w:rPr>
                <w:strike/>
                <w:sz w:val="20"/>
                <w:szCs w:val="20"/>
                <w:lang w:val="fr-CH"/>
              </w:rPr>
              <w:t>-e</w:t>
            </w:r>
            <w:r w:rsidRPr="008D0795">
              <w:rPr>
                <w:sz w:val="20"/>
                <w:szCs w:val="20"/>
                <w:lang w:val="fr-CH"/>
              </w:rPr>
              <w:t xml:space="preserve"> se voit attribuer au moins </w:t>
            </w:r>
            <w:r w:rsidRPr="008D0795">
              <w:rPr>
                <w:strike/>
                <w:sz w:val="20"/>
                <w:szCs w:val="20"/>
                <w:lang w:val="fr-CH"/>
              </w:rPr>
              <w:t>un ou une répondant-e fixe</w:t>
            </w:r>
            <w:r w:rsidRPr="008D0795">
              <w:rPr>
                <w:sz w:val="20"/>
                <w:szCs w:val="20"/>
                <w:lang w:val="fr-CH"/>
              </w:rPr>
              <w:t xml:space="preserve">, dont la désignation tient compte des aspects liés à la diversité </w:t>
            </w:r>
            <w:r w:rsidRPr="008D0795">
              <w:rPr>
                <w:strike/>
                <w:sz w:val="20"/>
                <w:szCs w:val="20"/>
                <w:lang w:val="fr-CH"/>
              </w:rPr>
              <w:t>(genre, migration, âge, comorbidité, etc.)</w:t>
            </w:r>
            <w:r w:rsidRPr="008D0795">
              <w:rPr>
                <w:sz w:val="20"/>
                <w:szCs w:val="20"/>
                <w:lang w:val="fr-CH"/>
              </w:rPr>
              <w:t xml:space="preserve">. </w:t>
            </w:r>
            <w:r w:rsidRPr="008D0795">
              <w:rPr>
                <w:i/>
                <w:color w:val="0070C0"/>
                <w:sz w:val="20"/>
                <w:szCs w:val="20"/>
                <w:lang w:val="fr-CH"/>
              </w:rPr>
              <w:t>Reformulation ; les précisions seront apportées dans le guide</w:t>
            </w:r>
          </w:p>
        </w:tc>
      </w:tr>
      <w:tr w:rsidR="00533238" w:rsidRPr="00436D28" w14:paraId="7358A7EF" w14:textId="30AFA5AE" w:rsidTr="00761EF9">
        <w:tc>
          <w:tcPr>
            <w:tcW w:w="562" w:type="dxa"/>
            <w:shd w:val="clear" w:color="auto" w:fill="auto"/>
          </w:tcPr>
          <w:p w14:paraId="38D4897B" w14:textId="3D8EB85D" w:rsidR="00533238" w:rsidRPr="00436D28" w:rsidRDefault="00533238" w:rsidP="00533238">
            <w:pPr>
              <w:spacing w:line="300" w:lineRule="atLeast"/>
              <w:rPr>
                <w:sz w:val="20"/>
                <w:szCs w:val="20"/>
                <w:lang w:val="fr-CH"/>
              </w:rPr>
            </w:pPr>
            <w:r w:rsidRPr="00436D28">
              <w:rPr>
                <w:sz w:val="20"/>
                <w:szCs w:val="20"/>
                <w:lang w:val="fr-CH"/>
              </w:rPr>
              <w:t>9</w:t>
            </w:r>
          </w:p>
        </w:tc>
        <w:tc>
          <w:tcPr>
            <w:tcW w:w="7274" w:type="dxa"/>
            <w:shd w:val="clear" w:color="auto" w:fill="auto"/>
          </w:tcPr>
          <w:p w14:paraId="4F91CF53" w14:textId="77777777" w:rsidR="00533238" w:rsidRPr="008B1F9F" w:rsidRDefault="00533238" w:rsidP="00533238">
            <w:pPr>
              <w:snapToGrid w:val="0"/>
              <w:spacing w:line="300" w:lineRule="atLeast"/>
              <w:rPr>
                <w:sz w:val="20"/>
                <w:szCs w:val="20"/>
                <w:lang w:val="fr-CH"/>
              </w:rPr>
            </w:pPr>
            <w:r w:rsidRPr="008B1F9F">
              <w:rPr>
                <w:sz w:val="20"/>
                <w:szCs w:val="20"/>
                <w:lang w:val="fr-CH"/>
              </w:rPr>
              <w:t>La question de la prise en charge de clients mineurs est réglée.</w:t>
            </w:r>
          </w:p>
          <w:p w14:paraId="59AE39CA" w14:textId="7D4E9B37" w:rsidR="00533238" w:rsidRPr="009109B9" w:rsidRDefault="00533238" w:rsidP="00533238">
            <w:pPr>
              <w:spacing w:line="300" w:lineRule="atLeast"/>
              <w:rPr>
                <w:sz w:val="20"/>
                <w:szCs w:val="20"/>
                <w:lang w:val="fr-CH"/>
              </w:rPr>
            </w:pPr>
          </w:p>
        </w:tc>
        <w:tc>
          <w:tcPr>
            <w:tcW w:w="7274" w:type="dxa"/>
            <w:gridSpan w:val="2"/>
          </w:tcPr>
          <w:p w14:paraId="5D73D49C" w14:textId="47BFE8D4" w:rsidR="00533238" w:rsidRPr="008D0795" w:rsidRDefault="00533238" w:rsidP="00533238">
            <w:pPr>
              <w:spacing w:line="300" w:lineRule="atLeast"/>
              <w:rPr>
                <w:sz w:val="20"/>
                <w:szCs w:val="20"/>
                <w:lang w:val="fr-CH"/>
              </w:rPr>
            </w:pPr>
            <w:r w:rsidRPr="008D0795">
              <w:rPr>
                <w:sz w:val="20"/>
                <w:szCs w:val="20"/>
                <w:lang w:val="fr-CH"/>
              </w:rPr>
              <w:t xml:space="preserve">11. </w:t>
            </w:r>
            <w:r w:rsidRPr="008D0795">
              <w:rPr>
                <w:i/>
                <w:color w:val="0070C0"/>
                <w:sz w:val="20"/>
                <w:szCs w:val="20"/>
                <w:lang w:val="fr-CH"/>
              </w:rPr>
              <w:t>Pas de changement</w:t>
            </w:r>
          </w:p>
        </w:tc>
      </w:tr>
    </w:tbl>
    <w:p w14:paraId="65004B72" w14:textId="6B4BA9E5" w:rsidR="008D2448" w:rsidRPr="00436D28" w:rsidRDefault="008D2448">
      <w:pPr>
        <w:spacing w:line="240" w:lineRule="auto"/>
        <w:rPr>
          <w:bCs/>
          <w:sz w:val="20"/>
          <w:szCs w:val="20"/>
          <w:lang w:val="fr-CH"/>
        </w:rPr>
      </w:pPr>
      <w:bookmarkStart w:id="45" w:name="_Toc10636122"/>
      <w:r w:rsidRPr="00436D28">
        <w:rPr>
          <w:b/>
          <w:sz w:val="20"/>
          <w:szCs w:val="20"/>
          <w:lang w:val="fr-CH"/>
        </w:rPr>
        <w:br w:type="page"/>
      </w:r>
    </w:p>
    <w:p w14:paraId="2B2F6FF7" w14:textId="2FEBCC47" w:rsidR="00AF70BB" w:rsidRPr="00533238" w:rsidRDefault="00AF70BB" w:rsidP="00027E97">
      <w:pPr>
        <w:pStyle w:val="berschrift1"/>
        <w:rPr>
          <w:rFonts w:cs="Arial"/>
          <w:lang w:val="fr-CH"/>
        </w:rPr>
      </w:pPr>
      <w:bookmarkStart w:id="46" w:name="_Toc26872387"/>
      <w:r w:rsidRPr="008D0795">
        <w:rPr>
          <w:rFonts w:cs="Arial"/>
          <w:lang w:val="de-CH"/>
        </w:rPr>
        <w:t xml:space="preserve">II / 2 </w:t>
      </w:r>
      <w:r w:rsidR="008D0795" w:rsidRPr="00533238">
        <w:rPr>
          <w:lang w:val="fr-CH"/>
        </w:rPr>
        <w:t>Conseil, accompagnement et thérapie</w:t>
      </w:r>
      <w:bookmarkEnd w:id="45"/>
      <w:bookmarkEnd w:id="46"/>
    </w:p>
    <w:p w14:paraId="55E71F2F" w14:textId="77777777" w:rsidR="00AF70BB" w:rsidRPr="008D0795" w:rsidRDefault="00AF70BB" w:rsidP="00A32ED4">
      <w:pPr>
        <w:spacing w:line="300" w:lineRule="atLeast"/>
        <w:rPr>
          <w:sz w:val="20"/>
          <w:szCs w:val="20"/>
        </w:rPr>
      </w:pPr>
    </w:p>
    <w:tbl>
      <w:tblPr>
        <w:tblW w:w="15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1E0" w:firstRow="1" w:lastRow="1" w:firstColumn="1" w:lastColumn="1" w:noHBand="0" w:noVBand="0"/>
      </w:tblPr>
      <w:tblGrid>
        <w:gridCol w:w="562"/>
        <w:gridCol w:w="7274"/>
        <w:gridCol w:w="7274"/>
      </w:tblGrid>
      <w:tr w:rsidR="00533238" w:rsidRPr="00436D28" w14:paraId="39B8234C" w14:textId="1E67CE5B" w:rsidTr="008E7A5A">
        <w:tc>
          <w:tcPr>
            <w:tcW w:w="562" w:type="dxa"/>
            <w:shd w:val="clear" w:color="auto" w:fill="auto"/>
          </w:tcPr>
          <w:p w14:paraId="6FE942AB" w14:textId="77777777" w:rsidR="00533238" w:rsidRPr="00436D28" w:rsidRDefault="00533238" w:rsidP="00533238">
            <w:pPr>
              <w:spacing w:line="300" w:lineRule="atLeast"/>
              <w:rPr>
                <w:bCs/>
                <w:sz w:val="20"/>
                <w:szCs w:val="20"/>
                <w:lang w:val="fr-CH"/>
              </w:rPr>
            </w:pPr>
            <w:r w:rsidRPr="00436D28">
              <w:rPr>
                <w:bCs/>
                <w:sz w:val="20"/>
                <w:szCs w:val="20"/>
                <w:lang w:val="fr-CH"/>
              </w:rPr>
              <w:t>1</w:t>
            </w:r>
          </w:p>
        </w:tc>
        <w:tc>
          <w:tcPr>
            <w:tcW w:w="7274" w:type="dxa"/>
            <w:shd w:val="clear" w:color="auto" w:fill="auto"/>
          </w:tcPr>
          <w:p w14:paraId="1E4D9F81" w14:textId="77777777" w:rsidR="00533238" w:rsidRPr="00572AB2" w:rsidRDefault="00533238" w:rsidP="00533238">
            <w:pPr>
              <w:snapToGrid w:val="0"/>
              <w:rPr>
                <w:bCs/>
                <w:sz w:val="20"/>
                <w:szCs w:val="20"/>
                <w:lang w:val="fr-CH"/>
              </w:rPr>
            </w:pPr>
            <w:r w:rsidRPr="00572AB2">
              <w:rPr>
                <w:bCs/>
                <w:sz w:val="20"/>
                <w:szCs w:val="20"/>
                <w:lang w:val="fr-CH"/>
              </w:rPr>
              <w:t xml:space="preserve">Les conseils, l’accompagnement et les thérapies </w:t>
            </w:r>
            <w:r w:rsidRPr="00572AB2">
              <w:rPr>
                <w:bCs/>
                <w:color w:val="FF0000"/>
                <w:sz w:val="20"/>
                <w:szCs w:val="20"/>
                <w:lang w:val="fr-CH"/>
              </w:rPr>
              <w:t xml:space="preserve">sont basés </w:t>
            </w:r>
            <w:r w:rsidRPr="00572AB2">
              <w:rPr>
                <w:color w:val="FF0000"/>
                <w:sz w:val="20"/>
                <w:szCs w:val="20"/>
                <w:lang w:val="fr-CH"/>
              </w:rPr>
              <w:t xml:space="preserve">sur des approches professionnelles déterminées par l’unité organisationnelle </w:t>
            </w:r>
            <w:r w:rsidRPr="00572AB2">
              <w:rPr>
                <w:sz w:val="20"/>
                <w:szCs w:val="20"/>
                <w:lang w:val="fr-CH"/>
              </w:rPr>
              <w:t>et obéissent aux principes de l’interdisciplinarité.</w:t>
            </w:r>
          </w:p>
          <w:p w14:paraId="62AF8138" w14:textId="4B1D06A9" w:rsidR="00533238" w:rsidRPr="009109B9" w:rsidRDefault="00533238" w:rsidP="00533238">
            <w:pPr>
              <w:rPr>
                <w:sz w:val="20"/>
                <w:szCs w:val="20"/>
                <w:lang w:val="fr-CH"/>
              </w:rPr>
            </w:pPr>
          </w:p>
        </w:tc>
        <w:tc>
          <w:tcPr>
            <w:tcW w:w="7274" w:type="dxa"/>
          </w:tcPr>
          <w:p w14:paraId="0F64408B" w14:textId="74B41292" w:rsidR="00533238" w:rsidRPr="00C11120" w:rsidRDefault="00533238" w:rsidP="00533238">
            <w:pPr>
              <w:snapToGrid w:val="0"/>
              <w:rPr>
                <w:bCs/>
                <w:sz w:val="20"/>
                <w:szCs w:val="20"/>
              </w:rPr>
            </w:pPr>
            <w:r w:rsidRPr="00572AB2">
              <w:rPr>
                <w:bCs/>
                <w:sz w:val="20"/>
                <w:szCs w:val="20"/>
                <w:lang w:val="fr-CH"/>
              </w:rPr>
              <w:t xml:space="preserve">Conseils, accompagnement et thérapies </w:t>
            </w:r>
            <w:r w:rsidRPr="00572AB2">
              <w:rPr>
                <w:bCs/>
                <w:strike/>
                <w:sz w:val="20"/>
                <w:szCs w:val="20"/>
                <w:lang w:val="fr-CH"/>
              </w:rPr>
              <w:t>satisfont à des critères professionnels reconnus, se réfèrent à des méthodes ayant fait leurs preuves au sein des groupes professionnels concernés</w:t>
            </w:r>
            <w:r w:rsidRPr="00572AB2">
              <w:rPr>
                <w:bCs/>
                <w:sz w:val="20"/>
                <w:szCs w:val="20"/>
                <w:lang w:val="fr-CH"/>
              </w:rPr>
              <w:t xml:space="preserve"> et obéissent aux principes de l'interdisciplinarité. </w:t>
            </w:r>
            <w:r w:rsidRPr="00572AB2">
              <w:rPr>
                <w:i/>
                <w:color w:val="0070C0"/>
                <w:sz w:val="20"/>
                <w:szCs w:val="20"/>
                <w:lang w:val="fr-CH"/>
              </w:rPr>
              <w:t>Reformulation et exigence modifiée</w:t>
            </w:r>
          </w:p>
        </w:tc>
      </w:tr>
      <w:tr w:rsidR="00533238" w:rsidRPr="00436D28" w14:paraId="1719C661" w14:textId="140CD2EA" w:rsidTr="008E7A5A">
        <w:tc>
          <w:tcPr>
            <w:tcW w:w="562" w:type="dxa"/>
            <w:shd w:val="clear" w:color="auto" w:fill="auto"/>
          </w:tcPr>
          <w:p w14:paraId="5AD53558" w14:textId="60B2DD00" w:rsidR="00533238" w:rsidRPr="00436D28" w:rsidRDefault="00533238" w:rsidP="00533238">
            <w:pPr>
              <w:spacing w:line="300" w:lineRule="atLeast"/>
              <w:rPr>
                <w:bCs/>
                <w:sz w:val="20"/>
                <w:szCs w:val="20"/>
                <w:lang w:val="fr-CH"/>
              </w:rPr>
            </w:pPr>
            <w:r w:rsidRPr="00436D28">
              <w:rPr>
                <w:bCs/>
                <w:sz w:val="20"/>
                <w:szCs w:val="20"/>
                <w:lang w:val="fr-CH"/>
              </w:rPr>
              <w:t>2</w:t>
            </w:r>
          </w:p>
        </w:tc>
        <w:tc>
          <w:tcPr>
            <w:tcW w:w="7274" w:type="dxa"/>
            <w:shd w:val="clear" w:color="auto" w:fill="auto"/>
          </w:tcPr>
          <w:p w14:paraId="3B396B9E" w14:textId="77777777" w:rsidR="00533238" w:rsidRPr="00572AB2" w:rsidRDefault="00533238" w:rsidP="00533238">
            <w:pPr>
              <w:snapToGrid w:val="0"/>
              <w:rPr>
                <w:iCs/>
                <w:sz w:val="20"/>
                <w:szCs w:val="20"/>
                <w:lang w:val="fr-CH"/>
              </w:rPr>
            </w:pPr>
            <w:r w:rsidRPr="00572AB2">
              <w:rPr>
                <w:iCs/>
                <w:sz w:val="20"/>
                <w:szCs w:val="20"/>
                <w:lang w:val="fr-CH"/>
              </w:rPr>
              <w:t xml:space="preserve">L’unité organisationnelle fixe </w:t>
            </w:r>
            <w:r w:rsidRPr="00572AB2">
              <w:rPr>
                <w:iCs/>
                <w:color w:val="FF0000"/>
                <w:sz w:val="20"/>
                <w:szCs w:val="20"/>
                <w:lang w:val="fr-CH"/>
              </w:rPr>
              <w:t>dans quels cas un accord thérapeutique, d’accompagnement ou de conseil qui règle les droits et devoirs de chaque partie est établi et signé par le client.</w:t>
            </w:r>
          </w:p>
          <w:p w14:paraId="406C5586" w14:textId="7FBB4D36" w:rsidR="00533238" w:rsidRPr="009109B9" w:rsidRDefault="00533238" w:rsidP="00533238">
            <w:pPr>
              <w:spacing w:line="300" w:lineRule="atLeast"/>
              <w:rPr>
                <w:bCs/>
                <w:sz w:val="20"/>
                <w:szCs w:val="20"/>
                <w:lang w:val="fr-CH"/>
              </w:rPr>
            </w:pPr>
          </w:p>
        </w:tc>
        <w:tc>
          <w:tcPr>
            <w:tcW w:w="7274" w:type="dxa"/>
          </w:tcPr>
          <w:p w14:paraId="1AB89802" w14:textId="77777777" w:rsidR="00533238" w:rsidRPr="00572AB2" w:rsidRDefault="00533238" w:rsidP="00533238">
            <w:pPr>
              <w:snapToGrid w:val="0"/>
              <w:spacing w:line="300" w:lineRule="atLeast"/>
              <w:rPr>
                <w:iCs/>
                <w:sz w:val="20"/>
                <w:szCs w:val="20"/>
                <w:lang w:val="fr-CH"/>
              </w:rPr>
            </w:pPr>
            <w:r w:rsidRPr="00572AB2">
              <w:rPr>
                <w:iCs/>
                <w:sz w:val="20"/>
                <w:szCs w:val="20"/>
                <w:lang w:val="fr-CH"/>
              </w:rPr>
              <w:t xml:space="preserve">L'unité organisationnelle fixe </w:t>
            </w:r>
            <w:r w:rsidRPr="00572AB2">
              <w:rPr>
                <w:iCs/>
                <w:strike/>
                <w:sz w:val="20"/>
                <w:szCs w:val="20"/>
                <w:lang w:val="fr-CH"/>
              </w:rPr>
              <w:t>quand est établi un accord thérapeutique, d'accompagnement ou de conseil signé par les client-e-s, document qui règle les droits et devoirs de chaque partie ainsi que les voies de plainte et de recours. S'y ajoutent, si nécessaire, des dispositions particulières en cas de placement à des fins d'assistance et de mesures administratives ou judiciaires.</w:t>
            </w:r>
          </w:p>
          <w:p w14:paraId="4B041A3F" w14:textId="36AC54D3" w:rsidR="00533238" w:rsidRPr="00C11120" w:rsidRDefault="00533238" w:rsidP="00533238">
            <w:pPr>
              <w:spacing w:line="300" w:lineRule="atLeast"/>
              <w:rPr>
                <w:bCs/>
                <w:i/>
                <w:sz w:val="20"/>
                <w:szCs w:val="20"/>
              </w:rPr>
            </w:pPr>
            <w:r w:rsidRPr="00572AB2">
              <w:rPr>
                <w:bCs/>
                <w:i/>
                <w:color w:val="0070C0"/>
                <w:sz w:val="20"/>
                <w:szCs w:val="20"/>
                <w:lang w:val="fr-CH"/>
              </w:rPr>
              <w:t>Reformulation</w:t>
            </w:r>
          </w:p>
        </w:tc>
      </w:tr>
      <w:tr w:rsidR="00533238" w:rsidRPr="00436D28" w14:paraId="0D758CBD" w14:textId="776FC869" w:rsidTr="008E7A5A">
        <w:tc>
          <w:tcPr>
            <w:tcW w:w="562" w:type="dxa"/>
            <w:shd w:val="clear" w:color="auto" w:fill="auto"/>
          </w:tcPr>
          <w:p w14:paraId="6DE04A93" w14:textId="74C998CE" w:rsidR="00533238" w:rsidRPr="00436D28" w:rsidRDefault="00533238" w:rsidP="00533238">
            <w:pPr>
              <w:spacing w:line="300" w:lineRule="atLeast"/>
              <w:rPr>
                <w:sz w:val="20"/>
                <w:szCs w:val="20"/>
                <w:lang w:val="fr-CH"/>
              </w:rPr>
            </w:pPr>
            <w:r w:rsidRPr="00436D28">
              <w:rPr>
                <w:sz w:val="20"/>
                <w:szCs w:val="20"/>
                <w:lang w:val="fr-CH"/>
              </w:rPr>
              <w:t>3</w:t>
            </w:r>
          </w:p>
        </w:tc>
        <w:tc>
          <w:tcPr>
            <w:tcW w:w="7274" w:type="dxa"/>
            <w:shd w:val="clear" w:color="auto" w:fill="auto"/>
          </w:tcPr>
          <w:p w14:paraId="0C3F032A" w14:textId="77777777" w:rsidR="00533238" w:rsidRPr="00572AB2" w:rsidRDefault="00533238" w:rsidP="00533238">
            <w:pPr>
              <w:snapToGrid w:val="0"/>
              <w:spacing w:line="300" w:lineRule="atLeast"/>
              <w:rPr>
                <w:sz w:val="20"/>
                <w:szCs w:val="20"/>
                <w:lang w:val="fr-CH"/>
              </w:rPr>
            </w:pPr>
            <w:r w:rsidRPr="00572AB2">
              <w:rPr>
                <w:sz w:val="20"/>
                <w:szCs w:val="20"/>
                <w:lang w:val="fr-CH"/>
              </w:rPr>
              <w:t xml:space="preserve">Le plan thérapeutique, de conseil ou d’accompagnement </w:t>
            </w:r>
            <w:r w:rsidRPr="00572AB2">
              <w:rPr>
                <w:color w:val="FF0000"/>
                <w:sz w:val="20"/>
                <w:szCs w:val="20"/>
                <w:lang w:val="fr-CH"/>
              </w:rPr>
              <w:t>est</w:t>
            </w:r>
          </w:p>
          <w:p w14:paraId="686913EF" w14:textId="77777777" w:rsidR="00533238" w:rsidRPr="00572AB2" w:rsidRDefault="00533238" w:rsidP="00533238">
            <w:pPr>
              <w:numPr>
                <w:ilvl w:val="0"/>
                <w:numId w:val="28"/>
              </w:numPr>
              <w:suppressAutoHyphens/>
              <w:ind w:left="222" w:hanging="222"/>
              <w:rPr>
                <w:iCs/>
                <w:sz w:val="20"/>
                <w:szCs w:val="20"/>
                <w:lang w:val="fr-CH"/>
              </w:rPr>
            </w:pPr>
            <w:r w:rsidRPr="00572AB2">
              <w:rPr>
                <w:iCs/>
                <w:sz w:val="20"/>
                <w:szCs w:val="20"/>
                <w:lang w:val="fr-CH"/>
              </w:rPr>
              <w:t>établi d’entente avec les clients de manière transparente et compréhensible ;</w:t>
            </w:r>
          </w:p>
          <w:p w14:paraId="222EA213" w14:textId="77777777" w:rsidR="00533238" w:rsidRPr="00572AB2" w:rsidRDefault="00533238" w:rsidP="00533238">
            <w:pPr>
              <w:suppressAutoHyphens/>
              <w:rPr>
                <w:iCs/>
                <w:sz w:val="20"/>
                <w:szCs w:val="20"/>
                <w:lang w:val="fr-CH"/>
              </w:rPr>
            </w:pPr>
          </w:p>
          <w:p w14:paraId="720C7C1B" w14:textId="77777777" w:rsidR="00533238" w:rsidRPr="00572AB2" w:rsidRDefault="00533238" w:rsidP="00533238">
            <w:pPr>
              <w:suppressAutoHyphens/>
              <w:rPr>
                <w:iCs/>
                <w:sz w:val="20"/>
                <w:szCs w:val="20"/>
                <w:lang w:val="fr-CH"/>
              </w:rPr>
            </w:pPr>
          </w:p>
          <w:p w14:paraId="64020367" w14:textId="77777777" w:rsidR="00533238" w:rsidRPr="00572AB2" w:rsidRDefault="00533238" w:rsidP="00533238">
            <w:pPr>
              <w:suppressAutoHyphens/>
              <w:rPr>
                <w:iCs/>
                <w:sz w:val="20"/>
                <w:szCs w:val="20"/>
                <w:lang w:val="fr-CH"/>
              </w:rPr>
            </w:pPr>
          </w:p>
          <w:p w14:paraId="3C498054" w14:textId="77777777" w:rsidR="00533238" w:rsidRPr="00572AB2" w:rsidRDefault="00533238" w:rsidP="00533238">
            <w:pPr>
              <w:numPr>
                <w:ilvl w:val="0"/>
                <w:numId w:val="28"/>
              </w:numPr>
              <w:suppressAutoHyphens/>
              <w:ind w:left="222" w:hanging="222"/>
              <w:rPr>
                <w:iCs/>
                <w:sz w:val="20"/>
                <w:szCs w:val="20"/>
                <w:lang w:val="fr-CH"/>
              </w:rPr>
            </w:pPr>
            <w:r w:rsidRPr="00572AB2">
              <w:rPr>
                <w:iCs/>
                <w:sz w:val="20"/>
                <w:szCs w:val="20"/>
                <w:lang w:val="fr-CH"/>
              </w:rPr>
              <w:t>centré sur des objectifs et sur les ressources personnelles des clients ;</w:t>
            </w:r>
          </w:p>
          <w:p w14:paraId="6ACCDE4B" w14:textId="77777777" w:rsidR="00533238" w:rsidRPr="00572AB2" w:rsidRDefault="00533238" w:rsidP="00533238">
            <w:pPr>
              <w:numPr>
                <w:ilvl w:val="0"/>
                <w:numId w:val="28"/>
              </w:numPr>
              <w:suppressAutoHyphens/>
              <w:ind w:left="222" w:hanging="222"/>
              <w:rPr>
                <w:iCs/>
                <w:sz w:val="20"/>
                <w:szCs w:val="20"/>
                <w:lang w:val="fr-CH"/>
              </w:rPr>
            </w:pPr>
            <w:r w:rsidRPr="00572AB2">
              <w:rPr>
                <w:iCs/>
                <w:sz w:val="20"/>
                <w:szCs w:val="20"/>
                <w:lang w:val="fr-CH"/>
              </w:rPr>
              <w:t>réévalué à intervalles réguliers avec les clients et adapté à leur situation individuelle ;</w:t>
            </w:r>
          </w:p>
          <w:p w14:paraId="5078E3E6" w14:textId="77777777" w:rsidR="00533238" w:rsidRPr="00572AB2" w:rsidRDefault="00533238" w:rsidP="00533238">
            <w:pPr>
              <w:numPr>
                <w:ilvl w:val="0"/>
                <w:numId w:val="28"/>
              </w:numPr>
              <w:suppressAutoHyphens/>
              <w:ind w:left="222" w:hanging="222"/>
              <w:rPr>
                <w:iCs/>
                <w:sz w:val="20"/>
                <w:szCs w:val="20"/>
                <w:lang w:val="fr-CH"/>
              </w:rPr>
            </w:pPr>
            <w:r w:rsidRPr="00572AB2">
              <w:rPr>
                <w:iCs/>
                <w:sz w:val="20"/>
                <w:szCs w:val="20"/>
                <w:lang w:val="fr-CH"/>
              </w:rPr>
              <w:t>dûment documenté.</w:t>
            </w:r>
          </w:p>
          <w:p w14:paraId="0FC05C09" w14:textId="2FACC6B1" w:rsidR="00533238" w:rsidRPr="00436D28" w:rsidRDefault="00533238" w:rsidP="00533238">
            <w:pPr>
              <w:rPr>
                <w:iCs/>
                <w:sz w:val="20"/>
                <w:szCs w:val="20"/>
                <w:lang w:val="fr-CH"/>
              </w:rPr>
            </w:pPr>
          </w:p>
        </w:tc>
        <w:tc>
          <w:tcPr>
            <w:tcW w:w="7274" w:type="dxa"/>
          </w:tcPr>
          <w:p w14:paraId="48CBC3BF" w14:textId="77777777" w:rsidR="00533238" w:rsidRPr="00572AB2" w:rsidRDefault="00533238" w:rsidP="00533238">
            <w:pPr>
              <w:snapToGrid w:val="0"/>
              <w:spacing w:line="300" w:lineRule="atLeast"/>
              <w:rPr>
                <w:i/>
                <w:sz w:val="20"/>
                <w:szCs w:val="20"/>
                <w:lang w:val="fr-CH"/>
              </w:rPr>
            </w:pPr>
            <w:r w:rsidRPr="00572AB2">
              <w:rPr>
                <w:i/>
                <w:color w:val="0070C0"/>
                <w:sz w:val="20"/>
                <w:szCs w:val="20"/>
                <w:lang w:val="fr-CH"/>
              </w:rPr>
              <w:t>Pas de changement</w:t>
            </w:r>
          </w:p>
          <w:p w14:paraId="4C216462" w14:textId="77777777" w:rsidR="00533238" w:rsidRPr="00572AB2" w:rsidRDefault="00533238" w:rsidP="00533238">
            <w:pPr>
              <w:numPr>
                <w:ilvl w:val="0"/>
                <w:numId w:val="28"/>
              </w:numPr>
              <w:tabs>
                <w:tab w:val="clear" w:pos="-939"/>
                <w:tab w:val="num" w:pos="-1080"/>
              </w:tabs>
              <w:suppressAutoHyphens/>
              <w:ind w:left="222" w:hanging="222"/>
              <w:rPr>
                <w:iCs/>
                <w:sz w:val="20"/>
                <w:szCs w:val="20"/>
                <w:lang w:val="fr-CH"/>
              </w:rPr>
            </w:pPr>
            <w:r w:rsidRPr="00572AB2">
              <w:rPr>
                <w:iCs/>
                <w:strike/>
                <w:sz w:val="20"/>
                <w:szCs w:val="20"/>
                <w:lang w:val="fr-CH"/>
              </w:rPr>
              <w:t>est</w:t>
            </w:r>
            <w:r w:rsidRPr="00572AB2">
              <w:rPr>
                <w:iCs/>
                <w:sz w:val="20"/>
                <w:szCs w:val="20"/>
                <w:lang w:val="fr-CH"/>
              </w:rPr>
              <w:t xml:space="preserve"> établi d'entente avec les client-e-s de manière transparente et compréhensible, </w:t>
            </w:r>
            <w:r w:rsidRPr="00572AB2">
              <w:rPr>
                <w:iCs/>
                <w:strike/>
                <w:sz w:val="20"/>
                <w:szCs w:val="20"/>
                <w:lang w:val="fr-CH"/>
              </w:rPr>
              <w:t>et tient compte de leurs facultés cognit</w:t>
            </w:r>
            <w:r w:rsidRPr="00572AB2">
              <w:rPr>
                <w:iCs/>
                <w:sz w:val="20"/>
                <w:szCs w:val="20"/>
                <w:lang w:val="fr-CH"/>
              </w:rPr>
              <w:t xml:space="preserve">ives; </w:t>
            </w:r>
            <w:r w:rsidRPr="00572AB2">
              <w:rPr>
                <w:i/>
                <w:iCs/>
                <w:color w:val="0070C0"/>
                <w:sz w:val="20"/>
                <w:szCs w:val="20"/>
                <w:lang w:val="fr-CH"/>
              </w:rPr>
              <w:t>La partie supprimée est comprise dans l’expression « transparente et compréhensible »</w:t>
            </w:r>
          </w:p>
          <w:p w14:paraId="3814CFF4" w14:textId="77777777" w:rsidR="00533238" w:rsidRPr="00572AB2" w:rsidRDefault="00533238" w:rsidP="00533238">
            <w:pPr>
              <w:numPr>
                <w:ilvl w:val="0"/>
                <w:numId w:val="28"/>
              </w:numPr>
              <w:tabs>
                <w:tab w:val="clear" w:pos="-939"/>
                <w:tab w:val="num" w:pos="-1080"/>
              </w:tabs>
              <w:suppressAutoHyphens/>
              <w:ind w:left="222" w:hanging="222"/>
              <w:rPr>
                <w:i/>
                <w:iCs/>
                <w:sz w:val="20"/>
                <w:szCs w:val="20"/>
                <w:lang w:val="fr-CH"/>
              </w:rPr>
            </w:pPr>
            <w:r w:rsidRPr="00572AB2">
              <w:rPr>
                <w:i/>
                <w:iCs/>
                <w:color w:val="0070C0"/>
                <w:sz w:val="20"/>
                <w:szCs w:val="20"/>
                <w:lang w:val="fr-CH"/>
              </w:rPr>
              <w:t>Pas de changement</w:t>
            </w:r>
          </w:p>
          <w:p w14:paraId="117AA101" w14:textId="77777777" w:rsidR="00533238" w:rsidRPr="00572AB2" w:rsidRDefault="00533238" w:rsidP="00533238">
            <w:pPr>
              <w:numPr>
                <w:ilvl w:val="0"/>
                <w:numId w:val="28"/>
              </w:numPr>
              <w:tabs>
                <w:tab w:val="clear" w:pos="-939"/>
                <w:tab w:val="num" w:pos="-1080"/>
              </w:tabs>
              <w:suppressAutoHyphens/>
              <w:ind w:left="222" w:hanging="222"/>
              <w:rPr>
                <w:i/>
                <w:iCs/>
                <w:sz w:val="20"/>
                <w:szCs w:val="20"/>
                <w:lang w:val="fr-CH"/>
              </w:rPr>
            </w:pPr>
            <w:r w:rsidRPr="00572AB2">
              <w:rPr>
                <w:i/>
                <w:iCs/>
                <w:color w:val="0070C0"/>
                <w:sz w:val="20"/>
                <w:szCs w:val="20"/>
                <w:lang w:val="fr-CH"/>
              </w:rPr>
              <w:t>Pas de changement</w:t>
            </w:r>
          </w:p>
          <w:p w14:paraId="287F6347" w14:textId="77777777" w:rsidR="00533238" w:rsidRPr="00572AB2" w:rsidRDefault="00533238" w:rsidP="00533238">
            <w:pPr>
              <w:suppressAutoHyphens/>
              <w:rPr>
                <w:iCs/>
                <w:sz w:val="20"/>
                <w:szCs w:val="20"/>
                <w:lang w:val="fr-CH"/>
              </w:rPr>
            </w:pPr>
          </w:p>
          <w:p w14:paraId="3A10724F" w14:textId="77777777" w:rsidR="00533238" w:rsidRPr="00572AB2" w:rsidRDefault="00533238" w:rsidP="00533238">
            <w:pPr>
              <w:numPr>
                <w:ilvl w:val="0"/>
                <w:numId w:val="28"/>
              </w:numPr>
              <w:tabs>
                <w:tab w:val="clear" w:pos="-939"/>
                <w:tab w:val="num" w:pos="-1080"/>
              </w:tabs>
              <w:suppressAutoHyphens/>
              <w:ind w:left="222" w:hanging="222"/>
              <w:rPr>
                <w:i/>
                <w:iCs/>
                <w:sz w:val="20"/>
                <w:szCs w:val="20"/>
                <w:lang w:val="fr-CH"/>
              </w:rPr>
            </w:pPr>
            <w:r w:rsidRPr="00572AB2">
              <w:rPr>
                <w:i/>
                <w:iCs/>
                <w:color w:val="0070C0"/>
                <w:sz w:val="20"/>
                <w:szCs w:val="20"/>
                <w:lang w:val="fr-CH"/>
              </w:rPr>
              <w:t>Pas de changement</w:t>
            </w:r>
          </w:p>
          <w:p w14:paraId="16686912" w14:textId="237427BA" w:rsidR="00533238" w:rsidRPr="00436D28" w:rsidRDefault="00533238" w:rsidP="00533238">
            <w:pPr>
              <w:rPr>
                <w:sz w:val="20"/>
                <w:szCs w:val="20"/>
                <w:lang w:val="fr-CH"/>
              </w:rPr>
            </w:pPr>
          </w:p>
        </w:tc>
      </w:tr>
      <w:tr w:rsidR="00533238" w:rsidRPr="00436D28" w14:paraId="5808AD07" w14:textId="3E939402" w:rsidTr="008E7A5A">
        <w:tc>
          <w:tcPr>
            <w:tcW w:w="562" w:type="dxa"/>
            <w:shd w:val="clear" w:color="auto" w:fill="auto"/>
          </w:tcPr>
          <w:p w14:paraId="71A4F3E4" w14:textId="15C24894" w:rsidR="00533238" w:rsidRPr="00436D28" w:rsidDel="0088421B" w:rsidRDefault="00533238" w:rsidP="00533238">
            <w:pPr>
              <w:spacing w:line="300" w:lineRule="atLeast"/>
              <w:rPr>
                <w:sz w:val="20"/>
                <w:szCs w:val="20"/>
                <w:lang w:val="fr-CH"/>
              </w:rPr>
            </w:pPr>
            <w:r w:rsidRPr="00436D28">
              <w:rPr>
                <w:sz w:val="20"/>
                <w:szCs w:val="20"/>
                <w:lang w:val="fr-CH"/>
              </w:rPr>
              <w:t>4</w:t>
            </w:r>
          </w:p>
        </w:tc>
        <w:tc>
          <w:tcPr>
            <w:tcW w:w="7274" w:type="dxa"/>
            <w:shd w:val="clear" w:color="auto" w:fill="auto"/>
          </w:tcPr>
          <w:p w14:paraId="23FE2089" w14:textId="77777777" w:rsidR="00533238" w:rsidRPr="00572AB2" w:rsidRDefault="00533238" w:rsidP="00533238">
            <w:pPr>
              <w:snapToGrid w:val="0"/>
              <w:spacing w:line="300" w:lineRule="atLeast"/>
              <w:ind w:left="18"/>
              <w:rPr>
                <w:sz w:val="20"/>
                <w:szCs w:val="20"/>
                <w:lang w:val="fr-CH"/>
              </w:rPr>
            </w:pPr>
            <w:r w:rsidRPr="00572AB2">
              <w:rPr>
                <w:sz w:val="20"/>
                <w:szCs w:val="20"/>
                <w:lang w:val="fr-CH"/>
              </w:rPr>
              <w:t xml:space="preserve">Le plan thérapeutique, de conseil ou d’accompagnement </w:t>
            </w:r>
            <w:r w:rsidRPr="00572AB2">
              <w:rPr>
                <w:color w:val="FF0000"/>
                <w:sz w:val="20"/>
                <w:szCs w:val="20"/>
                <w:lang w:val="fr-CH"/>
              </w:rPr>
              <w:t>contient</w:t>
            </w:r>
            <w:r w:rsidRPr="00572AB2">
              <w:rPr>
                <w:sz w:val="20"/>
                <w:szCs w:val="20"/>
                <w:lang w:val="fr-CH"/>
              </w:rPr>
              <w:t xml:space="preserve"> : </w:t>
            </w:r>
          </w:p>
          <w:p w14:paraId="6732E775" w14:textId="77777777" w:rsidR="00533238" w:rsidRPr="00572AB2" w:rsidRDefault="00533238" w:rsidP="00533238">
            <w:pPr>
              <w:snapToGrid w:val="0"/>
              <w:spacing w:line="300" w:lineRule="atLeast"/>
              <w:ind w:left="18"/>
              <w:rPr>
                <w:sz w:val="20"/>
                <w:szCs w:val="20"/>
                <w:lang w:val="fr-CH"/>
              </w:rPr>
            </w:pPr>
          </w:p>
          <w:p w14:paraId="26E65C7B" w14:textId="77777777" w:rsidR="00533238" w:rsidRPr="00572AB2" w:rsidRDefault="00533238" w:rsidP="00533238">
            <w:pPr>
              <w:numPr>
                <w:ilvl w:val="0"/>
                <w:numId w:val="28"/>
              </w:numPr>
              <w:suppressAutoHyphens/>
              <w:ind w:left="222" w:hanging="222"/>
              <w:rPr>
                <w:sz w:val="20"/>
                <w:szCs w:val="20"/>
                <w:lang w:val="fr-CH"/>
              </w:rPr>
            </w:pPr>
            <w:r w:rsidRPr="00572AB2">
              <w:rPr>
                <w:sz w:val="20"/>
                <w:szCs w:val="20"/>
                <w:lang w:val="fr-CH"/>
              </w:rPr>
              <w:t xml:space="preserve">un relevé des antécédents et des conditions de vie actuelles des clients ainsi que de </w:t>
            </w:r>
            <w:r w:rsidRPr="00572AB2">
              <w:rPr>
                <w:color w:val="FF0000"/>
                <w:sz w:val="20"/>
                <w:szCs w:val="20"/>
                <w:lang w:val="fr-CH"/>
              </w:rPr>
              <w:t>l’évolution de leur addiction et des traitements passés</w:t>
            </w:r>
            <w:r w:rsidRPr="00572AB2">
              <w:rPr>
                <w:sz w:val="20"/>
                <w:szCs w:val="20"/>
                <w:lang w:val="fr-CH"/>
              </w:rPr>
              <w:t> ;</w:t>
            </w:r>
          </w:p>
          <w:p w14:paraId="6E76A084" w14:textId="77777777" w:rsidR="00533238" w:rsidRPr="00572AB2" w:rsidRDefault="00533238" w:rsidP="00533238">
            <w:pPr>
              <w:suppressAutoHyphens/>
              <w:rPr>
                <w:sz w:val="20"/>
                <w:szCs w:val="20"/>
                <w:lang w:val="fr-CH"/>
              </w:rPr>
            </w:pPr>
          </w:p>
          <w:p w14:paraId="57F8CCE1" w14:textId="77777777" w:rsidR="00533238" w:rsidRPr="00572AB2" w:rsidRDefault="00533238" w:rsidP="00533238">
            <w:pPr>
              <w:suppressAutoHyphens/>
              <w:rPr>
                <w:sz w:val="20"/>
                <w:szCs w:val="20"/>
                <w:lang w:val="fr-CH"/>
              </w:rPr>
            </w:pPr>
          </w:p>
          <w:p w14:paraId="7ED8C759" w14:textId="77777777" w:rsidR="00533238" w:rsidRPr="00572AB2" w:rsidRDefault="00533238" w:rsidP="00533238">
            <w:pPr>
              <w:suppressAutoHyphens/>
              <w:rPr>
                <w:sz w:val="20"/>
                <w:szCs w:val="20"/>
                <w:lang w:val="fr-CH"/>
              </w:rPr>
            </w:pPr>
          </w:p>
          <w:p w14:paraId="5D64ABF3" w14:textId="77777777" w:rsidR="00533238" w:rsidRPr="00572AB2" w:rsidRDefault="00533238" w:rsidP="00533238">
            <w:pPr>
              <w:numPr>
                <w:ilvl w:val="0"/>
                <w:numId w:val="28"/>
              </w:numPr>
              <w:suppressAutoHyphens/>
              <w:ind w:left="222" w:hanging="222"/>
              <w:rPr>
                <w:sz w:val="20"/>
                <w:szCs w:val="20"/>
                <w:lang w:val="fr-CH"/>
              </w:rPr>
            </w:pPr>
            <w:r w:rsidRPr="00572AB2">
              <w:rPr>
                <w:sz w:val="20"/>
                <w:szCs w:val="20"/>
                <w:lang w:val="fr-CH"/>
              </w:rPr>
              <w:t>les objectifs visés ;</w:t>
            </w:r>
          </w:p>
          <w:p w14:paraId="7A25649D" w14:textId="77777777" w:rsidR="00533238" w:rsidRPr="00572AB2" w:rsidRDefault="00533238" w:rsidP="00533238">
            <w:pPr>
              <w:numPr>
                <w:ilvl w:val="0"/>
                <w:numId w:val="28"/>
              </w:numPr>
              <w:suppressAutoHyphens/>
              <w:ind w:left="222" w:hanging="222"/>
              <w:rPr>
                <w:sz w:val="20"/>
                <w:szCs w:val="20"/>
                <w:lang w:val="fr-CH"/>
              </w:rPr>
            </w:pPr>
            <w:r w:rsidRPr="00572AB2">
              <w:rPr>
                <w:sz w:val="20"/>
                <w:szCs w:val="20"/>
                <w:lang w:val="fr-CH"/>
              </w:rPr>
              <w:t>les mesures thérapeutiques envisagées ;</w:t>
            </w:r>
          </w:p>
          <w:p w14:paraId="0791C4FD" w14:textId="77777777" w:rsidR="00533238" w:rsidRPr="00572AB2" w:rsidRDefault="00533238" w:rsidP="00533238">
            <w:pPr>
              <w:numPr>
                <w:ilvl w:val="0"/>
                <w:numId w:val="28"/>
              </w:numPr>
              <w:suppressAutoHyphens/>
              <w:ind w:left="222" w:hanging="222"/>
              <w:rPr>
                <w:sz w:val="20"/>
                <w:szCs w:val="20"/>
                <w:lang w:val="fr-CH"/>
              </w:rPr>
            </w:pPr>
            <w:r w:rsidRPr="00572AB2">
              <w:rPr>
                <w:sz w:val="20"/>
                <w:szCs w:val="20"/>
                <w:lang w:val="fr-CH"/>
              </w:rPr>
              <w:t xml:space="preserve">des informations sur le comportement addictif, </w:t>
            </w:r>
            <w:r w:rsidRPr="00572AB2">
              <w:rPr>
                <w:color w:val="FF0000"/>
                <w:sz w:val="20"/>
                <w:szCs w:val="20"/>
                <w:lang w:val="fr-CH"/>
              </w:rPr>
              <w:t>la consommation de substances et les risques associés</w:t>
            </w:r>
            <w:r w:rsidRPr="00572AB2">
              <w:rPr>
                <w:sz w:val="20"/>
                <w:szCs w:val="20"/>
                <w:lang w:val="fr-CH"/>
              </w:rPr>
              <w:t>;</w:t>
            </w:r>
          </w:p>
          <w:p w14:paraId="7E3ECB63" w14:textId="77777777" w:rsidR="00533238" w:rsidRPr="00572AB2" w:rsidRDefault="00533238" w:rsidP="00533238">
            <w:pPr>
              <w:suppressAutoHyphens/>
              <w:rPr>
                <w:sz w:val="20"/>
                <w:szCs w:val="20"/>
                <w:lang w:val="fr-CH"/>
              </w:rPr>
            </w:pPr>
          </w:p>
          <w:p w14:paraId="4A0D9EFC" w14:textId="77777777" w:rsidR="00533238" w:rsidRPr="00572AB2" w:rsidRDefault="00533238" w:rsidP="00533238">
            <w:pPr>
              <w:suppressAutoHyphens/>
              <w:rPr>
                <w:sz w:val="20"/>
                <w:szCs w:val="20"/>
                <w:lang w:val="fr-CH"/>
              </w:rPr>
            </w:pPr>
          </w:p>
          <w:p w14:paraId="0798F381" w14:textId="77777777" w:rsidR="00533238" w:rsidRPr="00572AB2" w:rsidRDefault="00533238" w:rsidP="00533238">
            <w:pPr>
              <w:suppressAutoHyphens/>
              <w:rPr>
                <w:sz w:val="20"/>
                <w:szCs w:val="20"/>
                <w:lang w:val="fr-CH"/>
              </w:rPr>
            </w:pPr>
          </w:p>
          <w:p w14:paraId="11C25A0F" w14:textId="77777777" w:rsidR="00533238" w:rsidRPr="00572AB2" w:rsidRDefault="00533238" w:rsidP="00533238">
            <w:pPr>
              <w:numPr>
                <w:ilvl w:val="0"/>
                <w:numId w:val="28"/>
              </w:numPr>
              <w:suppressAutoHyphens/>
              <w:ind w:left="222" w:hanging="222"/>
              <w:rPr>
                <w:sz w:val="20"/>
                <w:szCs w:val="20"/>
                <w:lang w:val="fr-CH"/>
              </w:rPr>
            </w:pPr>
            <w:r w:rsidRPr="00572AB2">
              <w:rPr>
                <w:sz w:val="20"/>
                <w:szCs w:val="20"/>
                <w:lang w:val="fr-CH"/>
              </w:rPr>
              <w:t>des informations sur la fin de la prise en charge;</w:t>
            </w:r>
          </w:p>
          <w:p w14:paraId="68059BC8" w14:textId="77777777" w:rsidR="00533238" w:rsidRPr="00572AB2" w:rsidRDefault="00533238" w:rsidP="00533238">
            <w:pPr>
              <w:numPr>
                <w:ilvl w:val="0"/>
                <w:numId w:val="28"/>
              </w:numPr>
              <w:suppressAutoHyphens/>
              <w:ind w:left="222" w:hanging="222"/>
              <w:rPr>
                <w:iCs/>
                <w:sz w:val="20"/>
                <w:szCs w:val="20"/>
                <w:lang w:val="fr-CH"/>
              </w:rPr>
            </w:pPr>
            <w:r w:rsidRPr="00572AB2">
              <w:rPr>
                <w:sz w:val="20"/>
                <w:szCs w:val="20"/>
                <w:lang w:val="fr-CH"/>
              </w:rPr>
              <w:t>l’évaluation des objectifs fixés en commun.</w:t>
            </w:r>
          </w:p>
          <w:p w14:paraId="361FA902" w14:textId="31677497" w:rsidR="00533238" w:rsidRPr="00436D28" w:rsidRDefault="00533238" w:rsidP="00533238">
            <w:pPr>
              <w:rPr>
                <w:sz w:val="20"/>
                <w:szCs w:val="20"/>
                <w:lang w:val="fr-CH"/>
              </w:rPr>
            </w:pPr>
          </w:p>
        </w:tc>
        <w:tc>
          <w:tcPr>
            <w:tcW w:w="7274" w:type="dxa"/>
          </w:tcPr>
          <w:p w14:paraId="3A36398C" w14:textId="77777777" w:rsidR="00533238" w:rsidRPr="00572AB2" w:rsidRDefault="00533238" w:rsidP="00533238">
            <w:pPr>
              <w:snapToGrid w:val="0"/>
              <w:spacing w:line="300" w:lineRule="atLeast"/>
              <w:ind w:left="18"/>
              <w:rPr>
                <w:sz w:val="20"/>
                <w:szCs w:val="20"/>
                <w:lang w:val="fr-CH"/>
              </w:rPr>
            </w:pPr>
            <w:r w:rsidRPr="00572AB2">
              <w:rPr>
                <w:sz w:val="20"/>
                <w:szCs w:val="20"/>
                <w:lang w:val="fr-CH"/>
              </w:rPr>
              <w:t xml:space="preserve">Le plan thérapeutique, de conseil ou d'accompagnement </w:t>
            </w:r>
            <w:r w:rsidRPr="00572AB2">
              <w:rPr>
                <w:strike/>
                <w:sz w:val="20"/>
                <w:szCs w:val="20"/>
                <w:lang w:val="fr-CH"/>
              </w:rPr>
              <w:t xml:space="preserve">comporte, en fonction des possibilités et des besoins: </w:t>
            </w:r>
            <w:r w:rsidRPr="00572AB2">
              <w:rPr>
                <w:i/>
                <w:iCs/>
                <w:color w:val="0070C0"/>
                <w:sz w:val="20"/>
                <w:szCs w:val="20"/>
                <w:lang w:val="fr-CH"/>
              </w:rPr>
              <w:t>Reformulation</w:t>
            </w:r>
          </w:p>
          <w:p w14:paraId="4D4A8D4B" w14:textId="77777777" w:rsidR="00533238" w:rsidRPr="00572AB2" w:rsidRDefault="00533238" w:rsidP="00533238">
            <w:pPr>
              <w:numPr>
                <w:ilvl w:val="0"/>
                <w:numId w:val="28"/>
              </w:numPr>
              <w:tabs>
                <w:tab w:val="clear" w:pos="-939"/>
                <w:tab w:val="num" w:pos="-1080"/>
              </w:tabs>
              <w:suppressAutoHyphens/>
              <w:ind w:left="222" w:hanging="222"/>
              <w:rPr>
                <w:iCs/>
                <w:strike/>
                <w:sz w:val="20"/>
                <w:szCs w:val="20"/>
                <w:lang w:val="fr-CH"/>
              </w:rPr>
            </w:pPr>
            <w:r w:rsidRPr="00572AB2">
              <w:rPr>
                <w:iCs/>
                <w:sz w:val="20"/>
                <w:szCs w:val="20"/>
                <w:lang w:val="fr-CH"/>
              </w:rPr>
              <w:t xml:space="preserve">un relevé des antécédents et des conditions de vie actuelles des client-e-s ainsi que de </w:t>
            </w:r>
            <w:r w:rsidRPr="00572AB2">
              <w:rPr>
                <w:iCs/>
                <w:strike/>
                <w:sz w:val="20"/>
                <w:szCs w:val="20"/>
                <w:lang w:val="fr-CH"/>
              </w:rPr>
              <w:t>leur parcours en addiction et des traitements suivis jusqu'alors</w:t>
            </w:r>
            <w:r w:rsidRPr="00572AB2">
              <w:rPr>
                <w:iCs/>
                <w:sz w:val="20"/>
                <w:szCs w:val="20"/>
                <w:lang w:val="fr-CH"/>
              </w:rPr>
              <w:t xml:space="preserve">; </w:t>
            </w:r>
            <w:r w:rsidRPr="00572AB2">
              <w:rPr>
                <w:i/>
                <w:iCs/>
                <w:color w:val="0070C0"/>
                <w:sz w:val="20"/>
                <w:szCs w:val="20"/>
                <w:lang w:val="fr-CH"/>
              </w:rPr>
              <w:t>Reformulation</w:t>
            </w:r>
          </w:p>
          <w:p w14:paraId="401B637E" w14:textId="77777777" w:rsidR="00533238" w:rsidRPr="00572AB2" w:rsidRDefault="00533238" w:rsidP="00533238">
            <w:pPr>
              <w:numPr>
                <w:ilvl w:val="0"/>
                <w:numId w:val="28"/>
              </w:numPr>
              <w:tabs>
                <w:tab w:val="clear" w:pos="-939"/>
                <w:tab w:val="num" w:pos="-1080"/>
              </w:tabs>
              <w:suppressAutoHyphens/>
              <w:ind w:left="222" w:hanging="222"/>
              <w:rPr>
                <w:iCs/>
                <w:strike/>
                <w:sz w:val="20"/>
                <w:szCs w:val="20"/>
                <w:lang w:val="fr-CH"/>
              </w:rPr>
            </w:pPr>
            <w:r w:rsidRPr="00572AB2">
              <w:rPr>
                <w:iCs/>
                <w:strike/>
                <w:sz w:val="20"/>
                <w:szCs w:val="20"/>
                <w:lang w:val="fr-CH"/>
              </w:rPr>
              <w:t xml:space="preserve">si nécessaire, d'autres investigations somatiques et/ou psychiatriques; </w:t>
            </w:r>
            <w:r w:rsidRPr="00572AB2">
              <w:rPr>
                <w:i/>
                <w:iCs/>
                <w:color w:val="0070C0"/>
                <w:sz w:val="20"/>
                <w:szCs w:val="20"/>
                <w:lang w:val="fr-CH"/>
              </w:rPr>
              <w:t xml:space="preserve">Contenu dans les puces </w:t>
            </w:r>
            <w:r>
              <w:rPr>
                <w:i/>
                <w:iCs/>
                <w:color w:val="0070C0"/>
                <w:sz w:val="20"/>
                <w:szCs w:val="20"/>
                <w:lang w:val="fr-CH"/>
              </w:rPr>
              <w:t xml:space="preserve">2 &amp; 3 du </w:t>
            </w:r>
            <w:r w:rsidRPr="008135DA">
              <w:rPr>
                <w:i/>
                <w:color w:val="0070C0"/>
                <w:sz w:val="20"/>
                <w:szCs w:val="20"/>
                <w:lang w:val="fr-CH"/>
              </w:rPr>
              <w:t>nouveau</w:t>
            </w:r>
            <w:r w:rsidRPr="00572AB2">
              <w:rPr>
                <w:i/>
                <w:color w:val="0070C0"/>
                <w:sz w:val="20"/>
                <w:szCs w:val="20"/>
                <w:lang w:val="fr-CH"/>
              </w:rPr>
              <w:t> II/</w:t>
            </w:r>
            <w:r>
              <w:rPr>
                <w:i/>
                <w:color w:val="0070C0"/>
                <w:sz w:val="20"/>
                <w:szCs w:val="20"/>
                <w:lang w:val="fr-CH"/>
              </w:rPr>
              <w:t>2</w:t>
            </w:r>
            <w:r w:rsidRPr="00572AB2">
              <w:rPr>
                <w:i/>
                <w:color w:val="0070C0"/>
                <w:sz w:val="20"/>
                <w:szCs w:val="20"/>
                <w:lang w:val="fr-CH"/>
              </w:rPr>
              <w:t> </w:t>
            </w:r>
            <w:r>
              <w:rPr>
                <w:i/>
                <w:color w:val="0070C0"/>
                <w:sz w:val="20"/>
                <w:szCs w:val="20"/>
                <w:lang w:val="fr-CH"/>
              </w:rPr>
              <w:t>4</w:t>
            </w:r>
          </w:p>
          <w:p w14:paraId="75C4AC2A" w14:textId="77777777" w:rsidR="00533238" w:rsidRPr="00572AB2" w:rsidRDefault="00533238" w:rsidP="00533238">
            <w:pPr>
              <w:numPr>
                <w:ilvl w:val="0"/>
                <w:numId w:val="28"/>
              </w:numPr>
              <w:tabs>
                <w:tab w:val="clear" w:pos="-939"/>
                <w:tab w:val="num" w:pos="-1080"/>
              </w:tabs>
              <w:suppressAutoHyphens/>
              <w:ind w:left="222" w:hanging="222"/>
              <w:rPr>
                <w:i/>
                <w:iCs/>
                <w:sz w:val="20"/>
                <w:szCs w:val="20"/>
                <w:lang w:val="fr-CH"/>
              </w:rPr>
            </w:pPr>
            <w:r w:rsidRPr="00572AB2">
              <w:rPr>
                <w:i/>
                <w:iCs/>
                <w:color w:val="0070C0"/>
                <w:sz w:val="20"/>
                <w:szCs w:val="20"/>
                <w:lang w:val="fr-CH"/>
              </w:rPr>
              <w:t>Pas de changement</w:t>
            </w:r>
          </w:p>
          <w:p w14:paraId="150DCDD5" w14:textId="77777777" w:rsidR="00533238" w:rsidRPr="00572AB2" w:rsidRDefault="00533238" w:rsidP="00533238">
            <w:pPr>
              <w:numPr>
                <w:ilvl w:val="0"/>
                <w:numId w:val="28"/>
              </w:numPr>
              <w:tabs>
                <w:tab w:val="clear" w:pos="-939"/>
                <w:tab w:val="num" w:pos="-1080"/>
              </w:tabs>
              <w:suppressAutoHyphens/>
              <w:ind w:left="222" w:hanging="222"/>
              <w:rPr>
                <w:iCs/>
                <w:sz w:val="20"/>
                <w:szCs w:val="20"/>
                <w:lang w:val="fr-CH"/>
              </w:rPr>
            </w:pPr>
            <w:r w:rsidRPr="00572AB2">
              <w:rPr>
                <w:i/>
                <w:iCs/>
                <w:color w:val="0070C0"/>
                <w:sz w:val="20"/>
                <w:szCs w:val="20"/>
                <w:lang w:val="fr-CH"/>
              </w:rPr>
              <w:t>Pas de changement</w:t>
            </w:r>
          </w:p>
          <w:p w14:paraId="4D9E208C" w14:textId="77777777" w:rsidR="00533238" w:rsidRPr="00572AB2" w:rsidRDefault="00533238" w:rsidP="00533238">
            <w:pPr>
              <w:numPr>
                <w:ilvl w:val="0"/>
                <w:numId w:val="28"/>
              </w:numPr>
              <w:tabs>
                <w:tab w:val="clear" w:pos="-939"/>
                <w:tab w:val="num" w:pos="-1080"/>
              </w:tabs>
              <w:suppressAutoHyphens/>
              <w:ind w:left="222" w:hanging="222"/>
              <w:rPr>
                <w:iCs/>
                <w:sz w:val="20"/>
                <w:szCs w:val="20"/>
                <w:lang w:val="fr-CH"/>
              </w:rPr>
            </w:pPr>
            <w:r w:rsidRPr="00572AB2">
              <w:rPr>
                <w:iCs/>
                <w:sz w:val="20"/>
                <w:szCs w:val="20"/>
                <w:lang w:val="fr-CH"/>
              </w:rPr>
              <w:t xml:space="preserve">des informations sur le comportement addictif, </w:t>
            </w:r>
            <w:r w:rsidRPr="00572AB2">
              <w:rPr>
                <w:iCs/>
                <w:strike/>
                <w:sz w:val="20"/>
                <w:szCs w:val="20"/>
                <w:lang w:val="fr-CH"/>
              </w:rPr>
              <w:t xml:space="preserve">les effets et effets secondaires de diverses substances, les risques pour la santé, la consommation à risque moindre, les maladies infectieuses et notamment la prévention du SIDA et de l'hépatite, les questions liées à la grossesse et à l'aptitude à conduire; </w:t>
            </w:r>
            <w:r w:rsidRPr="00572AB2">
              <w:rPr>
                <w:i/>
                <w:iCs/>
                <w:color w:val="0070C0"/>
                <w:sz w:val="20"/>
                <w:szCs w:val="20"/>
                <w:lang w:val="fr-CH"/>
              </w:rPr>
              <w:t>Reformulation (détails dans le guide)</w:t>
            </w:r>
          </w:p>
          <w:p w14:paraId="46536F3B" w14:textId="77777777" w:rsidR="00533238" w:rsidRPr="00572AB2" w:rsidRDefault="00533238" w:rsidP="00533238">
            <w:pPr>
              <w:numPr>
                <w:ilvl w:val="0"/>
                <w:numId w:val="28"/>
              </w:numPr>
              <w:tabs>
                <w:tab w:val="clear" w:pos="-939"/>
                <w:tab w:val="num" w:pos="-1080"/>
              </w:tabs>
              <w:suppressAutoHyphens/>
              <w:ind w:left="222" w:hanging="222"/>
              <w:rPr>
                <w:iCs/>
                <w:sz w:val="20"/>
                <w:szCs w:val="20"/>
                <w:lang w:val="fr-CH"/>
              </w:rPr>
            </w:pPr>
            <w:r w:rsidRPr="00572AB2">
              <w:rPr>
                <w:i/>
                <w:iCs/>
                <w:color w:val="0070C0"/>
                <w:sz w:val="20"/>
                <w:szCs w:val="20"/>
                <w:lang w:val="fr-CH"/>
              </w:rPr>
              <w:t>Pas de changement</w:t>
            </w:r>
          </w:p>
          <w:p w14:paraId="09DEF225" w14:textId="77777777" w:rsidR="00533238" w:rsidRPr="00572AB2" w:rsidRDefault="00533238" w:rsidP="00533238">
            <w:pPr>
              <w:numPr>
                <w:ilvl w:val="0"/>
                <w:numId w:val="28"/>
              </w:numPr>
              <w:tabs>
                <w:tab w:val="clear" w:pos="-939"/>
                <w:tab w:val="num" w:pos="-1080"/>
              </w:tabs>
              <w:suppressAutoHyphens/>
              <w:ind w:left="222" w:hanging="222"/>
              <w:rPr>
                <w:iCs/>
                <w:sz w:val="20"/>
                <w:szCs w:val="20"/>
                <w:lang w:val="fr-CH"/>
              </w:rPr>
            </w:pPr>
            <w:r w:rsidRPr="00572AB2">
              <w:rPr>
                <w:i/>
                <w:iCs/>
                <w:color w:val="0070C0"/>
                <w:sz w:val="20"/>
                <w:szCs w:val="20"/>
                <w:lang w:val="fr-CH"/>
              </w:rPr>
              <w:t>Pas de changement</w:t>
            </w:r>
          </w:p>
          <w:p w14:paraId="3EA1DA9B" w14:textId="5F302A0C" w:rsidR="00533238" w:rsidRPr="00436D28" w:rsidRDefault="00533238" w:rsidP="00533238">
            <w:pPr>
              <w:rPr>
                <w:sz w:val="20"/>
                <w:szCs w:val="20"/>
                <w:lang w:val="fr-CH"/>
              </w:rPr>
            </w:pPr>
          </w:p>
        </w:tc>
      </w:tr>
      <w:tr w:rsidR="00BB2C12" w:rsidRPr="00DD22E8" w14:paraId="4C0B8D2D" w14:textId="624C49E4" w:rsidTr="008E7A5A">
        <w:tc>
          <w:tcPr>
            <w:tcW w:w="562" w:type="dxa"/>
            <w:shd w:val="clear" w:color="auto" w:fill="auto"/>
          </w:tcPr>
          <w:p w14:paraId="5FE2CE37" w14:textId="283BC47C" w:rsidR="00BB2C12" w:rsidRPr="00436D28" w:rsidRDefault="00BB2C12" w:rsidP="00BB2C12">
            <w:pPr>
              <w:spacing w:line="300" w:lineRule="atLeast"/>
              <w:rPr>
                <w:sz w:val="20"/>
                <w:szCs w:val="20"/>
                <w:lang w:val="fr-CH"/>
              </w:rPr>
            </w:pPr>
            <w:r w:rsidRPr="00436D28">
              <w:rPr>
                <w:sz w:val="20"/>
                <w:szCs w:val="20"/>
                <w:lang w:val="fr-CH"/>
              </w:rPr>
              <w:t>5</w:t>
            </w:r>
          </w:p>
        </w:tc>
        <w:tc>
          <w:tcPr>
            <w:tcW w:w="7274" w:type="dxa"/>
            <w:shd w:val="clear" w:color="auto" w:fill="auto"/>
          </w:tcPr>
          <w:p w14:paraId="6DDFCE0F" w14:textId="77777777" w:rsidR="00BB2C12" w:rsidRPr="00572AB2" w:rsidRDefault="00BB2C12" w:rsidP="00BB2C12">
            <w:pPr>
              <w:snapToGrid w:val="0"/>
              <w:spacing w:line="300" w:lineRule="atLeast"/>
              <w:ind w:left="18"/>
              <w:rPr>
                <w:sz w:val="20"/>
                <w:szCs w:val="20"/>
                <w:lang w:val="fr-CH"/>
              </w:rPr>
            </w:pPr>
            <w:r w:rsidRPr="00572AB2">
              <w:rPr>
                <w:iCs/>
                <w:sz w:val="20"/>
                <w:szCs w:val="20"/>
                <w:lang w:val="fr-CH"/>
              </w:rPr>
              <w:t xml:space="preserve">L’unité organisationnelle </w:t>
            </w:r>
            <w:r w:rsidRPr="00572AB2">
              <w:rPr>
                <w:sz w:val="20"/>
                <w:szCs w:val="20"/>
                <w:lang w:val="fr-CH"/>
              </w:rPr>
              <w:t xml:space="preserve">vérifie </w:t>
            </w:r>
            <w:r w:rsidRPr="00572AB2">
              <w:rPr>
                <w:color w:val="FF0000"/>
                <w:sz w:val="20"/>
                <w:szCs w:val="20"/>
                <w:lang w:val="fr-CH"/>
              </w:rPr>
              <w:t>régulièrement si d’autres offres de soutien sont nécessaires</w:t>
            </w:r>
            <w:r w:rsidRPr="00572AB2">
              <w:rPr>
                <w:sz w:val="20"/>
                <w:szCs w:val="20"/>
                <w:lang w:val="fr-CH"/>
              </w:rPr>
              <w:t>.</w:t>
            </w:r>
          </w:p>
          <w:p w14:paraId="7C6DF765" w14:textId="063F493D" w:rsidR="00BB2C12" w:rsidRPr="009109B9" w:rsidRDefault="00BB2C12" w:rsidP="00BB2C12">
            <w:pPr>
              <w:spacing w:line="240" w:lineRule="exact"/>
              <w:rPr>
                <w:sz w:val="20"/>
                <w:szCs w:val="20"/>
                <w:lang w:val="fr-CH"/>
              </w:rPr>
            </w:pPr>
          </w:p>
        </w:tc>
        <w:tc>
          <w:tcPr>
            <w:tcW w:w="7274" w:type="dxa"/>
          </w:tcPr>
          <w:p w14:paraId="618E3F61" w14:textId="77777777" w:rsidR="00BB2C12" w:rsidRPr="00572AB2" w:rsidRDefault="00BB2C12" w:rsidP="00BB2C12">
            <w:pPr>
              <w:snapToGrid w:val="0"/>
              <w:spacing w:line="300" w:lineRule="atLeast"/>
              <w:ind w:left="18"/>
              <w:rPr>
                <w:sz w:val="20"/>
                <w:szCs w:val="20"/>
                <w:lang w:val="fr-CH"/>
              </w:rPr>
            </w:pPr>
            <w:r w:rsidRPr="00572AB2">
              <w:rPr>
                <w:iCs/>
                <w:sz w:val="20"/>
                <w:szCs w:val="20"/>
                <w:lang w:val="fr-CH"/>
              </w:rPr>
              <w:t xml:space="preserve">L'unité organisationnelle </w:t>
            </w:r>
            <w:r w:rsidRPr="00572AB2">
              <w:rPr>
                <w:sz w:val="20"/>
                <w:szCs w:val="20"/>
                <w:lang w:val="fr-CH"/>
              </w:rPr>
              <w:t xml:space="preserve">vérifie </w:t>
            </w:r>
            <w:r w:rsidRPr="00572AB2">
              <w:rPr>
                <w:strike/>
                <w:sz w:val="20"/>
                <w:szCs w:val="20"/>
                <w:lang w:val="fr-CH"/>
              </w:rPr>
              <w:t>à intervalles réguliers, dans le cadre du plan thérapeutique, de conseil ou d'accompagnement:</w:t>
            </w:r>
            <w:r w:rsidRPr="00572AB2">
              <w:rPr>
                <w:sz w:val="20"/>
                <w:szCs w:val="20"/>
                <w:lang w:val="fr-CH"/>
              </w:rPr>
              <w:t xml:space="preserve"> </w:t>
            </w:r>
            <w:r w:rsidRPr="00572AB2">
              <w:rPr>
                <w:i/>
                <w:color w:val="0070C0"/>
                <w:sz w:val="20"/>
                <w:szCs w:val="20"/>
                <w:lang w:val="fr-CH"/>
              </w:rPr>
              <w:t>Reformulation par le regroupement des puces supprimées</w:t>
            </w:r>
          </w:p>
          <w:p w14:paraId="292265C6" w14:textId="77777777" w:rsidR="00BB2C12" w:rsidRPr="00572AB2" w:rsidRDefault="00BB2C12" w:rsidP="00BB2C12">
            <w:pPr>
              <w:numPr>
                <w:ilvl w:val="0"/>
                <w:numId w:val="28"/>
              </w:numPr>
              <w:tabs>
                <w:tab w:val="clear" w:pos="-939"/>
                <w:tab w:val="num" w:pos="-1080"/>
              </w:tabs>
              <w:suppressAutoHyphens/>
              <w:ind w:left="222" w:hanging="222"/>
              <w:rPr>
                <w:iCs/>
                <w:strike/>
                <w:sz w:val="20"/>
                <w:szCs w:val="20"/>
                <w:lang w:val="fr-CH"/>
              </w:rPr>
            </w:pPr>
            <w:r w:rsidRPr="00572AB2">
              <w:rPr>
                <w:iCs/>
                <w:strike/>
                <w:sz w:val="20"/>
                <w:szCs w:val="20"/>
                <w:lang w:val="fr-CH"/>
              </w:rPr>
              <w:t>la nécessité de nouvelles offres thérapeutiques ou d'accompagnement (p.ex. offres de groupes) propres à favoriser le processus de rétablissement des client-e-s;</w:t>
            </w:r>
          </w:p>
          <w:p w14:paraId="27A7283C" w14:textId="77777777" w:rsidR="00BB2C12" w:rsidRPr="00572AB2" w:rsidRDefault="00BB2C12" w:rsidP="00BB2C12">
            <w:pPr>
              <w:numPr>
                <w:ilvl w:val="0"/>
                <w:numId w:val="28"/>
              </w:numPr>
              <w:tabs>
                <w:tab w:val="clear" w:pos="-939"/>
                <w:tab w:val="num" w:pos="-1080"/>
              </w:tabs>
              <w:suppressAutoHyphens/>
              <w:ind w:left="222" w:hanging="222"/>
              <w:rPr>
                <w:iCs/>
                <w:strike/>
                <w:sz w:val="20"/>
                <w:szCs w:val="20"/>
                <w:lang w:val="fr-CH"/>
              </w:rPr>
            </w:pPr>
            <w:r w:rsidRPr="00572AB2">
              <w:rPr>
                <w:iCs/>
                <w:strike/>
                <w:sz w:val="20"/>
                <w:szCs w:val="20"/>
                <w:lang w:val="fr-CH"/>
              </w:rPr>
              <w:t>leurs besoins de soutien en matière de santé, d'alimentation, d'exercice physique et d'hygiène;</w:t>
            </w:r>
          </w:p>
          <w:p w14:paraId="52BF4E54" w14:textId="77777777" w:rsidR="00BB2C12" w:rsidRPr="00572AB2" w:rsidRDefault="00BB2C12" w:rsidP="00BB2C12">
            <w:pPr>
              <w:numPr>
                <w:ilvl w:val="0"/>
                <w:numId w:val="28"/>
              </w:numPr>
              <w:tabs>
                <w:tab w:val="clear" w:pos="-939"/>
                <w:tab w:val="num" w:pos="-1080"/>
              </w:tabs>
              <w:suppressAutoHyphens/>
              <w:ind w:left="222" w:hanging="222"/>
              <w:rPr>
                <w:iCs/>
                <w:strike/>
                <w:sz w:val="20"/>
                <w:szCs w:val="20"/>
                <w:lang w:val="fr-CH"/>
              </w:rPr>
            </w:pPr>
            <w:r w:rsidRPr="00572AB2">
              <w:rPr>
                <w:iCs/>
                <w:strike/>
                <w:sz w:val="20"/>
                <w:szCs w:val="20"/>
                <w:lang w:val="fr-CH"/>
              </w:rPr>
              <w:t>les mesures de soutien nécessaires en vue de leur (ré)insertion professionnelle (offres internes et/ou externes d'intégration au travail);</w:t>
            </w:r>
          </w:p>
          <w:p w14:paraId="23BBAB03" w14:textId="102CBFC4" w:rsidR="00BB2C12" w:rsidRPr="009109B9" w:rsidRDefault="00BB2C12" w:rsidP="00BB2C12">
            <w:pPr>
              <w:numPr>
                <w:ilvl w:val="0"/>
                <w:numId w:val="28"/>
              </w:numPr>
              <w:tabs>
                <w:tab w:val="clear" w:pos="-939"/>
                <w:tab w:val="num" w:pos="-1080"/>
              </w:tabs>
              <w:suppressAutoHyphens/>
              <w:ind w:left="222" w:hanging="222"/>
              <w:rPr>
                <w:sz w:val="20"/>
                <w:szCs w:val="20"/>
                <w:lang w:val="fr-CH"/>
              </w:rPr>
            </w:pPr>
            <w:r w:rsidRPr="00572AB2">
              <w:rPr>
                <w:iCs/>
                <w:strike/>
                <w:sz w:val="20"/>
                <w:szCs w:val="20"/>
                <w:lang w:val="fr-CH"/>
              </w:rPr>
              <w:t>leur besoin éventuel de soutien par rapport à d'autres formes d'aide pratique (impôts, logement, assurances, etc.).</w:t>
            </w:r>
            <w:r w:rsidRPr="00572AB2">
              <w:rPr>
                <w:iCs/>
                <w:sz w:val="20"/>
                <w:szCs w:val="20"/>
                <w:lang w:val="fr-CH"/>
              </w:rPr>
              <w:t xml:space="preserve"> </w:t>
            </w:r>
            <w:r w:rsidRPr="00572AB2">
              <w:rPr>
                <w:i/>
                <w:iCs/>
                <w:color w:val="0070C0"/>
                <w:sz w:val="20"/>
                <w:szCs w:val="20"/>
                <w:lang w:val="fr-CH"/>
              </w:rPr>
              <w:t>Les puces supprimées sont comprises dans la nouvelle formulation et seront mentionnées dans le guide</w:t>
            </w:r>
          </w:p>
        </w:tc>
      </w:tr>
      <w:tr w:rsidR="00BB2C12" w:rsidRPr="00BB2C12" w14:paraId="111F83B8" w14:textId="719C5D3D" w:rsidTr="008E7A5A">
        <w:tc>
          <w:tcPr>
            <w:tcW w:w="562" w:type="dxa"/>
            <w:shd w:val="clear" w:color="auto" w:fill="auto"/>
          </w:tcPr>
          <w:p w14:paraId="7233DD66" w14:textId="3348D1A3" w:rsidR="00BB2C12" w:rsidRPr="00436D28" w:rsidRDefault="00BB2C12" w:rsidP="00BB2C12">
            <w:pPr>
              <w:spacing w:line="300" w:lineRule="atLeast"/>
              <w:rPr>
                <w:sz w:val="20"/>
                <w:szCs w:val="20"/>
                <w:lang w:val="fr-CH"/>
              </w:rPr>
            </w:pPr>
            <w:r w:rsidRPr="00436D28">
              <w:rPr>
                <w:sz w:val="20"/>
                <w:szCs w:val="20"/>
                <w:lang w:val="fr-CH"/>
              </w:rPr>
              <w:t>6</w:t>
            </w:r>
          </w:p>
        </w:tc>
        <w:tc>
          <w:tcPr>
            <w:tcW w:w="7274" w:type="dxa"/>
            <w:shd w:val="clear" w:color="auto" w:fill="auto"/>
          </w:tcPr>
          <w:p w14:paraId="1FC56E1D" w14:textId="77777777" w:rsidR="00BB2C12" w:rsidRPr="00572AB2" w:rsidRDefault="00BB2C12" w:rsidP="00BB2C12">
            <w:pPr>
              <w:snapToGrid w:val="0"/>
              <w:rPr>
                <w:sz w:val="20"/>
                <w:szCs w:val="20"/>
                <w:lang w:val="fr-CH"/>
              </w:rPr>
            </w:pPr>
            <w:r w:rsidRPr="00572AB2">
              <w:rPr>
                <w:sz w:val="20"/>
                <w:szCs w:val="20"/>
                <w:lang w:val="fr-CH"/>
              </w:rPr>
              <w:t xml:space="preserve">Si </w:t>
            </w:r>
            <w:r w:rsidRPr="00572AB2">
              <w:rPr>
                <w:iCs/>
                <w:sz w:val="20"/>
                <w:szCs w:val="20"/>
                <w:lang w:val="fr-CH"/>
              </w:rPr>
              <w:t>l’unité organisationnelle</w:t>
            </w:r>
            <w:r w:rsidRPr="00572AB2">
              <w:rPr>
                <w:sz w:val="20"/>
                <w:szCs w:val="20"/>
                <w:lang w:val="fr-CH"/>
              </w:rPr>
              <w:t xml:space="preserve"> délivre des médicaments,</w:t>
            </w:r>
          </w:p>
          <w:p w14:paraId="741E12F1" w14:textId="77777777" w:rsidR="00BB2C12" w:rsidRPr="00572AB2" w:rsidRDefault="00BB2C12" w:rsidP="00BB2C12">
            <w:pPr>
              <w:numPr>
                <w:ilvl w:val="0"/>
                <w:numId w:val="28"/>
              </w:numPr>
              <w:suppressAutoHyphens/>
              <w:ind w:left="222" w:hanging="222"/>
              <w:rPr>
                <w:iCs/>
                <w:sz w:val="20"/>
                <w:szCs w:val="20"/>
                <w:lang w:val="fr-CH"/>
              </w:rPr>
            </w:pPr>
            <w:r w:rsidRPr="00572AB2">
              <w:rPr>
                <w:iCs/>
                <w:sz w:val="20"/>
                <w:szCs w:val="20"/>
                <w:lang w:val="fr-CH"/>
              </w:rPr>
              <w:t xml:space="preserve">leur approvisionnement, leur conservation et leur contrôle sont réglés conformément aux exigences de sécurité </w:t>
            </w:r>
            <w:r w:rsidRPr="00572AB2">
              <w:rPr>
                <w:iCs/>
                <w:color w:val="FF0000"/>
                <w:sz w:val="20"/>
                <w:szCs w:val="20"/>
                <w:lang w:val="fr-CH"/>
              </w:rPr>
              <w:t>en vigueur</w:t>
            </w:r>
            <w:r w:rsidRPr="00572AB2">
              <w:rPr>
                <w:iCs/>
                <w:sz w:val="20"/>
                <w:szCs w:val="20"/>
                <w:lang w:val="fr-CH"/>
              </w:rPr>
              <w:t> ;</w:t>
            </w:r>
          </w:p>
          <w:p w14:paraId="40C9A189" w14:textId="77777777" w:rsidR="00BB2C12" w:rsidRPr="00572AB2" w:rsidRDefault="00BB2C12" w:rsidP="00BB2C12">
            <w:pPr>
              <w:numPr>
                <w:ilvl w:val="0"/>
                <w:numId w:val="28"/>
              </w:numPr>
              <w:suppressAutoHyphens/>
              <w:ind w:left="222" w:hanging="222"/>
              <w:rPr>
                <w:iCs/>
                <w:sz w:val="20"/>
                <w:szCs w:val="20"/>
                <w:lang w:val="fr-CH"/>
              </w:rPr>
            </w:pPr>
            <w:r w:rsidRPr="00572AB2">
              <w:rPr>
                <w:iCs/>
                <w:sz w:val="20"/>
                <w:szCs w:val="20"/>
                <w:lang w:val="fr-CH"/>
              </w:rPr>
              <w:t>la procédure permettant de s’assurer que les clients reçoivent la bonne médication, au bon moment et selon la dose prescrite est clairement définie ;</w:t>
            </w:r>
          </w:p>
          <w:p w14:paraId="1246D386" w14:textId="77777777" w:rsidR="00BB2C12" w:rsidRPr="00572AB2" w:rsidRDefault="00BB2C12" w:rsidP="00BB2C12">
            <w:pPr>
              <w:numPr>
                <w:ilvl w:val="0"/>
                <w:numId w:val="28"/>
              </w:numPr>
              <w:suppressAutoHyphens/>
              <w:ind w:left="222" w:hanging="222"/>
              <w:rPr>
                <w:iCs/>
                <w:sz w:val="20"/>
                <w:szCs w:val="20"/>
                <w:lang w:val="fr-CH"/>
              </w:rPr>
            </w:pPr>
            <w:r w:rsidRPr="00572AB2">
              <w:rPr>
                <w:iCs/>
                <w:color w:val="FF0000"/>
                <w:sz w:val="20"/>
                <w:szCs w:val="20"/>
                <w:lang w:val="fr-CH"/>
              </w:rPr>
              <w:t>une documentation exhaustive indique à qui et quand, quels médicaments sont administrés</w:t>
            </w:r>
            <w:r w:rsidRPr="00572AB2">
              <w:rPr>
                <w:iCs/>
                <w:sz w:val="20"/>
                <w:szCs w:val="20"/>
                <w:lang w:val="fr-CH"/>
              </w:rPr>
              <w:t>.</w:t>
            </w:r>
          </w:p>
          <w:p w14:paraId="1FFCC866" w14:textId="0D548A8F" w:rsidR="00BB2C12" w:rsidRPr="009109B9" w:rsidRDefault="00BB2C12" w:rsidP="00BB2C12">
            <w:pPr>
              <w:rPr>
                <w:sz w:val="20"/>
                <w:szCs w:val="20"/>
                <w:lang w:val="fr-CH"/>
              </w:rPr>
            </w:pPr>
          </w:p>
        </w:tc>
        <w:tc>
          <w:tcPr>
            <w:tcW w:w="7274" w:type="dxa"/>
          </w:tcPr>
          <w:p w14:paraId="6381498A" w14:textId="77777777" w:rsidR="00BB2C12" w:rsidRPr="00572AB2" w:rsidRDefault="00BB2C12" w:rsidP="00BB2C12">
            <w:pPr>
              <w:snapToGrid w:val="0"/>
              <w:rPr>
                <w:sz w:val="20"/>
                <w:szCs w:val="20"/>
                <w:lang w:val="fr-CH"/>
              </w:rPr>
            </w:pPr>
            <w:r w:rsidRPr="00572AB2">
              <w:rPr>
                <w:sz w:val="20"/>
                <w:szCs w:val="20"/>
                <w:lang w:val="fr-CH"/>
              </w:rPr>
              <w:t xml:space="preserve">Si </w:t>
            </w:r>
            <w:r w:rsidRPr="00572AB2">
              <w:rPr>
                <w:iCs/>
                <w:sz w:val="20"/>
                <w:szCs w:val="20"/>
                <w:lang w:val="fr-CH"/>
              </w:rPr>
              <w:t>l'unité organisationnelle</w:t>
            </w:r>
            <w:r w:rsidRPr="00572AB2">
              <w:rPr>
                <w:sz w:val="20"/>
                <w:szCs w:val="20"/>
                <w:lang w:val="fr-CH"/>
              </w:rPr>
              <w:t xml:space="preserve"> délivre des médicaments,</w:t>
            </w:r>
          </w:p>
          <w:p w14:paraId="71EF16A3" w14:textId="02D9C97D" w:rsidR="00BB2C12" w:rsidRPr="00BB2C12" w:rsidRDefault="00BB2C12" w:rsidP="00BB2C12">
            <w:pPr>
              <w:numPr>
                <w:ilvl w:val="0"/>
                <w:numId w:val="28"/>
              </w:numPr>
              <w:tabs>
                <w:tab w:val="clear" w:pos="-939"/>
                <w:tab w:val="num" w:pos="-1080"/>
              </w:tabs>
              <w:suppressAutoHyphens/>
              <w:ind w:left="222" w:hanging="222"/>
              <w:rPr>
                <w:iCs/>
                <w:sz w:val="20"/>
                <w:szCs w:val="20"/>
                <w:lang w:val="fr-CH"/>
              </w:rPr>
            </w:pPr>
            <w:r w:rsidRPr="00572AB2">
              <w:rPr>
                <w:iCs/>
                <w:sz w:val="20"/>
                <w:szCs w:val="20"/>
                <w:lang w:val="fr-CH"/>
              </w:rPr>
              <w:t xml:space="preserve">leur approvisionnement, conservation et contrôle sont réglés conformément aux exigences de sécurité; </w:t>
            </w:r>
            <w:r w:rsidRPr="00572AB2">
              <w:rPr>
                <w:i/>
                <w:iCs/>
                <w:color w:val="0070C0"/>
                <w:sz w:val="20"/>
                <w:szCs w:val="20"/>
                <w:lang w:val="fr-CH"/>
              </w:rPr>
              <w:t>Développement</w:t>
            </w:r>
          </w:p>
          <w:p w14:paraId="78136D4A" w14:textId="77777777" w:rsidR="00BB2C12" w:rsidRPr="00BB2C12" w:rsidRDefault="00BB2C12" w:rsidP="00BB2C12">
            <w:pPr>
              <w:suppressAutoHyphens/>
              <w:rPr>
                <w:iCs/>
                <w:sz w:val="20"/>
                <w:szCs w:val="20"/>
                <w:lang w:val="fr-CH"/>
              </w:rPr>
            </w:pPr>
          </w:p>
          <w:p w14:paraId="7C444D71" w14:textId="77777777" w:rsidR="00BB2C12" w:rsidRPr="00572AB2" w:rsidRDefault="00BB2C12" w:rsidP="00BB2C12">
            <w:pPr>
              <w:numPr>
                <w:ilvl w:val="0"/>
                <w:numId w:val="28"/>
              </w:numPr>
              <w:tabs>
                <w:tab w:val="clear" w:pos="-939"/>
                <w:tab w:val="num" w:pos="-1080"/>
              </w:tabs>
              <w:suppressAutoHyphens/>
              <w:ind w:left="222" w:hanging="222"/>
              <w:rPr>
                <w:iCs/>
                <w:sz w:val="20"/>
                <w:szCs w:val="20"/>
                <w:lang w:val="fr-CH"/>
              </w:rPr>
            </w:pPr>
            <w:r w:rsidRPr="00572AB2">
              <w:rPr>
                <w:i/>
                <w:iCs/>
                <w:color w:val="0070C0"/>
                <w:sz w:val="20"/>
                <w:szCs w:val="20"/>
                <w:lang w:val="fr-CH"/>
              </w:rPr>
              <w:t>Pas de changement</w:t>
            </w:r>
          </w:p>
          <w:p w14:paraId="635BED59" w14:textId="77777777" w:rsidR="00BB2C12" w:rsidRPr="00572AB2" w:rsidRDefault="00BB2C12" w:rsidP="00BB2C12">
            <w:pPr>
              <w:suppressAutoHyphens/>
              <w:rPr>
                <w:iCs/>
                <w:sz w:val="20"/>
                <w:szCs w:val="20"/>
                <w:lang w:val="fr-CH"/>
              </w:rPr>
            </w:pPr>
          </w:p>
          <w:p w14:paraId="16B1F47C" w14:textId="58AD4E91" w:rsidR="00BB2C12" w:rsidRPr="00436D28" w:rsidRDefault="00BB2C12" w:rsidP="00BB2C12">
            <w:pPr>
              <w:numPr>
                <w:ilvl w:val="0"/>
                <w:numId w:val="28"/>
              </w:numPr>
              <w:tabs>
                <w:tab w:val="clear" w:pos="-939"/>
                <w:tab w:val="num" w:pos="-1080"/>
              </w:tabs>
              <w:suppressAutoHyphens/>
              <w:ind w:left="222" w:hanging="222"/>
              <w:rPr>
                <w:iCs/>
                <w:sz w:val="20"/>
                <w:szCs w:val="20"/>
                <w:lang w:val="fr-CH"/>
              </w:rPr>
            </w:pPr>
            <w:r w:rsidRPr="00572AB2">
              <w:rPr>
                <w:iCs/>
                <w:strike/>
                <w:sz w:val="20"/>
                <w:szCs w:val="20"/>
                <w:lang w:val="fr-CH"/>
              </w:rPr>
              <w:t>elle documente de manière exhaustive à qui et quand quels médicaments sont délivrés.</w:t>
            </w:r>
            <w:r w:rsidRPr="00572AB2">
              <w:rPr>
                <w:iCs/>
                <w:sz w:val="20"/>
                <w:szCs w:val="20"/>
                <w:lang w:val="fr-CH"/>
              </w:rPr>
              <w:t xml:space="preserve"> </w:t>
            </w:r>
            <w:r w:rsidRPr="00572AB2">
              <w:rPr>
                <w:i/>
                <w:iCs/>
                <w:color w:val="0070C0"/>
                <w:sz w:val="20"/>
                <w:szCs w:val="20"/>
                <w:lang w:val="fr-CH"/>
              </w:rPr>
              <w:t>Reformulation</w:t>
            </w:r>
          </w:p>
        </w:tc>
      </w:tr>
      <w:tr w:rsidR="00BB2C12" w:rsidRPr="00B57CC8" w14:paraId="44ACE9D5" w14:textId="43FCEE52" w:rsidTr="008E7A5A">
        <w:tc>
          <w:tcPr>
            <w:tcW w:w="562" w:type="dxa"/>
            <w:shd w:val="clear" w:color="auto" w:fill="auto"/>
          </w:tcPr>
          <w:p w14:paraId="010CE4D1" w14:textId="7D30420E" w:rsidR="00BB2C12" w:rsidRPr="00436D28" w:rsidRDefault="00BB2C12" w:rsidP="00BB2C12">
            <w:pPr>
              <w:spacing w:line="300" w:lineRule="atLeast"/>
              <w:rPr>
                <w:sz w:val="20"/>
                <w:szCs w:val="20"/>
                <w:lang w:val="fr-CH"/>
              </w:rPr>
            </w:pPr>
            <w:r w:rsidRPr="00436D28">
              <w:rPr>
                <w:sz w:val="20"/>
                <w:szCs w:val="20"/>
                <w:lang w:val="fr-CH"/>
              </w:rPr>
              <w:t>7</w:t>
            </w:r>
          </w:p>
        </w:tc>
        <w:tc>
          <w:tcPr>
            <w:tcW w:w="7274" w:type="dxa"/>
            <w:shd w:val="clear" w:color="auto" w:fill="auto"/>
          </w:tcPr>
          <w:p w14:paraId="228427F3" w14:textId="77777777" w:rsidR="00BB2C12" w:rsidRPr="00572AB2" w:rsidRDefault="00BB2C12" w:rsidP="00BB2C12">
            <w:pPr>
              <w:snapToGrid w:val="0"/>
              <w:spacing w:line="300" w:lineRule="atLeast"/>
              <w:rPr>
                <w:sz w:val="20"/>
                <w:szCs w:val="20"/>
                <w:lang w:val="fr-CH"/>
              </w:rPr>
            </w:pPr>
            <w:r w:rsidRPr="00572AB2">
              <w:rPr>
                <w:sz w:val="20"/>
                <w:szCs w:val="20"/>
                <w:lang w:val="fr-CH"/>
              </w:rPr>
              <w:t xml:space="preserve">La participation </w:t>
            </w:r>
            <w:r w:rsidRPr="00572AB2">
              <w:rPr>
                <w:color w:val="FF0000"/>
                <w:sz w:val="20"/>
                <w:szCs w:val="20"/>
                <w:lang w:val="fr-CH"/>
              </w:rPr>
              <w:t>de proches</w:t>
            </w:r>
            <w:r w:rsidRPr="00572AB2">
              <w:rPr>
                <w:sz w:val="20"/>
                <w:szCs w:val="20"/>
                <w:lang w:val="fr-CH"/>
              </w:rPr>
              <w:t xml:space="preserve"> des clients est encouragée </w:t>
            </w:r>
            <w:r w:rsidRPr="00572AB2">
              <w:rPr>
                <w:color w:val="FF0000"/>
                <w:sz w:val="20"/>
                <w:szCs w:val="20"/>
                <w:lang w:val="fr-CH"/>
              </w:rPr>
              <w:t>et se fait avec leur accord</w:t>
            </w:r>
            <w:r w:rsidRPr="00572AB2">
              <w:rPr>
                <w:sz w:val="20"/>
                <w:szCs w:val="20"/>
                <w:lang w:val="fr-CH"/>
              </w:rPr>
              <w:t>.</w:t>
            </w:r>
          </w:p>
          <w:p w14:paraId="76033952" w14:textId="16095EA4" w:rsidR="00BB2C12" w:rsidRPr="009109B9" w:rsidRDefault="00BB2C12" w:rsidP="00BB2C12">
            <w:pPr>
              <w:spacing w:line="300" w:lineRule="atLeast"/>
              <w:rPr>
                <w:sz w:val="20"/>
                <w:szCs w:val="20"/>
                <w:lang w:val="fr-CH"/>
              </w:rPr>
            </w:pPr>
          </w:p>
        </w:tc>
        <w:tc>
          <w:tcPr>
            <w:tcW w:w="7274" w:type="dxa"/>
          </w:tcPr>
          <w:p w14:paraId="594F9F3F" w14:textId="0B7AD32A" w:rsidR="00BB2C12" w:rsidRPr="00B57CC8" w:rsidRDefault="00BB2C12" w:rsidP="00BB2C12">
            <w:pPr>
              <w:snapToGrid w:val="0"/>
              <w:spacing w:line="300" w:lineRule="atLeast"/>
              <w:rPr>
                <w:sz w:val="20"/>
                <w:szCs w:val="20"/>
                <w:lang w:val="fr-CH"/>
              </w:rPr>
            </w:pPr>
            <w:r w:rsidRPr="00572AB2">
              <w:rPr>
                <w:sz w:val="20"/>
                <w:szCs w:val="20"/>
                <w:lang w:val="fr-CH"/>
              </w:rPr>
              <w:t xml:space="preserve">La participation </w:t>
            </w:r>
            <w:r w:rsidRPr="00572AB2">
              <w:rPr>
                <w:strike/>
                <w:sz w:val="20"/>
                <w:szCs w:val="20"/>
                <w:lang w:val="fr-CH"/>
              </w:rPr>
              <w:t>de personnes de confiance issues de l'entourage</w:t>
            </w:r>
            <w:r w:rsidRPr="00572AB2">
              <w:rPr>
                <w:sz w:val="20"/>
                <w:szCs w:val="20"/>
                <w:lang w:val="fr-CH"/>
              </w:rPr>
              <w:t xml:space="preserve"> des client</w:t>
            </w:r>
            <w:r w:rsidRPr="00572AB2">
              <w:rPr>
                <w:strike/>
                <w:sz w:val="20"/>
                <w:szCs w:val="20"/>
                <w:lang w:val="fr-CH"/>
              </w:rPr>
              <w:t>-e-</w:t>
            </w:r>
            <w:r w:rsidRPr="00572AB2">
              <w:rPr>
                <w:sz w:val="20"/>
                <w:szCs w:val="20"/>
                <w:lang w:val="fr-CH"/>
              </w:rPr>
              <w:t xml:space="preserve">s est encouragée et se fait </w:t>
            </w:r>
            <w:r w:rsidRPr="00572AB2">
              <w:rPr>
                <w:strike/>
                <w:sz w:val="20"/>
                <w:szCs w:val="20"/>
                <w:lang w:val="fr-CH"/>
              </w:rPr>
              <w:t>en accord avec le ou la client-e concerné-e</w:t>
            </w:r>
            <w:r w:rsidRPr="00572AB2">
              <w:rPr>
                <w:sz w:val="20"/>
                <w:szCs w:val="20"/>
                <w:lang w:val="fr-CH"/>
              </w:rPr>
              <w:t xml:space="preserve">. </w:t>
            </w:r>
            <w:r w:rsidRPr="00572AB2">
              <w:rPr>
                <w:i/>
                <w:iCs/>
                <w:color w:val="0070C0"/>
                <w:sz w:val="20"/>
                <w:szCs w:val="20"/>
                <w:lang w:val="fr-CH"/>
              </w:rPr>
              <w:t>Reformulation</w:t>
            </w:r>
          </w:p>
        </w:tc>
      </w:tr>
      <w:tr w:rsidR="00BB2C12" w:rsidRPr="00DD22E8" w14:paraId="122E0883" w14:textId="77777777" w:rsidTr="008E7A5A">
        <w:tc>
          <w:tcPr>
            <w:tcW w:w="562" w:type="dxa"/>
            <w:shd w:val="clear" w:color="auto" w:fill="auto"/>
          </w:tcPr>
          <w:p w14:paraId="6A2FEA31" w14:textId="77777777" w:rsidR="00BB2C12" w:rsidRPr="00436D28" w:rsidRDefault="00BB2C12" w:rsidP="00BB2C12">
            <w:pPr>
              <w:spacing w:line="300" w:lineRule="atLeast"/>
              <w:rPr>
                <w:sz w:val="20"/>
                <w:szCs w:val="20"/>
                <w:lang w:val="fr-CH"/>
              </w:rPr>
            </w:pPr>
          </w:p>
        </w:tc>
        <w:tc>
          <w:tcPr>
            <w:tcW w:w="7274" w:type="dxa"/>
            <w:shd w:val="clear" w:color="auto" w:fill="auto"/>
          </w:tcPr>
          <w:p w14:paraId="4B38458C" w14:textId="77777777" w:rsidR="00BB2C12" w:rsidRPr="00436D28" w:rsidRDefault="00BB2C12" w:rsidP="00BB2C12">
            <w:pPr>
              <w:spacing w:line="300" w:lineRule="atLeast"/>
              <w:rPr>
                <w:iCs/>
                <w:sz w:val="20"/>
                <w:szCs w:val="20"/>
                <w:lang w:val="fr-CH"/>
              </w:rPr>
            </w:pPr>
          </w:p>
        </w:tc>
        <w:tc>
          <w:tcPr>
            <w:tcW w:w="7274" w:type="dxa"/>
          </w:tcPr>
          <w:p w14:paraId="48D0ED57" w14:textId="63F68C91" w:rsidR="00BB2C12" w:rsidRPr="009109B9" w:rsidRDefault="00BB2C12" w:rsidP="00BB2C12">
            <w:pPr>
              <w:snapToGrid w:val="0"/>
              <w:spacing w:line="300" w:lineRule="atLeast"/>
              <w:rPr>
                <w:iCs/>
                <w:sz w:val="20"/>
                <w:szCs w:val="20"/>
                <w:lang w:val="fr-CH"/>
              </w:rPr>
            </w:pPr>
            <w:r w:rsidRPr="00572AB2">
              <w:rPr>
                <w:iCs/>
                <w:sz w:val="20"/>
                <w:szCs w:val="20"/>
                <w:lang w:val="fr-CH"/>
              </w:rPr>
              <w:t xml:space="preserve">8. </w:t>
            </w:r>
            <w:r w:rsidRPr="00572AB2">
              <w:rPr>
                <w:strike/>
                <w:sz w:val="20"/>
                <w:szCs w:val="20"/>
                <w:lang w:val="fr-CH"/>
              </w:rPr>
              <w:t>Des offres d'aide – disponibles sur place ou organisées à l'extérieur – sont proposées à l'entourage des client-e-s.</w:t>
            </w:r>
          </w:p>
        </w:tc>
      </w:tr>
      <w:tr w:rsidR="00BB2C12" w:rsidRPr="00DD22E8" w14:paraId="376C3198" w14:textId="5E9D1D76" w:rsidTr="008E7A5A">
        <w:tc>
          <w:tcPr>
            <w:tcW w:w="562" w:type="dxa"/>
            <w:shd w:val="clear" w:color="auto" w:fill="auto"/>
          </w:tcPr>
          <w:p w14:paraId="779CC81E" w14:textId="645DFB3D" w:rsidR="00BB2C12" w:rsidRPr="00436D28" w:rsidRDefault="00BB2C12" w:rsidP="00BB2C12">
            <w:pPr>
              <w:spacing w:line="300" w:lineRule="atLeast"/>
              <w:rPr>
                <w:sz w:val="20"/>
                <w:szCs w:val="20"/>
                <w:lang w:val="fr-CH"/>
              </w:rPr>
            </w:pPr>
            <w:r w:rsidRPr="00436D28">
              <w:rPr>
                <w:sz w:val="20"/>
                <w:szCs w:val="20"/>
                <w:lang w:val="fr-CH"/>
              </w:rPr>
              <w:t>8</w:t>
            </w:r>
          </w:p>
        </w:tc>
        <w:tc>
          <w:tcPr>
            <w:tcW w:w="7274" w:type="dxa"/>
            <w:shd w:val="clear" w:color="auto" w:fill="auto"/>
          </w:tcPr>
          <w:p w14:paraId="10F9C537" w14:textId="77777777" w:rsidR="00BB2C12" w:rsidRPr="00572AB2" w:rsidRDefault="00BB2C12" w:rsidP="00BB2C12">
            <w:pPr>
              <w:snapToGrid w:val="0"/>
              <w:spacing w:line="300" w:lineRule="atLeast"/>
              <w:rPr>
                <w:iCs/>
                <w:sz w:val="20"/>
                <w:szCs w:val="20"/>
                <w:lang w:val="fr-CH"/>
              </w:rPr>
            </w:pPr>
            <w:r w:rsidRPr="00572AB2">
              <w:rPr>
                <w:iCs/>
                <w:sz w:val="20"/>
                <w:szCs w:val="20"/>
                <w:lang w:val="fr-CH"/>
              </w:rPr>
              <w:t xml:space="preserve">Les clients ayant des enfants mineurs sont soutenus </w:t>
            </w:r>
            <w:r w:rsidRPr="00572AB2">
              <w:rPr>
                <w:iCs/>
                <w:color w:val="FF0000"/>
                <w:sz w:val="20"/>
                <w:szCs w:val="20"/>
                <w:lang w:val="fr-CH"/>
              </w:rPr>
              <w:t>dans l’exercice de leurs responsabilités parentales, en tenant compte de l’intérêt supérieur de l’enfant.</w:t>
            </w:r>
          </w:p>
          <w:p w14:paraId="54B62201" w14:textId="047B8068" w:rsidR="00BB2C12" w:rsidRPr="00BB2C12" w:rsidRDefault="00BB2C12" w:rsidP="00BB2C12">
            <w:pPr>
              <w:spacing w:line="300" w:lineRule="atLeast"/>
              <w:rPr>
                <w:iCs/>
                <w:sz w:val="20"/>
                <w:szCs w:val="20"/>
                <w:lang w:val="fr-CH"/>
              </w:rPr>
            </w:pPr>
          </w:p>
        </w:tc>
        <w:tc>
          <w:tcPr>
            <w:tcW w:w="7274" w:type="dxa"/>
          </w:tcPr>
          <w:p w14:paraId="42ECF599" w14:textId="77777777" w:rsidR="00BB2C12" w:rsidRPr="00572AB2" w:rsidRDefault="00BB2C12" w:rsidP="00BB2C12">
            <w:pPr>
              <w:snapToGrid w:val="0"/>
              <w:spacing w:line="300" w:lineRule="atLeast"/>
              <w:rPr>
                <w:iCs/>
                <w:sz w:val="20"/>
                <w:szCs w:val="20"/>
                <w:lang w:val="fr-CH"/>
              </w:rPr>
            </w:pPr>
            <w:r w:rsidRPr="00572AB2">
              <w:rPr>
                <w:iCs/>
                <w:sz w:val="20"/>
                <w:szCs w:val="20"/>
                <w:lang w:val="fr-CH"/>
              </w:rPr>
              <w:t xml:space="preserve">9. Les client-e-s ayant des enfants mineurs sont soutenus </w:t>
            </w:r>
            <w:r w:rsidRPr="00572AB2">
              <w:rPr>
                <w:iCs/>
                <w:strike/>
                <w:sz w:val="20"/>
                <w:szCs w:val="20"/>
                <w:lang w:val="fr-CH"/>
              </w:rPr>
              <w:t>dans la prise de conscience de leurs responsabilités parentales</w:t>
            </w:r>
            <w:r w:rsidRPr="00572AB2">
              <w:rPr>
                <w:iCs/>
                <w:sz w:val="20"/>
                <w:szCs w:val="20"/>
                <w:lang w:val="fr-CH"/>
              </w:rPr>
              <w:t xml:space="preserve">; </w:t>
            </w:r>
            <w:r w:rsidRPr="00572AB2">
              <w:rPr>
                <w:iCs/>
                <w:strike/>
                <w:sz w:val="20"/>
                <w:szCs w:val="20"/>
                <w:lang w:val="fr-CH"/>
              </w:rPr>
              <w:t>leurs enfants se voient proposer des offres d'aide répondant au souci de veiller au bien de l'enfant.</w:t>
            </w:r>
          </w:p>
          <w:p w14:paraId="4C800F15" w14:textId="1796CEF1" w:rsidR="00BB2C12" w:rsidRPr="00B57CC8" w:rsidRDefault="00BB2C12" w:rsidP="00BB2C12">
            <w:pPr>
              <w:spacing w:line="300" w:lineRule="atLeast"/>
              <w:rPr>
                <w:iCs/>
                <w:sz w:val="20"/>
                <w:szCs w:val="20"/>
                <w:lang w:val="fr-CH"/>
              </w:rPr>
            </w:pPr>
            <w:r w:rsidRPr="00572AB2">
              <w:rPr>
                <w:i/>
                <w:iCs/>
                <w:color w:val="0070C0"/>
                <w:sz w:val="20"/>
                <w:szCs w:val="20"/>
                <w:lang w:val="fr-CH"/>
              </w:rPr>
              <w:t>Adaptation de l’exigence et accent mis sur les enfants mineurs</w:t>
            </w:r>
          </w:p>
        </w:tc>
      </w:tr>
      <w:tr w:rsidR="00BB2C12" w:rsidRPr="00DD22E8" w14:paraId="2B6B16C2" w14:textId="77777777" w:rsidTr="008E7A5A">
        <w:tc>
          <w:tcPr>
            <w:tcW w:w="562" w:type="dxa"/>
            <w:shd w:val="clear" w:color="auto" w:fill="auto"/>
          </w:tcPr>
          <w:p w14:paraId="26F6CAED" w14:textId="77777777" w:rsidR="00BB2C12" w:rsidRPr="00B57CC8" w:rsidRDefault="00BB2C12" w:rsidP="00BB2C12">
            <w:pPr>
              <w:spacing w:line="300" w:lineRule="atLeast"/>
              <w:rPr>
                <w:sz w:val="20"/>
                <w:szCs w:val="20"/>
                <w:lang w:val="fr-CH"/>
              </w:rPr>
            </w:pPr>
          </w:p>
        </w:tc>
        <w:tc>
          <w:tcPr>
            <w:tcW w:w="7274" w:type="dxa"/>
            <w:shd w:val="clear" w:color="auto" w:fill="auto"/>
          </w:tcPr>
          <w:p w14:paraId="64D3B1EC" w14:textId="77777777" w:rsidR="00BB2C12" w:rsidRPr="00B57CC8" w:rsidRDefault="00BB2C12" w:rsidP="00BB2C12">
            <w:pPr>
              <w:spacing w:line="300" w:lineRule="atLeast"/>
              <w:rPr>
                <w:iCs/>
                <w:sz w:val="20"/>
                <w:szCs w:val="20"/>
                <w:lang w:val="fr-CH"/>
              </w:rPr>
            </w:pPr>
          </w:p>
        </w:tc>
        <w:tc>
          <w:tcPr>
            <w:tcW w:w="7274" w:type="dxa"/>
          </w:tcPr>
          <w:p w14:paraId="285DA40C" w14:textId="4BB1A228" w:rsidR="00BB2C12" w:rsidRPr="00226F66" w:rsidRDefault="00BB2C12" w:rsidP="00BB2C12">
            <w:pPr>
              <w:snapToGrid w:val="0"/>
              <w:spacing w:line="300" w:lineRule="atLeast"/>
              <w:rPr>
                <w:i/>
                <w:iCs/>
                <w:color w:val="0070C0"/>
                <w:sz w:val="20"/>
                <w:szCs w:val="20"/>
                <w:lang w:val="fr-CH"/>
              </w:rPr>
            </w:pPr>
            <w:r w:rsidRPr="00572AB2">
              <w:rPr>
                <w:iCs/>
                <w:sz w:val="20"/>
                <w:szCs w:val="20"/>
                <w:lang w:val="fr-CH"/>
              </w:rPr>
              <w:t xml:space="preserve">10. </w:t>
            </w:r>
            <w:r w:rsidRPr="00572AB2">
              <w:rPr>
                <w:iCs/>
                <w:strike/>
                <w:sz w:val="20"/>
                <w:szCs w:val="20"/>
                <w:lang w:val="fr-CH"/>
              </w:rPr>
              <w:t>Pour leur permettre de faire face de manière autonome à des situations de crise, clients et clientes disposent d'interlocuteurs à qui s'adresser ainsi que des adresses et numéros de téléphone des services d'urgence.</w:t>
            </w:r>
            <w:r w:rsidRPr="00572AB2">
              <w:rPr>
                <w:iCs/>
                <w:sz w:val="20"/>
                <w:szCs w:val="20"/>
                <w:lang w:val="fr-CH"/>
              </w:rPr>
              <w:t xml:space="preserve"> </w:t>
            </w:r>
            <w:r w:rsidRPr="00572AB2">
              <w:rPr>
                <w:i/>
                <w:iCs/>
                <w:color w:val="0070C0"/>
                <w:sz w:val="20"/>
                <w:szCs w:val="20"/>
                <w:lang w:val="fr-CH"/>
              </w:rPr>
              <w:t>La procédure en cas de crise est thématisée lors de l’admission (nouveau II/1 6)</w:t>
            </w:r>
          </w:p>
        </w:tc>
      </w:tr>
      <w:tr w:rsidR="00BB2C12" w:rsidRPr="00436D28" w14:paraId="6C7F6F35" w14:textId="77777777" w:rsidTr="008E7A5A">
        <w:tc>
          <w:tcPr>
            <w:tcW w:w="562" w:type="dxa"/>
            <w:shd w:val="clear" w:color="auto" w:fill="auto"/>
          </w:tcPr>
          <w:p w14:paraId="3920AD00" w14:textId="77777777" w:rsidR="00BB2C12" w:rsidRPr="00226F66" w:rsidRDefault="00BB2C12" w:rsidP="00BB2C12">
            <w:pPr>
              <w:spacing w:line="300" w:lineRule="atLeast"/>
              <w:rPr>
                <w:sz w:val="20"/>
                <w:szCs w:val="20"/>
                <w:lang w:val="fr-CH"/>
              </w:rPr>
            </w:pPr>
          </w:p>
        </w:tc>
        <w:tc>
          <w:tcPr>
            <w:tcW w:w="7274" w:type="dxa"/>
            <w:shd w:val="clear" w:color="auto" w:fill="auto"/>
          </w:tcPr>
          <w:p w14:paraId="3599ACFF" w14:textId="77777777" w:rsidR="00BB2C12" w:rsidRPr="00226F66" w:rsidRDefault="00BB2C12" w:rsidP="00BB2C12">
            <w:pPr>
              <w:spacing w:line="300" w:lineRule="atLeast"/>
              <w:rPr>
                <w:iCs/>
                <w:sz w:val="20"/>
                <w:szCs w:val="20"/>
                <w:lang w:val="fr-CH"/>
              </w:rPr>
            </w:pPr>
          </w:p>
        </w:tc>
        <w:tc>
          <w:tcPr>
            <w:tcW w:w="7274" w:type="dxa"/>
          </w:tcPr>
          <w:p w14:paraId="638E7DDD" w14:textId="313A93F9" w:rsidR="00BB2C12" w:rsidRPr="00B57CC8" w:rsidRDefault="00BB2C12" w:rsidP="00BB2C12">
            <w:pPr>
              <w:snapToGrid w:val="0"/>
              <w:spacing w:line="300" w:lineRule="atLeast"/>
              <w:rPr>
                <w:iCs/>
                <w:sz w:val="20"/>
                <w:szCs w:val="20"/>
              </w:rPr>
            </w:pPr>
            <w:r w:rsidRPr="00572AB2">
              <w:rPr>
                <w:iCs/>
                <w:sz w:val="20"/>
                <w:szCs w:val="20"/>
                <w:lang w:val="fr-CH"/>
              </w:rPr>
              <w:t xml:space="preserve">11. </w:t>
            </w:r>
            <w:r w:rsidRPr="00572AB2">
              <w:rPr>
                <w:strike/>
                <w:sz w:val="20"/>
                <w:szCs w:val="20"/>
                <w:lang w:val="fr-CH"/>
              </w:rPr>
              <w:t>En situation de crise, l'unité organisationnelle garantit la circulation des informations avec ses partenaires du réseau.</w:t>
            </w:r>
            <w:r w:rsidRPr="00572AB2">
              <w:rPr>
                <w:sz w:val="20"/>
                <w:szCs w:val="20"/>
                <w:lang w:val="fr-CH"/>
              </w:rPr>
              <w:t xml:space="preserve"> </w:t>
            </w:r>
            <w:r w:rsidRPr="00572AB2">
              <w:rPr>
                <w:i/>
                <w:color w:val="0070C0"/>
                <w:sz w:val="20"/>
                <w:szCs w:val="20"/>
                <w:lang w:val="fr-CH"/>
              </w:rPr>
              <w:t>Déplacé dans le nouveau</w:t>
            </w:r>
            <w:r w:rsidRPr="00572AB2">
              <w:rPr>
                <w:i/>
                <w:iCs/>
                <w:color w:val="0070C0"/>
                <w:sz w:val="20"/>
                <w:szCs w:val="20"/>
                <w:lang w:val="fr-CH"/>
              </w:rPr>
              <w:t> II/4 4</w:t>
            </w:r>
          </w:p>
        </w:tc>
      </w:tr>
      <w:tr w:rsidR="00BB2C12" w:rsidRPr="00436D28" w14:paraId="2505DC88" w14:textId="77777777" w:rsidTr="008E7A5A">
        <w:tc>
          <w:tcPr>
            <w:tcW w:w="562" w:type="dxa"/>
            <w:shd w:val="clear" w:color="auto" w:fill="auto"/>
          </w:tcPr>
          <w:p w14:paraId="16DBE07B" w14:textId="77777777" w:rsidR="00BB2C12" w:rsidRPr="00B57CC8" w:rsidRDefault="00BB2C12" w:rsidP="00BB2C12">
            <w:pPr>
              <w:spacing w:line="300" w:lineRule="atLeast"/>
              <w:rPr>
                <w:sz w:val="20"/>
                <w:szCs w:val="20"/>
              </w:rPr>
            </w:pPr>
          </w:p>
        </w:tc>
        <w:tc>
          <w:tcPr>
            <w:tcW w:w="7274" w:type="dxa"/>
            <w:shd w:val="clear" w:color="auto" w:fill="auto"/>
          </w:tcPr>
          <w:p w14:paraId="0C3F799F" w14:textId="77777777" w:rsidR="00BB2C12" w:rsidRPr="00B57CC8" w:rsidRDefault="00BB2C12" w:rsidP="00BB2C12">
            <w:pPr>
              <w:spacing w:line="300" w:lineRule="atLeast"/>
              <w:rPr>
                <w:iCs/>
                <w:sz w:val="20"/>
                <w:szCs w:val="20"/>
              </w:rPr>
            </w:pPr>
          </w:p>
        </w:tc>
        <w:tc>
          <w:tcPr>
            <w:tcW w:w="7274" w:type="dxa"/>
          </w:tcPr>
          <w:p w14:paraId="7A297F4E" w14:textId="009367FA" w:rsidR="00BB2C12" w:rsidRPr="00B57CC8" w:rsidRDefault="00BB2C12" w:rsidP="00BB2C12">
            <w:pPr>
              <w:snapToGrid w:val="0"/>
              <w:spacing w:line="300" w:lineRule="atLeast"/>
              <w:rPr>
                <w:iCs/>
                <w:sz w:val="20"/>
                <w:szCs w:val="20"/>
              </w:rPr>
            </w:pPr>
            <w:r w:rsidRPr="00572AB2">
              <w:rPr>
                <w:iCs/>
                <w:sz w:val="20"/>
                <w:szCs w:val="20"/>
                <w:lang w:val="fr-CH"/>
              </w:rPr>
              <w:t xml:space="preserve">12. </w:t>
            </w:r>
            <w:r w:rsidRPr="00572AB2">
              <w:rPr>
                <w:strike/>
                <w:sz w:val="20"/>
                <w:szCs w:val="20"/>
                <w:lang w:val="fr-CH"/>
              </w:rPr>
              <w:t>La conception d'offres de groupes inclut une définition claire des objectifs, contenus, méthodes et compétences.</w:t>
            </w:r>
            <w:r w:rsidRPr="00572AB2">
              <w:rPr>
                <w:sz w:val="20"/>
                <w:szCs w:val="20"/>
                <w:lang w:val="fr-CH"/>
              </w:rPr>
              <w:t xml:space="preserve"> </w:t>
            </w:r>
            <w:r w:rsidRPr="00572AB2">
              <w:rPr>
                <w:i/>
                <w:color w:val="0070C0"/>
                <w:sz w:val="20"/>
                <w:szCs w:val="20"/>
                <w:lang w:val="fr-CH"/>
              </w:rPr>
              <w:t>Compris dans le nouveau</w:t>
            </w:r>
            <w:r w:rsidRPr="00572AB2">
              <w:rPr>
                <w:i/>
                <w:iCs/>
                <w:color w:val="0070C0"/>
                <w:sz w:val="20"/>
                <w:szCs w:val="20"/>
                <w:lang w:val="fr-CH"/>
              </w:rPr>
              <w:t> B/2 1 et le nouveau II/2 1</w:t>
            </w:r>
          </w:p>
        </w:tc>
      </w:tr>
    </w:tbl>
    <w:p w14:paraId="5C029DCA" w14:textId="1E337EE2" w:rsidR="008D2448" w:rsidRPr="00B57CC8" w:rsidRDefault="008D2448">
      <w:pPr>
        <w:spacing w:line="240" w:lineRule="auto"/>
        <w:rPr>
          <w:sz w:val="20"/>
          <w:szCs w:val="20"/>
        </w:rPr>
      </w:pPr>
      <w:r w:rsidRPr="00B57CC8">
        <w:rPr>
          <w:sz w:val="20"/>
          <w:szCs w:val="20"/>
        </w:rPr>
        <w:br w:type="page"/>
      </w:r>
    </w:p>
    <w:p w14:paraId="31526D3B" w14:textId="5A0C273E" w:rsidR="00AF70BB" w:rsidRPr="00436D28" w:rsidRDefault="00AF70BB" w:rsidP="00027E97">
      <w:pPr>
        <w:pStyle w:val="berschrift1"/>
        <w:rPr>
          <w:rFonts w:cs="Arial"/>
          <w:lang w:val="fr-CH"/>
        </w:rPr>
      </w:pPr>
      <w:bookmarkStart w:id="47" w:name="_Toc10636123"/>
      <w:bookmarkStart w:id="48" w:name="_Toc26872388"/>
      <w:r w:rsidRPr="00436D28">
        <w:rPr>
          <w:rFonts w:cs="Arial"/>
          <w:lang w:val="fr-CH"/>
        </w:rPr>
        <w:t xml:space="preserve">II / 3 </w:t>
      </w:r>
      <w:r w:rsidR="009109B9" w:rsidRPr="008B1F9F">
        <w:rPr>
          <w:lang w:val="fr-CH"/>
        </w:rPr>
        <w:t>Fin de la prise en charge</w:t>
      </w:r>
      <w:bookmarkEnd w:id="47"/>
      <w:bookmarkEnd w:id="48"/>
    </w:p>
    <w:p w14:paraId="42354122" w14:textId="77777777" w:rsidR="00AF70BB" w:rsidRPr="00436D28" w:rsidRDefault="00AF70BB" w:rsidP="00A32ED4">
      <w:pPr>
        <w:spacing w:line="300" w:lineRule="atLeast"/>
        <w:rPr>
          <w:sz w:val="20"/>
          <w:szCs w:val="20"/>
          <w:lang w:val="fr-CH"/>
        </w:rPr>
      </w:pPr>
    </w:p>
    <w:tbl>
      <w:tblPr>
        <w:tblW w:w="15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1E0" w:firstRow="1" w:lastRow="1" w:firstColumn="1" w:lastColumn="1" w:noHBand="0" w:noVBand="0"/>
      </w:tblPr>
      <w:tblGrid>
        <w:gridCol w:w="562"/>
        <w:gridCol w:w="7274"/>
        <w:gridCol w:w="7274"/>
      </w:tblGrid>
      <w:tr w:rsidR="009E75F1" w:rsidRPr="00DD22E8" w14:paraId="0F16C8CD" w14:textId="668C9369" w:rsidTr="009A4CA7">
        <w:tc>
          <w:tcPr>
            <w:tcW w:w="562" w:type="dxa"/>
            <w:shd w:val="clear" w:color="auto" w:fill="auto"/>
          </w:tcPr>
          <w:p w14:paraId="25DA963D" w14:textId="77777777" w:rsidR="009E75F1" w:rsidRPr="00436D28" w:rsidRDefault="009E75F1" w:rsidP="009E75F1">
            <w:pPr>
              <w:spacing w:line="300" w:lineRule="atLeast"/>
              <w:rPr>
                <w:sz w:val="20"/>
                <w:szCs w:val="20"/>
                <w:lang w:val="fr-CH"/>
              </w:rPr>
            </w:pPr>
            <w:r w:rsidRPr="00436D28">
              <w:rPr>
                <w:sz w:val="20"/>
                <w:szCs w:val="20"/>
                <w:lang w:val="fr-CH"/>
              </w:rPr>
              <w:t>1</w:t>
            </w:r>
          </w:p>
        </w:tc>
        <w:tc>
          <w:tcPr>
            <w:tcW w:w="7274" w:type="dxa"/>
            <w:shd w:val="clear" w:color="auto" w:fill="auto"/>
          </w:tcPr>
          <w:p w14:paraId="3A1705B5" w14:textId="77777777" w:rsidR="009E75F1" w:rsidRPr="008B1F9F" w:rsidRDefault="009E75F1" w:rsidP="009E75F1">
            <w:pPr>
              <w:snapToGrid w:val="0"/>
              <w:spacing w:line="300" w:lineRule="atLeast"/>
              <w:rPr>
                <w:sz w:val="20"/>
                <w:szCs w:val="20"/>
                <w:lang w:val="fr-CH"/>
              </w:rPr>
            </w:pPr>
            <w:r w:rsidRPr="008B1F9F">
              <w:rPr>
                <w:sz w:val="20"/>
                <w:szCs w:val="20"/>
                <w:lang w:val="fr-CH"/>
              </w:rPr>
              <w:t>La fin de la prise en charge est structurée et réglée de manière à rendre possible un suivi ou à clarifier les conditions d’une réadmission.</w:t>
            </w:r>
          </w:p>
          <w:p w14:paraId="384A071D" w14:textId="42BBCF93" w:rsidR="009E75F1" w:rsidRPr="009E75F1" w:rsidRDefault="009E75F1" w:rsidP="009E75F1">
            <w:pPr>
              <w:spacing w:line="300" w:lineRule="atLeast"/>
              <w:rPr>
                <w:sz w:val="20"/>
                <w:szCs w:val="20"/>
                <w:lang w:val="fr-CH"/>
              </w:rPr>
            </w:pPr>
          </w:p>
        </w:tc>
        <w:tc>
          <w:tcPr>
            <w:tcW w:w="7274" w:type="dxa"/>
          </w:tcPr>
          <w:p w14:paraId="3ACAF8C4" w14:textId="77777777" w:rsidR="009E75F1" w:rsidRPr="00814F19" w:rsidRDefault="009E75F1" w:rsidP="009E75F1">
            <w:pPr>
              <w:snapToGrid w:val="0"/>
              <w:spacing w:line="300" w:lineRule="atLeast"/>
              <w:rPr>
                <w:sz w:val="20"/>
                <w:szCs w:val="20"/>
                <w:lang w:val="fr-CH"/>
              </w:rPr>
            </w:pPr>
            <w:r w:rsidRPr="00814F19">
              <w:rPr>
                <w:sz w:val="20"/>
                <w:szCs w:val="20"/>
                <w:lang w:val="fr-CH"/>
              </w:rPr>
              <w:t xml:space="preserve">La fin de la prise en charge </w:t>
            </w:r>
            <w:r w:rsidRPr="009109B9">
              <w:rPr>
                <w:strike/>
                <w:sz w:val="20"/>
                <w:szCs w:val="20"/>
                <w:lang w:val="fr-CH"/>
              </w:rPr>
              <w:t xml:space="preserve">– planifiée ou non – </w:t>
            </w:r>
            <w:r w:rsidRPr="00814F19">
              <w:rPr>
                <w:sz w:val="20"/>
                <w:szCs w:val="20"/>
                <w:lang w:val="fr-CH"/>
              </w:rPr>
              <w:t xml:space="preserve">est structurée et réglée de manière à rendre possibles un suivi </w:t>
            </w:r>
            <w:r w:rsidRPr="009D7E33">
              <w:rPr>
                <w:strike/>
                <w:sz w:val="20"/>
                <w:szCs w:val="20"/>
                <w:lang w:val="fr-CH"/>
              </w:rPr>
              <w:t>et/</w:t>
            </w:r>
            <w:r w:rsidRPr="00814F19">
              <w:rPr>
                <w:sz w:val="20"/>
                <w:szCs w:val="20"/>
                <w:lang w:val="fr-CH"/>
              </w:rPr>
              <w:t>ou à clarifier les conditions d'une réadmission.</w:t>
            </w:r>
            <w:r>
              <w:rPr>
                <w:sz w:val="20"/>
                <w:szCs w:val="20"/>
                <w:lang w:val="fr-CH"/>
              </w:rPr>
              <w:t xml:space="preserve"> </w:t>
            </w:r>
          </w:p>
          <w:p w14:paraId="3A002359" w14:textId="2042B949" w:rsidR="009E75F1" w:rsidRPr="009E75F1" w:rsidRDefault="009E75F1" w:rsidP="009E75F1">
            <w:pPr>
              <w:spacing w:line="300" w:lineRule="atLeast"/>
              <w:rPr>
                <w:sz w:val="20"/>
                <w:szCs w:val="20"/>
                <w:lang w:val="fr-CH"/>
              </w:rPr>
            </w:pPr>
          </w:p>
        </w:tc>
      </w:tr>
      <w:tr w:rsidR="009E75F1" w:rsidRPr="00436D28" w14:paraId="57B2E9E4" w14:textId="3258DF01" w:rsidTr="009A4CA7">
        <w:tc>
          <w:tcPr>
            <w:tcW w:w="562" w:type="dxa"/>
            <w:shd w:val="clear" w:color="auto" w:fill="auto"/>
          </w:tcPr>
          <w:p w14:paraId="782220C2" w14:textId="77777777" w:rsidR="009E75F1" w:rsidRPr="00436D28" w:rsidRDefault="009E75F1" w:rsidP="009E75F1">
            <w:pPr>
              <w:spacing w:line="300" w:lineRule="atLeast"/>
              <w:rPr>
                <w:sz w:val="20"/>
                <w:szCs w:val="20"/>
                <w:lang w:val="fr-CH"/>
              </w:rPr>
            </w:pPr>
            <w:r w:rsidRPr="00436D28">
              <w:rPr>
                <w:sz w:val="20"/>
                <w:szCs w:val="20"/>
                <w:lang w:val="fr-CH"/>
              </w:rPr>
              <w:t>2</w:t>
            </w:r>
          </w:p>
        </w:tc>
        <w:tc>
          <w:tcPr>
            <w:tcW w:w="7274" w:type="dxa"/>
            <w:shd w:val="clear" w:color="auto" w:fill="auto"/>
          </w:tcPr>
          <w:p w14:paraId="472D91BB" w14:textId="77777777" w:rsidR="009E75F1" w:rsidRPr="008B1F9F" w:rsidRDefault="009E75F1" w:rsidP="009E75F1">
            <w:pPr>
              <w:snapToGrid w:val="0"/>
              <w:spacing w:line="300" w:lineRule="atLeast"/>
              <w:rPr>
                <w:sz w:val="20"/>
                <w:szCs w:val="20"/>
                <w:lang w:val="fr-CH"/>
              </w:rPr>
            </w:pPr>
            <w:r w:rsidRPr="008B1F9F">
              <w:rPr>
                <w:sz w:val="20"/>
                <w:szCs w:val="20"/>
                <w:lang w:val="fr-CH"/>
              </w:rPr>
              <w:t>Lorsque la prise en charge prend fin comme convenu, tant les mesures thérapeutiques, de conseil et d’accompagnement que les objectifs atteints font l’objet d’une évaluation effectuée conjointement avec le client.</w:t>
            </w:r>
          </w:p>
          <w:p w14:paraId="504FACD5" w14:textId="17B6497A" w:rsidR="009E75F1" w:rsidRPr="009E75F1" w:rsidRDefault="009E75F1" w:rsidP="009E75F1">
            <w:pPr>
              <w:spacing w:line="300" w:lineRule="atLeast"/>
              <w:rPr>
                <w:sz w:val="20"/>
                <w:szCs w:val="20"/>
                <w:lang w:val="fr-CH"/>
              </w:rPr>
            </w:pPr>
          </w:p>
        </w:tc>
        <w:tc>
          <w:tcPr>
            <w:tcW w:w="7274" w:type="dxa"/>
          </w:tcPr>
          <w:p w14:paraId="167002C1" w14:textId="3F02C456" w:rsidR="009E75F1" w:rsidRPr="00436D28" w:rsidRDefault="009E75F1" w:rsidP="009E75F1">
            <w:pPr>
              <w:spacing w:line="300" w:lineRule="atLeast"/>
              <w:rPr>
                <w:sz w:val="20"/>
                <w:szCs w:val="20"/>
                <w:lang w:val="fr-CH"/>
              </w:rPr>
            </w:pPr>
            <w:r>
              <w:rPr>
                <w:i/>
                <w:color w:val="0070C0"/>
                <w:sz w:val="20"/>
                <w:szCs w:val="20"/>
                <w:lang w:val="fr-CH"/>
              </w:rPr>
              <w:t>Pas de changement</w:t>
            </w:r>
          </w:p>
        </w:tc>
      </w:tr>
      <w:tr w:rsidR="009E75F1" w:rsidRPr="00DD22E8" w14:paraId="36F22370" w14:textId="62267456" w:rsidTr="009A4CA7">
        <w:tc>
          <w:tcPr>
            <w:tcW w:w="562" w:type="dxa"/>
            <w:shd w:val="clear" w:color="auto" w:fill="auto"/>
          </w:tcPr>
          <w:p w14:paraId="59CDEB61" w14:textId="314AED2A" w:rsidR="009E75F1" w:rsidRPr="00436D28" w:rsidDel="005A232C" w:rsidRDefault="009E75F1" w:rsidP="009E75F1">
            <w:pPr>
              <w:spacing w:line="300" w:lineRule="atLeast"/>
              <w:rPr>
                <w:sz w:val="20"/>
                <w:szCs w:val="20"/>
                <w:lang w:val="fr-CH"/>
              </w:rPr>
            </w:pPr>
            <w:r w:rsidRPr="00436D28">
              <w:rPr>
                <w:sz w:val="20"/>
                <w:szCs w:val="20"/>
                <w:lang w:val="fr-CH"/>
              </w:rPr>
              <w:t>3</w:t>
            </w:r>
          </w:p>
        </w:tc>
        <w:tc>
          <w:tcPr>
            <w:tcW w:w="7274" w:type="dxa"/>
            <w:shd w:val="clear" w:color="auto" w:fill="auto"/>
          </w:tcPr>
          <w:p w14:paraId="04CAAAA4" w14:textId="77777777" w:rsidR="009E75F1" w:rsidRPr="008B1F9F" w:rsidRDefault="009E75F1" w:rsidP="009E75F1">
            <w:pPr>
              <w:snapToGrid w:val="0"/>
              <w:spacing w:line="300" w:lineRule="atLeast"/>
              <w:rPr>
                <w:sz w:val="20"/>
                <w:szCs w:val="20"/>
                <w:lang w:val="fr-CH"/>
              </w:rPr>
            </w:pPr>
            <w:r w:rsidRPr="009D7E33">
              <w:rPr>
                <w:color w:val="FF0000"/>
                <w:sz w:val="20"/>
                <w:szCs w:val="20"/>
                <w:lang w:val="fr-CH"/>
              </w:rPr>
              <w:t>La procédure et l’évaluation interne sont définies pour les fins de prise en charge non planifiées.</w:t>
            </w:r>
          </w:p>
          <w:p w14:paraId="4BCBC599" w14:textId="6832ED68" w:rsidR="009E75F1" w:rsidRPr="009E75F1" w:rsidDel="005A232C" w:rsidRDefault="009E75F1" w:rsidP="009E75F1">
            <w:pPr>
              <w:spacing w:line="300" w:lineRule="atLeast"/>
              <w:rPr>
                <w:sz w:val="20"/>
                <w:szCs w:val="20"/>
                <w:lang w:val="fr-CH"/>
              </w:rPr>
            </w:pPr>
          </w:p>
        </w:tc>
        <w:tc>
          <w:tcPr>
            <w:tcW w:w="7274" w:type="dxa"/>
          </w:tcPr>
          <w:p w14:paraId="7849F95B" w14:textId="3A37FF13" w:rsidR="009E75F1" w:rsidRPr="009E75F1" w:rsidRDefault="009E75F1" w:rsidP="009E75F1">
            <w:pPr>
              <w:spacing w:line="300" w:lineRule="atLeast"/>
              <w:rPr>
                <w:sz w:val="20"/>
                <w:szCs w:val="20"/>
                <w:lang w:val="fr-CH"/>
              </w:rPr>
            </w:pPr>
            <w:r w:rsidRPr="009D7E33">
              <w:rPr>
                <w:i/>
                <w:color w:val="0070C0"/>
                <w:sz w:val="20"/>
                <w:szCs w:val="20"/>
                <w:lang w:val="fr-CH"/>
              </w:rPr>
              <w:t>Remplace la 2ème puce de l’ancien II/3 4</w:t>
            </w:r>
          </w:p>
        </w:tc>
      </w:tr>
      <w:tr w:rsidR="009E75F1" w:rsidRPr="00436D28" w14:paraId="2C9E85D2" w14:textId="48F00A66" w:rsidTr="009A4CA7">
        <w:tc>
          <w:tcPr>
            <w:tcW w:w="562" w:type="dxa"/>
            <w:shd w:val="clear" w:color="auto" w:fill="auto"/>
          </w:tcPr>
          <w:p w14:paraId="58688559" w14:textId="1ACF88B4" w:rsidR="009E75F1" w:rsidRPr="00436D28" w:rsidRDefault="009E75F1" w:rsidP="009E75F1">
            <w:pPr>
              <w:spacing w:line="300" w:lineRule="atLeast"/>
              <w:rPr>
                <w:sz w:val="20"/>
                <w:szCs w:val="20"/>
                <w:lang w:val="fr-CH"/>
              </w:rPr>
            </w:pPr>
            <w:r w:rsidRPr="00436D28">
              <w:rPr>
                <w:sz w:val="20"/>
                <w:szCs w:val="20"/>
                <w:lang w:val="fr-CH"/>
              </w:rPr>
              <w:t>4</w:t>
            </w:r>
          </w:p>
        </w:tc>
        <w:tc>
          <w:tcPr>
            <w:tcW w:w="7274" w:type="dxa"/>
            <w:shd w:val="clear" w:color="auto" w:fill="auto"/>
          </w:tcPr>
          <w:p w14:paraId="1346A2E7" w14:textId="77777777" w:rsidR="009E75F1" w:rsidRPr="008B1F9F" w:rsidRDefault="009E75F1" w:rsidP="009E75F1">
            <w:pPr>
              <w:snapToGrid w:val="0"/>
              <w:spacing w:line="300" w:lineRule="atLeast"/>
              <w:rPr>
                <w:sz w:val="20"/>
                <w:szCs w:val="20"/>
                <w:lang w:val="fr-CH"/>
              </w:rPr>
            </w:pPr>
            <w:r w:rsidRPr="009D7E33">
              <w:rPr>
                <w:color w:val="FF0000"/>
                <w:sz w:val="20"/>
                <w:szCs w:val="20"/>
                <w:lang w:val="fr-CH"/>
              </w:rPr>
              <w:t xml:space="preserve">Pour toute fin de prise en charge, </w:t>
            </w:r>
            <w:r w:rsidRPr="009D7E33">
              <w:rPr>
                <w:iCs/>
                <w:color w:val="FF0000"/>
                <w:sz w:val="20"/>
                <w:szCs w:val="20"/>
                <w:lang w:val="fr-CH"/>
              </w:rPr>
              <w:t>l’unité organisationnelle définit avec</w:t>
            </w:r>
            <w:r w:rsidRPr="009D7E33">
              <w:rPr>
                <w:color w:val="FF0000"/>
                <w:sz w:val="20"/>
                <w:szCs w:val="20"/>
                <w:lang w:val="fr-CH"/>
              </w:rPr>
              <w:t xml:space="preserve"> le consentement du client</w:t>
            </w:r>
            <w:r w:rsidRPr="008B1F9F">
              <w:rPr>
                <w:sz w:val="20"/>
                <w:szCs w:val="20"/>
                <w:lang w:val="fr-CH"/>
              </w:rPr>
              <w:t xml:space="preserve"> quelles informations sont transmises à qui </w:t>
            </w:r>
            <w:r w:rsidRPr="009D7E33">
              <w:rPr>
                <w:color w:val="FF0000"/>
                <w:sz w:val="20"/>
                <w:szCs w:val="20"/>
                <w:lang w:val="fr-CH"/>
              </w:rPr>
              <w:t>et dans quel laps de temps.</w:t>
            </w:r>
          </w:p>
          <w:p w14:paraId="3CD09208" w14:textId="11415AD7" w:rsidR="009E75F1" w:rsidRPr="009E75F1" w:rsidRDefault="009E75F1" w:rsidP="009E75F1">
            <w:pPr>
              <w:spacing w:line="300" w:lineRule="atLeast"/>
              <w:rPr>
                <w:sz w:val="20"/>
                <w:szCs w:val="20"/>
                <w:lang w:val="fr-CH"/>
              </w:rPr>
            </w:pPr>
          </w:p>
        </w:tc>
        <w:tc>
          <w:tcPr>
            <w:tcW w:w="7274" w:type="dxa"/>
          </w:tcPr>
          <w:p w14:paraId="2B4FA61A" w14:textId="77777777" w:rsidR="009E75F1" w:rsidRPr="00F01188" w:rsidRDefault="009E75F1" w:rsidP="009E75F1">
            <w:pPr>
              <w:snapToGrid w:val="0"/>
              <w:spacing w:line="300" w:lineRule="atLeast"/>
              <w:rPr>
                <w:sz w:val="20"/>
                <w:szCs w:val="20"/>
                <w:lang w:val="fr-CH"/>
              </w:rPr>
            </w:pPr>
            <w:r w:rsidRPr="009D7E33">
              <w:rPr>
                <w:sz w:val="20"/>
                <w:szCs w:val="20"/>
                <w:lang w:val="fr-CH"/>
              </w:rPr>
              <w:t xml:space="preserve">3. </w:t>
            </w:r>
            <w:r w:rsidRPr="009D7E33">
              <w:rPr>
                <w:strike/>
                <w:sz w:val="20"/>
                <w:szCs w:val="20"/>
                <w:lang w:val="fr-CH"/>
              </w:rPr>
              <w:t>Lorsqu'est prévue une mesure de suivi,</w:t>
            </w:r>
            <w:r w:rsidRPr="00814F19">
              <w:rPr>
                <w:sz w:val="20"/>
                <w:szCs w:val="20"/>
                <w:lang w:val="fr-CH"/>
              </w:rPr>
              <w:t xml:space="preserve"> l’unité organisationnelle définit </w:t>
            </w:r>
            <w:r w:rsidRPr="009D7E33">
              <w:rPr>
                <w:strike/>
                <w:sz w:val="20"/>
                <w:szCs w:val="20"/>
                <w:lang w:val="fr-CH"/>
              </w:rPr>
              <w:t>d'entente</w:t>
            </w:r>
            <w:r w:rsidRPr="00814F19">
              <w:rPr>
                <w:sz w:val="20"/>
                <w:szCs w:val="20"/>
                <w:lang w:val="fr-CH"/>
              </w:rPr>
              <w:t xml:space="preserve"> avec le </w:t>
            </w:r>
            <w:r w:rsidRPr="009D7E33">
              <w:rPr>
                <w:strike/>
                <w:sz w:val="20"/>
                <w:szCs w:val="20"/>
                <w:lang w:val="fr-CH"/>
              </w:rPr>
              <w:t>ou la</w:t>
            </w:r>
            <w:r w:rsidRPr="00814F19">
              <w:rPr>
                <w:sz w:val="20"/>
                <w:szCs w:val="20"/>
                <w:lang w:val="fr-CH"/>
              </w:rPr>
              <w:t xml:space="preserve"> client</w:t>
            </w:r>
            <w:r w:rsidRPr="009D7E33">
              <w:rPr>
                <w:strike/>
                <w:sz w:val="20"/>
                <w:szCs w:val="20"/>
                <w:lang w:val="fr-CH"/>
              </w:rPr>
              <w:t>-e concerné-e</w:t>
            </w:r>
            <w:r w:rsidRPr="00814F19">
              <w:rPr>
                <w:sz w:val="20"/>
                <w:szCs w:val="20"/>
                <w:lang w:val="fr-CH"/>
              </w:rPr>
              <w:t xml:space="preserve"> quelles informations sont transmises à qui.</w:t>
            </w:r>
            <w:r>
              <w:rPr>
                <w:sz w:val="20"/>
                <w:szCs w:val="20"/>
                <w:lang w:val="fr-CH"/>
              </w:rPr>
              <w:t xml:space="preserve"> </w:t>
            </w:r>
            <w:r w:rsidRPr="009D7E33">
              <w:rPr>
                <w:i/>
                <w:color w:val="0070C0"/>
                <w:sz w:val="20"/>
                <w:szCs w:val="20"/>
                <w:lang w:val="fr-CH"/>
              </w:rPr>
              <w:t>Reformulation et développement</w:t>
            </w:r>
          </w:p>
          <w:p w14:paraId="3BCBCC16" w14:textId="17E4459F" w:rsidR="009E75F1" w:rsidRPr="00F73A98" w:rsidRDefault="009E75F1" w:rsidP="009E75F1">
            <w:pPr>
              <w:spacing w:line="300" w:lineRule="atLeast"/>
              <w:rPr>
                <w:sz w:val="20"/>
                <w:szCs w:val="20"/>
              </w:rPr>
            </w:pPr>
          </w:p>
        </w:tc>
      </w:tr>
      <w:tr w:rsidR="009E75F1" w:rsidRPr="00436D28" w14:paraId="2F34158F" w14:textId="14614A73" w:rsidTr="009A4CA7">
        <w:tc>
          <w:tcPr>
            <w:tcW w:w="562" w:type="dxa"/>
            <w:shd w:val="clear" w:color="auto" w:fill="auto"/>
          </w:tcPr>
          <w:p w14:paraId="76C4C2C1" w14:textId="0602502A" w:rsidR="009E75F1" w:rsidRPr="00436D28" w:rsidRDefault="009E75F1" w:rsidP="009E75F1">
            <w:pPr>
              <w:spacing w:line="300" w:lineRule="atLeast"/>
              <w:rPr>
                <w:sz w:val="20"/>
                <w:szCs w:val="20"/>
                <w:lang w:val="fr-CH"/>
              </w:rPr>
            </w:pPr>
            <w:r w:rsidRPr="00436D28">
              <w:rPr>
                <w:sz w:val="20"/>
                <w:szCs w:val="20"/>
                <w:lang w:val="fr-CH"/>
              </w:rPr>
              <w:t>5</w:t>
            </w:r>
          </w:p>
        </w:tc>
        <w:tc>
          <w:tcPr>
            <w:tcW w:w="7274" w:type="dxa"/>
            <w:shd w:val="clear" w:color="auto" w:fill="auto"/>
          </w:tcPr>
          <w:p w14:paraId="121DA38B" w14:textId="77777777" w:rsidR="009E75F1" w:rsidRPr="008B1F9F" w:rsidRDefault="009E75F1" w:rsidP="009E75F1">
            <w:pPr>
              <w:snapToGrid w:val="0"/>
              <w:spacing w:line="300" w:lineRule="atLeast"/>
              <w:rPr>
                <w:sz w:val="20"/>
                <w:szCs w:val="20"/>
                <w:lang w:val="fr-CH"/>
              </w:rPr>
            </w:pPr>
            <w:r w:rsidRPr="008B1F9F">
              <w:rPr>
                <w:sz w:val="20"/>
                <w:szCs w:val="20"/>
                <w:lang w:val="fr-CH"/>
              </w:rPr>
              <w:t>L’unité organisationnelle définit à quel moment le dossier du client est fermé.</w:t>
            </w:r>
          </w:p>
          <w:p w14:paraId="4B9A347E" w14:textId="29A3F5E9" w:rsidR="009E75F1" w:rsidRPr="009E75F1" w:rsidRDefault="009E75F1" w:rsidP="009E75F1">
            <w:pPr>
              <w:rPr>
                <w:sz w:val="20"/>
                <w:szCs w:val="20"/>
                <w:lang w:val="fr-CH"/>
              </w:rPr>
            </w:pPr>
          </w:p>
        </w:tc>
        <w:tc>
          <w:tcPr>
            <w:tcW w:w="7274" w:type="dxa"/>
          </w:tcPr>
          <w:p w14:paraId="2AEBC6C4" w14:textId="77777777" w:rsidR="009E75F1" w:rsidRPr="00814F19" w:rsidRDefault="009E75F1" w:rsidP="009E75F1">
            <w:pPr>
              <w:snapToGrid w:val="0"/>
              <w:spacing w:line="300" w:lineRule="atLeast"/>
              <w:rPr>
                <w:sz w:val="20"/>
                <w:szCs w:val="20"/>
                <w:lang w:val="fr-CH"/>
              </w:rPr>
            </w:pPr>
            <w:r w:rsidRPr="00B92051">
              <w:rPr>
                <w:sz w:val="20"/>
                <w:szCs w:val="20"/>
                <w:lang w:val="fr-CH"/>
              </w:rPr>
              <w:t xml:space="preserve">4. </w:t>
            </w:r>
            <w:r w:rsidRPr="009D7E33">
              <w:rPr>
                <w:strike/>
                <w:sz w:val="20"/>
                <w:szCs w:val="20"/>
                <w:lang w:val="fr-CH"/>
              </w:rPr>
              <w:t>En cas de fin de prise en charge non planifiée,</w:t>
            </w:r>
            <w:r w:rsidRPr="00814F19">
              <w:rPr>
                <w:sz w:val="20"/>
                <w:szCs w:val="20"/>
                <w:lang w:val="fr-CH"/>
              </w:rPr>
              <w:t xml:space="preserve"> l'unité organisationnelle définit:</w:t>
            </w:r>
          </w:p>
          <w:p w14:paraId="32350B2C" w14:textId="77777777" w:rsidR="009E75F1" w:rsidRPr="00814F19" w:rsidRDefault="009E75F1" w:rsidP="009E75F1">
            <w:pPr>
              <w:numPr>
                <w:ilvl w:val="0"/>
                <w:numId w:val="28"/>
              </w:numPr>
              <w:tabs>
                <w:tab w:val="clear" w:pos="-939"/>
                <w:tab w:val="num" w:pos="-1080"/>
              </w:tabs>
              <w:suppressAutoHyphens/>
              <w:ind w:left="222" w:hanging="222"/>
              <w:rPr>
                <w:iCs/>
                <w:sz w:val="20"/>
                <w:szCs w:val="20"/>
                <w:lang w:val="fr-CH"/>
              </w:rPr>
            </w:pPr>
            <w:r w:rsidRPr="00814F19">
              <w:rPr>
                <w:iCs/>
                <w:sz w:val="20"/>
                <w:szCs w:val="20"/>
                <w:lang w:val="fr-CH"/>
              </w:rPr>
              <w:t>à quel moment le dossier du ou de la client-e est fermé;</w:t>
            </w:r>
            <w:r>
              <w:rPr>
                <w:iCs/>
                <w:sz w:val="20"/>
                <w:szCs w:val="20"/>
                <w:lang w:val="fr-CH"/>
              </w:rPr>
              <w:t xml:space="preserve"> </w:t>
            </w:r>
          </w:p>
          <w:p w14:paraId="7371EB2D" w14:textId="37FA52C7" w:rsidR="009E75F1" w:rsidRPr="00436D28" w:rsidRDefault="009E75F1" w:rsidP="009E75F1">
            <w:pPr>
              <w:numPr>
                <w:ilvl w:val="0"/>
                <w:numId w:val="2"/>
              </w:numPr>
              <w:ind w:left="222" w:hanging="222"/>
              <w:rPr>
                <w:sz w:val="20"/>
                <w:szCs w:val="20"/>
                <w:lang w:val="fr-CH"/>
              </w:rPr>
            </w:pPr>
            <w:r w:rsidRPr="00F01188">
              <w:rPr>
                <w:iCs/>
                <w:strike/>
                <w:sz w:val="20"/>
                <w:szCs w:val="20"/>
                <w:lang w:val="fr-CH"/>
              </w:rPr>
              <w:t>la procédure et les principaux contenus d'une évaluation interne.</w:t>
            </w:r>
            <w:r w:rsidRPr="00F01188">
              <w:rPr>
                <w:iCs/>
                <w:sz w:val="20"/>
                <w:szCs w:val="20"/>
                <w:lang w:val="fr-CH"/>
              </w:rPr>
              <w:t xml:space="preserve"> </w:t>
            </w:r>
            <w:r w:rsidRPr="00F01188">
              <w:rPr>
                <w:i/>
                <w:iCs/>
                <w:color w:val="0070C0"/>
                <w:sz w:val="20"/>
                <w:szCs w:val="20"/>
                <w:lang w:val="fr-CH"/>
              </w:rPr>
              <w:t>Reformulé et intégré au nouveau</w:t>
            </w:r>
            <w:r w:rsidRPr="00F01188">
              <w:rPr>
                <w:i/>
                <w:iCs/>
                <w:color w:val="0070C0"/>
                <w:sz w:val="20"/>
                <w:szCs w:val="20"/>
              </w:rPr>
              <w:t> II/3 3</w:t>
            </w:r>
          </w:p>
        </w:tc>
      </w:tr>
      <w:tr w:rsidR="009E75F1" w:rsidRPr="00436D28" w14:paraId="24333BCB" w14:textId="77777777" w:rsidTr="009A4CA7">
        <w:tc>
          <w:tcPr>
            <w:tcW w:w="562" w:type="dxa"/>
            <w:shd w:val="clear" w:color="auto" w:fill="auto"/>
          </w:tcPr>
          <w:p w14:paraId="71DD6694" w14:textId="77777777" w:rsidR="009E75F1" w:rsidRPr="00436D28" w:rsidRDefault="009E75F1" w:rsidP="009E75F1">
            <w:pPr>
              <w:spacing w:line="300" w:lineRule="atLeast"/>
              <w:rPr>
                <w:sz w:val="20"/>
                <w:szCs w:val="20"/>
                <w:lang w:val="fr-CH"/>
              </w:rPr>
            </w:pPr>
          </w:p>
        </w:tc>
        <w:tc>
          <w:tcPr>
            <w:tcW w:w="7274" w:type="dxa"/>
            <w:shd w:val="clear" w:color="auto" w:fill="auto"/>
          </w:tcPr>
          <w:p w14:paraId="55B5318D" w14:textId="77777777" w:rsidR="009E75F1" w:rsidRPr="00436D28" w:rsidRDefault="009E75F1" w:rsidP="009E75F1">
            <w:pPr>
              <w:rPr>
                <w:sz w:val="20"/>
                <w:szCs w:val="20"/>
                <w:lang w:val="fr-CH"/>
              </w:rPr>
            </w:pPr>
          </w:p>
        </w:tc>
        <w:tc>
          <w:tcPr>
            <w:tcW w:w="7274" w:type="dxa"/>
          </w:tcPr>
          <w:p w14:paraId="233ADCBE" w14:textId="3EE40B63" w:rsidR="009E75F1" w:rsidRPr="00436D28" w:rsidRDefault="009E75F1" w:rsidP="009E75F1">
            <w:pPr>
              <w:rPr>
                <w:sz w:val="20"/>
                <w:szCs w:val="20"/>
                <w:lang w:val="fr-CH"/>
              </w:rPr>
            </w:pPr>
            <w:r w:rsidRPr="00F01188">
              <w:rPr>
                <w:sz w:val="20"/>
                <w:szCs w:val="20"/>
                <w:lang w:val="fr-CH"/>
              </w:rPr>
              <w:t xml:space="preserve">5. </w:t>
            </w:r>
            <w:r w:rsidRPr="00F01188">
              <w:rPr>
                <w:strike/>
                <w:sz w:val="20"/>
                <w:szCs w:val="20"/>
                <w:lang w:val="fr-CH"/>
              </w:rPr>
              <w:t>Pour toute fin de prise en charge, planifiée ou non, est défini quelles informations sont transmises à qui.</w:t>
            </w:r>
            <w:r>
              <w:rPr>
                <w:sz w:val="20"/>
                <w:szCs w:val="20"/>
                <w:lang w:val="fr-CH"/>
              </w:rPr>
              <w:t xml:space="preserve"> </w:t>
            </w:r>
            <w:r w:rsidRPr="00F01188">
              <w:rPr>
                <w:i/>
                <w:color w:val="0070C0"/>
                <w:sz w:val="20"/>
                <w:szCs w:val="20"/>
                <w:lang w:val="fr-CH"/>
              </w:rPr>
              <w:t>Repris dans le nouveau</w:t>
            </w:r>
            <w:r w:rsidRPr="00F01188">
              <w:rPr>
                <w:i/>
                <w:color w:val="0070C0"/>
                <w:sz w:val="20"/>
                <w:szCs w:val="20"/>
              </w:rPr>
              <w:t> II/3 4</w:t>
            </w:r>
          </w:p>
        </w:tc>
      </w:tr>
    </w:tbl>
    <w:p w14:paraId="55413F81" w14:textId="1D71C09F" w:rsidR="008D2448" w:rsidRPr="00436D28" w:rsidRDefault="008D2448">
      <w:pPr>
        <w:spacing w:line="240" w:lineRule="auto"/>
        <w:rPr>
          <w:sz w:val="20"/>
          <w:szCs w:val="20"/>
          <w:lang w:val="fr-CH"/>
        </w:rPr>
      </w:pPr>
      <w:r w:rsidRPr="00436D28">
        <w:rPr>
          <w:sz w:val="20"/>
          <w:szCs w:val="20"/>
          <w:lang w:val="fr-CH"/>
        </w:rPr>
        <w:br w:type="page"/>
      </w:r>
    </w:p>
    <w:p w14:paraId="21F2C808" w14:textId="77777777" w:rsidR="009E75F1" w:rsidRPr="00436D28" w:rsidRDefault="009E75F1" w:rsidP="009E75F1">
      <w:pPr>
        <w:pStyle w:val="berschrift1"/>
        <w:rPr>
          <w:rFonts w:cs="Arial"/>
          <w:lang w:val="fr-CH"/>
        </w:rPr>
      </w:pPr>
      <w:bookmarkStart w:id="49" w:name="_Toc10636124"/>
      <w:bookmarkStart w:id="50" w:name="_Toc26872389"/>
      <w:r w:rsidRPr="00436D28">
        <w:rPr>
          <w:rFonts w:cs="Arial"/>
          <w:lang w:val="fr-CH"/>
        </w:rPr>
        <w:t xml:space="preserve">II / 4 </w:t>
      </w:r>
      <w:r w:rsidRPr="008B1F9F">
        <w:rPr>
          <w:lang w:val="fr-CH"/>
        </w:rPr>
        <w:t>Travail en réseau</w:t>
      </w:r>
      <w:bookmarkEnd w:id="49"/>
      <w:bookmarkEnd w:id="50"/>
    </w:p>
    <w:p w14:paraId="5D74C981" w14:textId="77777777" w:rsidR="00AF70BB" w:rsidRPr="00436D28" w:rsidRDefault="00AF70BB" w:rsidP="00A32ED4">
      <w:pPr>
        <w:spacing w:line="300" w:lineRule="atLeast"/>
        <w:rPr>
          <w:sz w:val="20"/>
          <w:szCs w:val="20"/>
          <w:lang w:val="fr-CH"/>
        </w:rPr>
      </w:pPr>
    </w:p>
    <w:tbl>
      <w:tblPr>
        <w:tblW w:w="15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1E0" w:firstRow="1" w:lastRow="1" w:firstColumn="1" w:lastColumn="1" w:noHBand="0" w:noVBand="0"/>
      </w:tblPr>
      <w:tblGrid>
        <w:gridCol w:w="562"/>
        <w:gridCol w:w="7274"/>
        <w:gridCol w:w="7274"/>
      </w:tblGrid>
      <w:tr w:rsidR="009E75F1" w:rsidRPr="00436D28" w14:paraId="15E1FDCB" w14:textId="0FE1E274" w:rsidTr="00B50A2F">
        <w:tc>
          <w:tcPr>
            <w:tcW w:w="562" w:type="dxa"/>
          </w:tcPr>
          <w:p w14:paraId="50395990" w14:textId="77777777" w:rsidR="009E75F1" w:rsidRPr="00436D28" w:rsidRDefault="009E75F1" w:rsidP="009E75F1">
            <w:pPr>
              <w:spacing w:line="300" w:lineRule="atLeast"/>
              <w:rPr>
                <w:sz w:val="20"/>
                <w:szCs w:val="20"/>
                <w:lang w:val="fr-CH"/>
              </w:rPr>
            </w:pPr>
            <w:r w:rsidRPr="00436D28">
              <w:rPr>
                <w:sz w:val="20"/>
                <w:szCs w:val="20"/>
                <w:lang w:val="fr-CH"/>
              </w:rPr>
              <w:t>1</w:t>
            </w:r>
          </w:p>
        </w:tc>
        <w:tc>
          <w:tcPr>
            <w:tcW w:w="7274" w:type="dxa"/>
          </w:tcPr>
          <w:p w14:paraId="53C40D33" w14:textId="77777777" w:rsidR="009E75F1" w:rsidRPr="008B1F9F" w:rsidRDefault="009E75F1" w:rsidP="009E75F1">
            <w:pPr>
              <w:rPr>
                <w:iCs/>
                <w:sz w:val="20"/>
                <w:szCs w:val="20"/>
                <w:lang w:val="fr-CH"/>
              </w:rPr>
            </w:pPr>
            <w:r w:rsidRPr="008B1F9F">
              <w:rPr>
                <w:iCs/>
                <w:sz w:val="20"/>
                <w:szCs w:val="20"/>
                <w:lang w:val="fr-CH"/>
              </w:rPr>
              <w:t xml:space="preserve">L’unité organisationnelle examine </w:t>
            </w:r>
            <w:r w:rsidRPr="00E56ACC">
              <w:rPr>
                <w:iCs/>
                <w:color w:val="FF0000"/>
                <w:sz w:val="20"/>
                <w:szCs w:val="20"/>
                <w:lang w:val="fr-CH"/>
              </w:rPr>
              <w:t>pour l’ensemble des clients l’opportunité d’une mise en relation avec d’autres services ou prestations et assure, si nécessaire, cette mise en réseau avec leur consentement.</w:t>
            </w:r>
          </w:p>
          <w:p w14:paraId="64B5AFF3" w14:textId="01311A21" w:rsidR="009E75F1" w:rsidRPr="009E75F1" w:rsidRDefault="009E75F1" w:rsidP="009E75F1">
            <w:pPr>
              <w:spacing w:line="300" w:lineRule="atLeast"/>
              <w:rPr>
                <w:bCs/>
                <w:sz w:val="20"/>
                <w:szCs w:val="20"/>
                <w:lang w:val="fr-CH"/>
              </w:rPr>
            </w:pPr>
          </w:p>
        </w:tc>
        <w:tc>
          <w:tcPr>
            <w:tcW w:w="7274" w:type="dxa"/>
          </w:tcPr>
          <w:p w14:paraId="313834C0" w14:textId="77777777" w:rsidR="009E75F1" w:rsidRPr="00814F19" w:rsidRDefault="009E75F1" w:rsidP="009E75F1">
            <w:pPr>
              <w:snapToGrid w:val="0"/>
              <w:spacing w:line="300" w:lineRule="atLeast"/>
              <w:rPr>
                <w:iCs/>
                <w:sz w:val="20"/>
                <w:szCs w:val="20"/>
                <w:lang w:val="fr-CH"/>
              </w:rPr>
            </w:pPr>
            <w:r w:rsidRPr="00814F19">
              <w:rPr>
                <w:iCs/>
                <w:sz w:val="20"/>
                <w:szCs w:val="20"/>
                <w:lang w:val="fr-CH"/>
              </w:rPr>
              <w:t>L'unité organisationnelle</w:t>
            </w:r>
          </w:p>
          <w:p w14:paraId="544C895C" w14:textId="77777777" w:rsidR="009E75F1" w:rsidRPr="00E56ACC" w:rsidRDefault="009E75F1" w:rsidP="009E75F1">
            <w:pPr>
              <w:numPr>
                <w:ilvl w:val="0"/>
                <w:numId w:val="28"/>
              </w:numPr>
              <w:tabs>
                <w:tab w:val="clear" w:pos="-939"/>
                <w:tab w:val="num" w:pos="-1080"/>
              </w:tabs>
              <w:suppressAutoHyphens/>
              <w:ind w:left="222" w:hanging="222"/>
              <w:rPr>
                <w:iCs/>
                <w:strike/>
                <w:sz w:val="20"/>
                <w:szCs w:val="20"/>
                <w:lang w:val="fr-CH"/>
              </w:rPr>
            </w:pPr>
            <w:r w:rsidRPr="00E56ACC">
              <w:rPr>
                <w:iCs/>
                <w:strike/>
                <w:sz w:val="20"/>
                <w:szCs w:val="20"/>
                <w:lang w:val="fr-CH"/>
              </w:rPr>
              <w:t>vérifie pour chaque client-e la nécessité de le ou la mettre en relation avec des offres favorisant son intégration sociale ainsi qu'avec des services d'assistance sociale et médicale de base;</w:t>
            </w:r>
          </w:p>
          <w:p w14:paraId="67B9353C" w14:textId="173E5F92" w:rsidR="009E75F1" w:rsidRPr="00F73A98" w:rsidRDefault="009E75F1" w:rsidP="009E75F1">
            <w:pPr>
              <w:rPr>
                <w:iCs/>
                <w:sz w:val="20"/>
                <w:szCs w:val="20"/>
              </w:rPr>
            </w:pPr>
            <w:r w:rsidRPr="00E56ACC">
              <w:rPr>
                <w:iCs/>
                <w:strike/>
                <w:sz w:val="20"/>
                <w:szCs w:val="20"/>
                <w:lang w:val="fr-CH"/>
              </w:rPr>
              <w:t>veille, si nécessaire, à l'instauration de tels contacts et intègre les résultats du travail en réseau dans le processus de thérapie, de conseil et d'accompagnement.</w:t>
            </w:r>
            <w:r>
              <w:rPr>
                <w:iCs/>
                <w:sz w:val="20"/>
                <w:szCs w:val="20"/>
                <w:lang w:val="fr-CH"/>
              </w:rPr>
              <w:t xml:space="preserve"> </w:t>
            </w:r>
            <w:r w:rsidRPr="00436D28">
              <w:rPr>
                <w:i/>
                <w:iCs/>
                <w:color w:val="0070C0"/>
                <w:sz w:val="20"/>
                <w:szCs w:val="20"/>
                <w:lang w:val="fr-CH"/>
              </w:rPr>
              <w:t>Reformulation et modification de l’exigence</w:t>
            </w:r>
          </w:p>
        </w:tc>
      </w:tr>
      <w:tr w:rsidR="009E75F1" w:rsidRPr="00436D28" w14:paraId="6C0222B8" w14:textId="473C285F" w:rsidTr="00B50A2F">
        <w:tc>
          <w:tcPr>
            <w:tcW w:w="562" w:type="dxa"/>
          </w:tcPr>
          <w:p w14:paraId="19D206BA" w14:textId="77777777" w:rsidR="009E75F1" w:rsidRPr="00436D28" w:rsidRDefault="009E75F1" w:rsidP="009E75F1">
            <w:pPr>
              <w:spacing w:line="300" w:lineRule="atLeast"/>
              <w:rPr>
                <w:sz w:val="20"/>
                <w:szCs w:val="20"/>
                <w:lang w:val="fr-CH"/>
              </w:rPr>
            </w:pPr>
            <w:r w:rsidRPr="00436D28">
              <w:rPr>
                <w:sz w:val="20"/>
                <w:szCs w:val="20"/>
                <w:lang w:val="fr-CH"/>
              </w:rPr>
              <w:t>2</w:t>
            </w:r>
          </w:p>
        </w:tc>
        <w:tc>
          <w:tcPr>
            <w:tcW w:w="7274" w:type="dxa"/>
          </w:tcPr>
          <w:p w14:paraId="49E2E529" w14:textId="77777777" w:rsidR="009E75F1" w:rsidRPr="00E56ACC" w:rsidRDefault="009E75F1" w:rsidP="009E75F1">
            <w:pPr>
              <w:snapToGrid w:val="0"/>
              <w:spacing w:line="300" w:lineRule="atLeast"/>
              <w:rPr>
                <w:sz w:val="20"/>
                <w:szCs w:val="20"/>
                <w:lang w:val="fr-CH"/>
              </w:rPr>
            </w:pPr>
            <w:r w:rsidRPr="00E56ACC">
              <w:rPr>
                <w:bCs/>
                <w:color w:val="FF0000"/>
                <w:sz w:val="20"/>
                <w:szCs w:val="20"/>
                <w:lang w:val="fr-CH"/>
              </w:rPr>
              <w:t>Dans le cadre d’une coopération interdisciplinaire, les responsabilités des parties concernées sont clarifiées et documentées. La situation est régulièrement évaluée avec le client.</w:t>
            </w:r>
          </w:p>
          <w:p w14:paraId="4DD5D0D0" w14:textId="4EE53303" w:rsidR="009E75F1" w:rsidRPr="00F73A98" w:rsidRDefault="009E75F1" w:rsidP="009E75F1">
            <w:pPr>
              <w:rPr>
                <w:sz w:val="20"/>
                <w:szCs w:val="20"/>
              </w:rPr>
            </w:pPr>
          </w:p>
        </w:tc>
        <w:tc>
          <w:tcPr>
            <w:tcW w:w="7274" w:type="dxa"/>
          </w:tcPr>
          <w:p w14:paraId="69E59BBA" w14:textId="2738CB98" w:rsidR="009E75F1" w:rsidRPr="00F73A98" w:rsidRDefault="009E75F1" w:rsidP="009E75F1">
            <w:pPr>
              <w:rPr>
                <w:sz w:val="20"/>
                <w:szCs w:val="20"/>
              </w:rPr>
            </w:pPr>
            <w:r w:rsidRPr="00E56ACC">
              <w:rPr>
                <w:strike/>
                <w:sz w:val="20"/>
                <w:szCs w:val="20"/>
                <w:lang w:val="fr-CH"/>
              </w:rPr>
              <w:t>Lors du suivi d'un même cas par plusieurs institutions, leurs compétences et responsabilités respectives ainsi que la gestion du cas sont clairement définies et documentées. Tant cette collaboration que la situation du ou de la client-e concerné-e sont régulièrement réévaluées.</w:t>
            </w:r>
            <w:r>
              <w:rPr>
                <w:sz w:val="20"/>
                <w:szCs w:val="20"/>
                <w:lang w:val="fr-CH"/>
              </w:rPr>
              <w:t xml:space="preserve"> </w:t>
            </w:r>
            <w:r w:rsidRPr="00436D28">
              <w:rPr>
                <w:i/>
                <w:color w:val="0070C0"/>
                <w:sz w:val="20"/>
                <w:szCs w:val="20"/>
                <w:lang w:val="fr-CH"/>
              </w:rPr>
              <w:t>Reformulation pour accroître l'implication des clients</w:t>
            </w:r>
          </w:p>
        </w:tc>
      </w:tr>
      <w:tr w:rsidR="009E75F1" w:rsidRPr="00DD22E8" w14:paraId="17C576C9" w14:textId="77777777" w:rsidTr="00B50A2F">
        <w:tc>
          <w:tcPr>
            <w:tcW w:w="562" w:type="dxa"/>
          </w:tcPr>
          <w:p w14:paraId="4DB3D6ED" w14:textId="77777777" w:rsidR="009E75F1" w:rsidRPr="00F73A98" w:rsidRDefault="009E75F1" w:rsidP="009E75F1">
            <w:pPr>
              <w:spacing w:line="300" w:lineRule="atLeast"/>
              <w:rPr>
                <w:sz w:val="20"/>
                <w:szCs w:val="20"/>
              </w:rPr>
            </w:pPr>
          </w:p>
        </w:tc>
        <w:tc>
          <w:tcPr>
            <w:tcW w:w="7274" w:type="dxa"/>
          </w:tcPr>
          <w:p w14:paraId="07491CFD" w14:textId="77777777" w:rsidR="009E75F1" w:rsidRPr="00F73A98" w:rsidRDefault="009E75F1" w:rsidP="009E75F1">
            <w:pPr>
              <w:spacing w:line="300" w:lineRule="atLeast"/>
              <w:rPr>
                <w:iCs/>
                <w:sz w:val="20"/>
                <w:szCs w:val="20"/>
              </w:rPr>
            </w:pPr>
          </w:p>
        </w:tc>
        <w:tc>
          <w:tcPr>
            <w:tcW w:w="7274" w:type="dxa"/>
          </w:tcPr>
          <w:p w14:paraId="1AE9D60D" w14:textId="6F0994DE" w:rsidR="009E75F1" w:rsidRPr="009E75F1" w:rsidRDefault="009E75F1" w:rsidP="009E75F1">
            <w:pPr>
              <w:spacing w:line="300" w:lineRule="atLeast"/>
              <w:rPr>
                <w:iCs/>
                <w:sz w:val="20"/>
                <w:szCs w:val="20"/>
                <w:lang w:val="fr-CH"/>
              </w:rPr>
            </w:pPr>
            <w:r w:rsidRPr="00E56ACC">
              <w:rPr>
                <w:sz w:val="20"/>
                <w:szCs w:val="20"/>
                <w:lang w:val="fr-CH"/>
              </w:rPr>
              <w:t xml:space="preserve">3. </w:t>
            </w:r>
            <w:r w:rsidRPr="00C85D06">
              <w:rPr>
                <w:strike/>
                <w:sz w:val="20"/>
                <w:szCs w:val="20"/>
                <w:lang w:val="fr-CH"/>
              </w:rPr>
              <w:t>La prise en charge en réseau d'un cas s'effectue en présence du ou de la client-e concerné-e, ou avec son consentement. Les exceptions doivent être motivées et documentées par écrit.</w:t>
            </w:r>
            <w:r w:rsidRPr="00C85D06">
              <w:rPr>
                <w:sz w:val="20"/>
                <w:szCs w:val="20"/>
                <w:lang w:val="fr-CH"/>
              </w:rPr>
              <w:t xml:space="preserve"> </w:t>
            </w:r>
            <w:r w:rsidRPr="00C85D06">
              <w:rPr>
                <w:i/>
                <w:color w:val="0070C0"/>
                <w:sz w:val="20"/>
                <w:szCs w:val="20"/>
                <w:lang w:val="fr-CH"/>
              </w:rPr>
              <w:t>Compris dans les nouveaux II/4 1 &amp; 2</w:t>
            </w:r>
          </w:p>
        </w:tc>
      </w:tr>
      <w:tr w:rsidR="009E75F1" w:rsidRPr="00436D28" w14:paraId="42EEF985" w14:textId="289418E5" w:rsidTr="00B50A2F">
        <w:tc>
          <w:tcPr>
            <w:tcW w:w="562" w:type="dxa"/>
          </w:tcPr>
          <w:p w14:paraId="2E49B627" w14:textId="466271BB" w:rsidR="009E75F1" w:rsidRPr="00436D28" w:rsidRDefault="009E75F1" w:rsidP="009E75F1">
            <w:pPr>
              <w:spacing w:line="300" w:lineRule="atLeast"/>
              <w:rPr>
                <w:sz w:val="20"/>
                <w:szCs w:val="20"/>
                <w:lang w:val="fr-CH"/>
              </w:rPr>
            </w:pPr>
            <w:r w:rsidRPr="00436D28">
              <w:rPr>
                <w:sz w:val="20"/>
                <w:szCs w:val="20"/>
                <w:lang w:val="fr-CH"/>
              </w:rPr>
              <w:t>3</w:t>
            </w:r>
          </w:p>
        </w:tc>
        <w:tc>
          <w:tcPr>
            <w:tcW w:w="7274" w:type="dxa"/>
          </w:tcPr>
          <w:p w14:paraId="0675BE04" w14:textId="77777777" w:rsidR="009E75F1" w:rsidRPr="008B1F9F" w:rsidRDefault="009E75F1" w:rsidP="009E75F1">
            <w:pPr>
              <w:snapToGrid w:val="0"/>
              <w:spacing w:line="300" w:lineRule="atLeast"/>
              <w:rPr>
                <w:iCs/>
                <w:sz w:val="20"/>
                <w:szCs w:val="20"/>
                <w:lang w:val="fr-CH"/>
              </w:rPr>
            </w:pPr>
            <w:r w:rsidRPr="008B1F9F">
              <w:rPr>
                <w:iCs/>
                <w:sz w:val="20"/>
                <w:szCs w:val="20"/>
                <w:lang w:val="fr-CH"/>
              </w:rPr>
              <w:t xml:space="preserve">L’unité organisationnelle définit quels rapports </w:t>
            </w:r>
            <w:r w:rsidRPr="00C85D06">
              <w:rPr>
                <w:iCs/>
                <w:color w:val="FF0000"/>
                <w:sz w:val="20"/>
                <w:szCs w:val="20"/>
                <w:lang w:val="fr-CH"/>
              </w:rPr>
              <w:t>ou informations</w:t>
            </w:r>
            <w:r w:rsidRPr="008B1F9F">
              <w:rPr>
                <w:iCs/>
                <w:sz w:val="20"/>
                <w:szCs w:val="20"/>
                <w:lang w:val="fr-CH"/>
              </w:rPr>
              <w:t xml:space="preserve"> sont transmis à quels partenaires du réseau </w:t>
            </w:r>
            <w:r w:rsidRPr="00C85D06">
              <w:rPr>
                <w:iCs/>
                <w:color w:val="FF0000"/>
                <w:sz w:val="20"/>
                <w:szCs w:val="20"/>
                <w:lang w:val="fr-CH"/>
              </w:rPr>
              <w:t>et en informe le client</w:t>
            </w:r>
            <w:r w:rsidRPr="008B1F9F">
              <w:rPr>
                <w:iCs/>
                <w:sz w:val="20"/>
                <w:szCs w:val="20"/>
                <w:lang w:val="fr-CH"/>
              </w:rPr>
              <w:t>.</w:t>
            </w:r>
          </w:p>
          <w:p w14:paraId="3FF582C7" w14:textId="5DA10CD2" w:rsidR="009E75F1" w:rsidRPr="00436D28" w:rsidRDefault="009E75F1" w:rsidP="009E75F1">
            <w:pPr>
              <w:spacing w:line="300" w:lineRule="atLeast"/>
              <w:rPr>
                <w:sz w:val="20"/>
                <w:szCs w:val="20"/>
                <w:lang w:val="fr-CH"/>
              </w:rPr>
            </w:pPr>
          </w:p>
        </w:tc>
        <w:tc>
          <w:tcPr>
            <w:tcW w:w="7274" w:type="dxa"/>
          </w:tcPr>
          <w:p w14:paraId="548BD95D" w14:textId="2BB7529B" w:rsidR="009E75F1" w:rsidRPr="00436D28" w:rsidRDefault="009E75F1" w:rsidP="009E75F1">
            <w:pPr>
              <w:spacing w:line="300" w:lineRule="atLeast"/>
              <w:rPr>
                <w:iCs/>
                <w:sz w:val="20"/>
                <w:szCs w:val="20"/>
                <w:lang w:val="fr-CH"/>
              </w:rPr>
            </w:pPr>
            <w:r w:rsidRPr="00E56ACC">
              <w:rPr>
                <w:sz w:val="20"/>
                <w:szCs w:val="20"/>
                <w:lang w:val="fr-CH"/>
              </w:rPr>
              <w:t xml:space="preserve">4. </w:t>
            </w:r>
            <w:r w:rsidRPr="00814F19">
              <w:rPr>
                <w:iCs/>
                <w:sz w:val="20"/>
                <w:szCs w:val="20"/>
                <w:lang w:val="fr-CH"/>
              </w:rPr>
              <w:t>L'unité organisationnelle définit quels rapports sont transmis à quels partenaires du réseau.</w:t>
            </w:r>
            <w:r>
              <w:rPr>
                <w:iCs/>
                <w:sz w:val="20"/>
                <w:szCs w:val="20"/>
                <w:lang w:val="fr-CH"/>
              </w:rPr>
              <w:t xml:space="preserve"> </w:t>
            </w:r>
            <w:r w:rsidRPr="00436D28">
              <w:rPr>
                <w:i/>
                <w:color w:val="0070C0"/>
                <w:sz w:val="20"/>
                <w:szCs w:val="20"/>
                <w:lang w:val="fr-CH"/>
              </w:rPr>
              <w:t>Développement de l’exige</w:t>
            </w:r>
            <w:r>
              <w:rPr>
                <w:i/>
                <w:color w:val="0070C0"/>
                <w:sz w:val="20"/>
                <w:szCs w:val="20"/>
                <w:lang w:val="fr-CH"/>
              </w:rPr>
              <w:t>nce</w:t>
            </w:r>
          </w:p>
        </w:tc>
      </w:tr>
      <w:tr w:rsidR="009E75F1" w:rsidRPr="00436D28" w14:paraId="671754F5" w14:textId="141EAC44" w:rsidTr="00B50A2F">
        <w:tc>
          <w:tcPr>
            <w:tcW w:w="562" w:type="dxa"/>
          </w:tcPr>
          <w:p w14:paraId="62C99942" w14:textId="130B6BAF" w:rsidR="009E75F1" w:rsidRPr="00436D28" w:rsidDel="009A3D89" w:rsidRDefault="009E75F1" w:rsidP="009E75F1">
            <w:pPr>
              <w:spacing w:line="300" w:lineRule="atLeast"/>
              <w:rPr>
                <w:sz w:val="20"/>
                <w:szCs w:val="20"/>
                <w:lang w:val="fr-CH"/>
              </w:rPr>
            </w:pPr>
          </w:p>
        </w:tc>
        <w:tc>
          <w:tcPr>
            <w:tcW w:w="7274" w:type="dxa"/>
          </w:tcPr>
          <w:p w14:paraId="6B0971E9" w14:textId="027AC0AF" w:rsidR="009E75F1" w:rsidRPr="00436D28" w:rsidDel="009A3D89" w:rsidRDefault="009E75F1" w:rsidP="009E75F1">
            <w:pPr>
              <w:spacing w:line="300" w:lineRule="atLeast"/>
              <w:rPr>
                <w:iCs/>
                <w:sz w:val="20"/>
                <w:szCs w:val="20"/>
                <w:lang w:val="fr-CH"/>
              </w:rPr>
            </w:pPr>
          </w:p>
        </w:tc>
        <w:tc>
          <w:tcPr>
            <w:tcW w:w="7274" w:type="dxa"/>
          </w:tcPr>
          <w:p w14:paraId="77C35A42" w14:textId="294BF8BD" w:rsidR="009E75F1" w:rsidRPr="00F73A98" w:rsidRDefault="009E75F1" w:rsidP="009E75F1">
            <w:pPr>
              <w:spacing w:line="300" w:lineRule="atLeast"/>
              <w:rPr>
                <w:iCs/>
                <w:sz w:val="20"/>
                <w:szCs w:val="20"/>
              </w:rPr>
            </w:pPr>
            <w:r w:rsidRPr="00E56ACC">
              <w:rPr>
                <w:iCs/>
                <w:sz w:val="20"/>
                <w:szCs w:val="20"/>
                <w:lang w:val="fr-CH"/>
              </w:rPr>
              <w:t xml:space="preserve">5. </w:t>
            </w:r>
            <w:r w:rsidRPr="00C85D06">
              <w:rPr>
                <w:iCs/>
                <w:strike/>
                <w:sz w:val="20"/>
                <w:szCs w:val="20"/>
                <w:lang w:val="fr-CH"/>
              </w:rPr>
              <w:t>L'orientation de client-e-s vers des soins médicaux, de même que la prise de contact avec leur médecin de famille – et, en cas de traitement de substitution, avec le médecin prescripteur – sont réglées.</w:t>
            </w:r>
            <w:r>
              <w:rPr>
                <w:iCs/>
                <w:sz w:val="20"/>
                <w:szCs w:val="20"/>
                <w:lang w:val="fr-CH"/>
              </w:rPr>
              <w:t xml:space="preserve"> </w:t>
            </w:r>
            <w:r w:rsidRPr="00436D28">
              <w:rPr>
                <w:i/>
                <w:color w:val="0070C0"/>
                <w:sz w:val="20"/>
                <w:szCs w:val="20"/>
                <w:lang w:val="fr-CH"/>
              </w:rPr>
              <w:t>Contenu dans le nouveau</w:t>
            </w:r>
            <w:r w:rsidRPr="00436D28">
              <w:rPr>
                <w:i/>
                <w:iCs/>
                <w:color w:val="0070C0"/>
                <w:sz w:val="20"/>
                <w:szCs w:val="20"/>
                <w:lang w:val="fr-CH"/>
              </w:rPr>
              <w:t> I</w:t>
            </w:r>
            <w:r>
              <w:rPr>
                <w:i/>
                <w:iCs/>
                <w:color w:val="0070C0"/>
                <w:sz w:val="20"/>
                <w:szCs w:val="20"/>
                <w:lang w:val="fr-CH"/>
              </w:rPr>
              <w:t>I</w:t>
            </w:r>
            <w:r w:rsidRPr="00436D28">
              <w:rPr>
                <w:i/>
                <w:iCs/>
                <w:color w:val="0070C0"/>
                <w:sz w:val="20"/>
                <w:szCs w:val="20"/>
                <w:lang w:val="fr-CH"/>
              </w:rPr>
              <w:t>/</w:t>
            </w:r>
            <w:r>
              <w:rPr>
                <w:i/>
                <w:iCs/>
                <w:color w:val="0070C0"/>
                <w:sz w:val="20"/>
                <w:szCs w:val="20"/>
                <w:lang w:val="fr-CH"/>
              </w:rPr>
              <w:t>4</w:t>
            </w:r>
            <w:r w:rsidRPr="00436D28">
              <w:rPr>
                <w:i/>
                <w:iCs/>
                <w:color w:val="0070C0"/>
                <w:sz w:val="20"/>
                <w:szCs w:val="20"/>
                <w:lang w:val="fr-CH"/>
              </w:rPr>
              <w:t> 1</w:t>
            </w:r>
          </w:p>
        </w:tc>
      </w:tr>
      <w:tr w:rsidR="009E75F1" w:rsidRPr="00436D28" w14:paraId="2D5AA070" w14:textId="77777777" w:rsidTr="00B50A2F">
        <w:tc>
          <w:tcPr>
            <w:tcW w:w="562" w:type="dxa"/>
          </w:tcPr>
          <w:p w14:paraId="6CF9D4F2" w14:textId="382EC71B" w:rsidR="009E75F1" w:rsidRPr="00436D28" w:rsidRDefault="009E75F1" w:rsidP="009E75F1">
            <w:pPr>
              <w:spacing w:line="300" w:lineRule="atLeast"/>
              <w:rPr>
                <w:sz w:val="20"/>
                <w:szCs w:val="20"/>
                <w:lang w:val="fr-CH"/>
              </w:rPr>
            </w:pPr>
            <w:r w:rsidRPr="00436D28">
              <w:rPr>
                <w:sz w:val="20"/>
                <w:szCs w:val="20"/>
                <w:lang w:val="fr-CH"/>
              </w:rPr>
              <w:t>4</w:t>
            </w:r>
          </w:p>
        </w:tc>
        <w:tc>
          <w:tcPr>
            <w:tcW w:w="7274" w:type="dxa"/>
          </w:tcPr>
          <w:p w14:paraId="1E6C4A6B" w14:textId="77777777" w:rsidR="009E75F1" w:rsidRPr="008B1F9F" w:rsidRDefault="009E75F1" w:rsidP="009E75F1">
            <w:pPr>
              <w:snapToGrid w:val="0"/>
              <w:spacing w:line="300" w:lineRule="atLeast"/>
              <w:rPr>
                <w:sz w:val="20"/>
                <w:szCs w:val="20"/>
                <w:lang w:val="fr-CH"/>
              </w:rPr>
            </w:pPr>
            <w:r w:rsidRPr="00C85D06">
              <w:rPr>
                <w:color w:val="FF0000"/>
                <w:sz w:val="20"/>
                <w:szCs w:val="20"/>
                <w:lang w:val="fr-CH"/>
              </w:rPr>
              <w:t>La circulation de l’information entre les partenaires du réseau est assurée en situation de crise.</w:t>
            </w:r>
          </w:p>
          <w:p w14:paraId="476B3A68" w14:textId="6292379C" w:rsidR="009E75F1" w:rsidRPr="009E75F1" w:rsidRDefault="009E75F1" w:rsidP="009E75F1">
            <w:pPr>
              <w:spacing w:line="300" w:lineRule="atLeast"/>
              <w:rPr>
                <w:iCs/>
                <w:sz w:val="20"/>
                <w:szCs w:val="20"/>
                <w:lang w:val="fr-CH"/>
              </w:rPr>
            </w:pPr>
          </w:p>
        </w:tc>
        <w:tc>
          <w:tcPr>
            <w:tcW w:w="7274" w:type="dxa"/>
          </w:tcPr>
          <w:p w14:paraId="77AC703C" w14:textId="46C6AF39" w:rsidR="009E75F1" w:rsidRPr="00F73A98" w:rsidRDefault="009E75F1" w:rsidP="009E75F1">
            <w:pPr>
              <w:rPr>
                <w:iCs/>
                <w:sz w:val="20"/>
                <w:szCs w:val="20"/>
              </w:rPr>
            </w:pPr>
            <w:r w:rsidRPr="00436D28">
              <w:rPr>
                <w:i/>
                <w:iCs/>
                <w:color w:val="0070C0"/>
                <w:sz w:val="20"/>
                <w:szCs w:val="20"/>
                <w:lang w:val="fr-CH"/>
              </w:rPr>
              <w:t>Repris de l’ancien </w:t>
            </w:r>
            <w:r w:rsidRPr="00F73A98">
              <w:rPr>
                <w:i/>
                <w:iCs/>
                <w:color w:val="0070C0"/>
                <w:sz w:val="20"/>
                <w:szCs w:val="20"/>
              </w:rPr>
              <w:t>II/2 11</w:t>
            </w:r>
          </w:p>
        </w:tc>
      </w:tr>
    </w:tbl>
    <w:p w14:paraId="6143E026" w14:textId="77777777" w:rsidR="009E75F1" w:rsidRDefault="009E75F1">
      <w:pPr>
        <w:spacing w:line="240" w:lineRule="auto"/>
        <w:rPr>
          <w:b/>
          <w:bCs/>
          <w:sz w:val="20"/>
          <w:szCs w:val="20"/>
          <w:lang w:val="fr-CH"/>
        </w:rPr>
      </w:pPr>
      <w:bookmarkStart w:id="51" w:name="_Toc10636125"/>
      <w:bookmarkStart w:id="52" w:name="_Toc26872390"/>
      <w:r>
        <w:rPr>
          <w:lang w:val="fr-CH"/>
        </w:rPr>
        <w:br w:type="page"/>
      </w:r>
    </w:p>
    <w:bookmarkEnd w:id="51"/>
    <w:bookmarkEnd w:id="52"/>
    <w:p w14:paraId="5BE21ADE" w14:textId="77777777" w:rsidR="009E75F1" w:rsidRPr="00436D28" w:rsidRDefault="009E75F1" w:rsidP="009E75F1">
      <w:pPr>
        <w:pStyle w:val="berschrift1"/>
        <w:rPr>
          <w:rFonts w:cs="Arial"/>
          <w:lang w:val="fr-CH"/>
        </w:rPr>
      </w:pPr>
      <w:r w:rsidRPr="00436D28">
        <w:rPr>
          <w:rFonts w:cs="Arial"/>
          <w:lang w:val="fr-CH"/>
        </w:rPr>
        <w:t xml:space="preserve">II / 5 </w:t>
      </w:r>
      <w:r w:rsidRPr="008B1F9F">
        <w:rPr>
          <w:lang w:val="fr-CH"/>
        </w:rPr>
        <w:t>Documentation</w:t>
      </w:r>
    </w:p>
    <w:p w14:paraId="325F2816" w14:textId="77777777" w:rsidR="00AF70BB" w:rsidRPr="00436D28" w:rsidRDefault="00AF70BB" w:rsidP="00A32ED4">
      <w:pPr>
        <w:spacing w:line="300" w:lineRule="atLeast"/>
        <w:rPr>
          <w:sz w:val="20"/>
          <w:szCs w:val="20"/>
          <w:lang w:val="fr-CH"/>
        </w:rPr>
      </w:pPr>
    </w:p>
    <w:tbl>
      <w:tblPr>
        <w:tblW w:w="15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1E0" w:firstRow="1" w:lastRow="1" w:firstColumn="1" w:lastColumn="1" w:noHBand="0" w:noVBand="0"/>
      </w:tblPr>
      <w:tblGrid>
        <w:gridCol w:w="562"/>
        <w:gridCol w:w="7274"/>
        <w:gridCol w:w="7274"/>
      </w:tblGrid>
      <w:tr w:rsidR="009E75F1" w:rsidRPr="00DD22E8" w14:paraId="044F1382" w14:textId="77777777" w:rsidTr="00805E79">
        <w:tc>
          <w:tcPr>
            <w:tcW w:w="562" w:type="dxa"/>
            <w:shd w:val="clear" w:color="auto" w:fill="auto"/>
          </w:tcPr>
          <w:p w14:paraId="4514804E" w14:textId="77777777" w:rsidR="009E75F1" w:rsidRPr="00436D28" w:rsidRDefault="009E75F1" w:rsidP="009E75F1">
            <w:pPr>
              <w:spacing w:line="300" w:lineRule="atLeast"/>
              <w:rPr>
                <w:sz w:val="20"/>
                <w:szCs w:val="20"/>
                <w:lang w:val="fr-CH"/>
              </w:rPr>
            </w:pPr>
          </w:p>
        </w:tc>
        <w:tc>
          <w:tcPr>
            <w:tcW w:w="7274" w:type="dxa"/>
            <w:shd w:val="clear" w:color="auto" w:fill="auto"/>
          </w:tcPr>
          <w:p w14:paraId="3E8B089A" w14:textId="77777777" w:rsidR="009E75F1" w:rsidRPr="00436D28" w:rsidRDefault="009E75F1" w:rsidP="009E75F1">
            <w:pPr>
              <w:rPr>
                <w:sz w:val="20"/>
                <w:szCs w:val="20"/>
                <w:lang w:val="fr-CH"/>
              </w:rPr>
            </w:pPr>
          </w:p>
        </w:tc>
        <w:tc>
          <w:tcPr>
            <w:tcW w:w="7274" w:type="dxa"/>
          </w:tcPr>
          <w:p w14:paraId="19886C31" w14:textId="77777777" w:rsidR="009E75F1" w:rsidRPr="00904C05" w:rsidRDefault="009E75F1" w:rsidP="009E75F1">
            <w:pPr>
              <w:snapToGrid w:val="0"/>
              <w:spacing w:line="300" w:lineRule="atLeast"/>
              <w:rPr>
                <w:strike/>
                <w:sz w:val="20"/>
                <w:szCs w:val="20"/>
                <w:lang w:val="fr-CH"/>
              </w:rPr>
            </w:pPr>
            <w:r w:rsidRPr="00904C05">
              <w:rPr>
                <w:sz w:val="20"/>
                <w:szCs w:val="20"/>
                <w:lang w:val="fr-CH"/>
              </w:rPr>
              <w:t xml:space="preserve">1. </w:t>
            </w:r>
            <w:r w:rsidRPr="00904C05">
              <w:rPr>
                <w:strike/>
                <w:sz w:val="20"/>
                <w:szCs w:val="20"/>
                <w:lang w:val="fr-CH"/>
              </w:rPr>
              <w:t>A l'ouverture des dossiers, l</w:t>
            </w:r>
            <w:r w:rsidRPr="00904C05">
              <w:rPr>
                <w:iCs/>
                <w:strike/>
                <w:sz w:val="20"/>
                <w:szCs w:val="20"/>
                <w:lang w:val="fr-CH"/>
              </w:rPr>
              <w:t>'unité organisationnelle</w:t>
            </w:r>
            <w:r w:rsidRPr="00904C05">
              <w:rPr>
                <w:strike/>
                <w:sz w:val="20"/>
                <w:szCs w:val="20"/>
                <w:lang w:val="fr-CH"/>
              </w:rPr>
              <w:t xml:space="preserve"> recueille les données suivantes:</w:t>
            </w:r>
          </w:p>
          <w:p w14:paraId="21AB5763" w14:textId="77777777" w:rsidR="009E75F1" w:rsidRPr="00904C05" w:rsidRDefault="009E75F1" w:rsidP="009E75F1">
            <w:pPr>
              <w:numPr>
                <w:ilvl w:val="0"/>
                <w:numId w:val="28"/>
              </w:numPr>
              <w:tabs>
                <w:tab w:val="clear" w:pos="-939"/>
                <w:tab w:val="num" w:pos="-1080"/>
              </w:tabs>
              <w:suppressAutoHyphens/>
              <w:ind w:left="222" w:hanging="222"/>
              <w:rPr>
                <w:iCs/>
                <w:strike/>
                <w:sz w:val="20"/>
                <w:szCs w:val="20"/>
                <w:lang w:val="fr-CH"/>
              </w:rPr>
            </w:pPr>
            <w:r w:rsidRPr="00904C05">
              <w:rPr>
                <w:iCs/>
                <w:strike/>
                <w:sz w:val="20"/>
                <w:szCs w:val="20"/>
                <w:lang w:val="fr-CH"/>
              </w:rPr>
              <w:t>nom, prénom, adresse et coordonnées personnelles des client-e-s;</w:t>
            </w:r>
          </w:p>
          <w:p w14:paraId="454444A9" w14:textId="77777777" w:rsidR="009E75F1" w:rsidRPr="00904C05" w:rsidRDefault="009E75F1" w:rsidP="009E75F1">
            <w:pPr>
              <w:numPr>
                <w:ilvl w:val="0"/>
                <w:numId w:val="28"/>
              </w:numPr>
              <w:tabs>
                <w:tab w:val="clear" w:pos="-939"/>
                <w:tab w:val="num" w:pos="-1080"/>
              </w:tabs>
              <w:suppressAutoHyphens/>
              <w:ind w:left="222" w:hanging="222"/>
              <w:rPr>
                <w:iCs/>
                <w:strike/>
                <w:sz w:val="20"/>
                <w:szCs w:val="20"/>
                <w:lang w:val="fr-CH"/>
              </w:rPr>
            </w:pPr>
            <w:r w:rsidRPr="00904C05">
              <w:rPr>
                <w:iCs/>
                <w:strike/>
                <w:sz w:val="20"/>
                <w:szCs w:val="20"/>
                <w:lang w:val="fr-CH"/>
              </w:rPr>
              <w:t>année de naissance, sexe, état civil et nationalité;</w:t>
            </w:r>
          </w:p>
          <w:p w14:paraId="670ADD1C" w14:textId="77777777" w:rsidR="009E75F1" w:rsidRPr="00904C05" w:rsidRDefault="009E75F1" w:rsidP="009E75F1">
            <w:pPr>
              <w:numPr>
                <w:ilvl w:val="0"/>
                <w:numId w:val="28"/>
              </w:numPr>
              <w:tabs>
                <w:tab w:val="clear" w:pos="-939"/>
                <w:tab w:val="num" w:pos="-1080"/>
              </w:tabs>
              <w:suppressAutoHyphens/>
              <w:ind w:left="222" w:hanging="222"/>
              <w:rPr>
                <w:iCs/>
                <w:strike/>
                <w:sz w:val="20"/>
                <w:szCs w:val="20"/>
                <w:lang w:val="fr-CH"/>
              </w:rPr>
            </w:pPr>
            <w:r w:rsidRPr="00904C05">
              <w:rPr>
                <w:iCs/>
                <w:strike/>
                <w:sz w:val="20"/>
                <w:szCs w:val="20"/>
                <w:lang w:val="fr-CH"/>
              </w:rPr>
              <w:t>confession, statut de séjour et situation professionnelle;</w:t>
            </w:r>
          </w:p>
          <w:p w14:paraId="26D17395" w14:textId="77777777" w:rsidR="009E75F1" w:rsidRPr="00904C05" w:rsidRDefault="009E75F1" w:rsidP="009E75F1">
            <w:pPr>
              <w:numPr>
                <w:ilvl w:val="0"/>
                <w:numId w:val="28"/>
              </w:numPr>
              <w:tabs>
                <w:tab w:val="clear" w:pos="-939"/>
                <w:tab w:val="num" w:pos="-1080"/>
              </w:tabs>
              <w:suppressAutoHyphens/>
              <w:ind w:left="222" w:hanging="222"/>
              <w:rPr>
                <w:iCs/>
                <w:strike/>
                <w:sz w:val="20"/>
                <w:szCs w:val="20"/>
                <w:lang w:val="fr-CH"/>
              </w:rPr>
            </w:pPr>
            <w:r w:rsidRPr="00904C05">
              <w:rPr>
                <w:iCs/>
                <w:strike/>
                <w:sz w:val="20"/>
                <w:szCs w:val="20"/>
                <w:lang w:val="fr-CH"/>
              </w:rPr>
              <w:t>numéros AVS, AI et d'assurance maladie;</w:t>
            </w:r>
          </w:p>
          <w:p w14:paraId="4C4BF0FF" w14:textId="77777777" w:rsidR="009E75F1" w:rsidRPr="00904C05" w:rsidRDefault="009E75F1" w:rsidP="009E75F1">
            <w:pPr>
              <w:numPr>
                <w:ilvl w:val="0"/>
                <w:numId w:val="28"/>
              </w:numPr>
              <w:tabs>
                <w:tab w:val="clear" w:pos="-939"/>
                <w:tab w:val="num" w:pos="-1080"/>
              </w:tabs>
              <w:suppressAutoHyphens/>
              <w:ind w:left="222" w:hanging="222"/>
              <w:rPr>
                <w:iCs/>
                <w:strike/>
                <w:sz w:val="20"/>
                <w:szCs w:val="20"/>
                <w:lang w:val="fr-CH"/>
              </w:rPr>
            </w:pPr>
            <w:r w:rsidRPr="00904C05">
              <w:rPr>
                <w:iCs/>
                <w:strike/>
                <w:sz w:val="20"/>
                <w:szCs w:val="20"/>
                <w:lang w:val="fr-CH"/>
              </w:rPr>
              <w:t>nom(s) et année(s) de naissance des enfants;</w:t>
            </w:r>
          </w:p>
          <w:p w14:paraId="1869469F" w14:textId="77777777" w:rsidR="009E75F1" w:rsidRPr="00904C05" w:rsidRDefault="009E75F1" w:rsidP="009E75F1">
            <w:pPr>
              <w:numPr>
                <w:ilvl w:val="0"/>
                <w:numId w:val="28"/>
              </w:numPr>
              <w:tabs>
                <w:tab w:val="clear" w:pos="-939"/>
                <w:tab w:val="num" w:pos="-1080"/>
              </w:tabs>
              <w:suppressAutoHyphens/>
              <w:ind w:left="222" w:hanging="222"/>
              <w:rPr>
                <w:iCs/>
                <w:strike/>
                <w:sz w:val="20"/>
                <w:szCs w:val="20"/>
                <w:lang w:val="fr-CH"/>
              </w:rPr>
            </w:pPr>
            <w:r w:rsidRPr="00904C05">
              <w:rPr>
                <w:iCs/>
                <w:strike/>
                <w:sz w:val="20"/>
                <w:szCs w:val="20"/>
                <w:lang w:val="fr-CH"/>
              </w:rPr>
              <w:t>coordonnées et langue maternelle des principales personnes de référence.</w:t>
            </w:r>
          </w:p>
          <w:p w14:paraId="76D5D4BB" w14:textId="19C70F64" w:rsidR="009E75F1" w:rsidRPr="009E75F1" w:rsidRDefault="009E75F1" w:rsidP="009E75F1">
            <w:pPr>
              <w:rPr>
                <w:sz w:val="20"/>
                <w:szCs w:val="20"/>
                <w:lang w:val="fr-CH"/>
              </w:rPr>
            </w:pPr>
            <w:r w:rsidRPr="00436D28">
              <w:rPr>
                <w:i/>
                <w:iCs/>
                <w:color w:val="0070C0"/>
                <w:sz w:val="20"/>
                <w:szCs w:val="20"/>
                <w:lang w:val="fr-CH"/>
              </w:rPr>
              <w:t>Exempl</w:t>
            </w:r>
            <w:r>
              <w:rPr>
                <w:i/>
                <w:iCs/>
                <w:color w:val="0070C0"/>
                <w:sz w:val="20"/>
                <w:szCs w:val="20"/>
                <w:lang w:val="fr-CH"/>
              </w:rPr>
              <w:t>es biffés reportés dans le guide</w:t>
            </w:r>
          </w:p>
        </w:tc>
      </w:tr>
      <w:tr w:rsidR="009E75F1" w:rsidRPr="00DD22E8" w14:paraId="4FA91354" w14:textId="75BD88CE" w:rsidTr="00805E79">
        <w:tc>
          <w:tcPr>
            <w:tcW w:w="562" w:type="dxa"/>
            <w:shd w:val="clear" w:color="auto" w:fill="auto"/>
          </w:tcPr>
          <w:p w14:paraId="6AD59863" w14:textId="19AA3B0F" w:rsidR="009E75F1" w:rsidRPr="00436D28" w:rsidRDefault="009E75F1" w:rsidP="009E75F1">
            <w:pPr>
              <w:spacing w:line="300" w:lineRule="atLeast"/>
              <w:rPr>
                <w:sz w:val="20"/>
                <w:szCs w:val="20"/>
                <w:lang w:val="fr-CH"/>
              </w:rPr>
            </w:pPr>
            <w:r w:rsidRPr="00436D28">
              <w:rPr>
                <w:sz w:val="20"/>
                <w:szCs w:val="20"/>
                <w:lang w:val="fr-CH"/>
              </w:rPr>
              <w:t>1</w:t>
            </w:r>
          </w:p>
        </w:tc>
        <w:tc>
          <w:tcPr>
            <w:tcW w:w="7274" w:type="dxa"/>
            <w:shd w:val="clear" w:color="auto" w:fill="auto"/>
          </w:tcPr>
          <w:p w14:paraId="759A7E9B" w14:textId="77777777" w:rsidR="009E75F1" w:rsidRPr="008B1F9F" w:rsidRDefault="009E75F1" w:rsidP="009E75F1">
            <w:pPr>
              <w:snapToGrid w:val="0"/>
              <w:spacing w:line="300" w:lineRule="atLeast"/>
              <w:rPr>
                <w:sz w:val="20"/>
                <w:szCs w:val="20"/>
                <w:lang w:val="fr-CH"/>
              </w:rPr>
            </w:pPr>
            <w:r w:rsidRPr="00904C05">
              <w:rPr>
                <w:color w:val="FF0000"/>
                <w:sz w:val="20"/>
                <w:szCs w:val="20"/>
                <w:lang w:val="fr-CH"/>
              </w:rPr>
              <w:t>Les dossiers des clients contiennent les données et documents définis par l’unité organisationnelle.</w:t>
            </w:r>
          </w:p>
          <w:p w14:paraId="212D6B19" w14:textId="04A629B4" w:rsidR="009E75F1" w:rsidRPr="009E75F1" w:rsidRDefault="009E75F1" w:rsidP="009E75F1">
            <w:pPr>
              <w:rPr>
                <w:sz w:val="20"/>
                <w:szCs w:val="20"/>
                <w:lang w:val="fr-CH"/>
              </w:rPr>
            </w:pPr>
          </w:p>
        </w:tc>
        <w:tc>
          <w:tcPr>
            <w:tcW w:w="7274" w:type="dxa"/>
          </w:tcPr>
          <w:p w14:paraId="3FD3AC5A" w14:textId="77777777" w:rsidR="009E75F1" w:rsidRPr="003A042F" w:rsidRDefault="009E75F1" w:rsidP="009E75F1">
            <w:pPr>
              <w:snapToGrid w:val="0"/>
              <w:spacing w:line="300" w:lineRule="atLeast"/>
              <w:rPr>
                <w:strike/>
                <w:sz w:val="20"/>
                <w:szCs w:val="20"/>
                <w:lang w:val="fr-CH"/>
              </w:rPr>
            </w:pPr>
            <w:r w:rsidRPr="00436D28">
              <w:rPr>
                <w:sz w:val="20"/>
                <w:szCs w:val="20"/>
                <w:lang w:val="fr-CH"/>
              </w:rPr>
              <w:t xml:space="preserve">2. </w:t>
            </w:r>
            <w:r w:rsidRPr="003A042F">
              <w:rPr>
                <w:strike/>
                <w:sz w:val="20"/>
                <w:szCs w:val="20"/>
                <w:lang w:val="fr-CH"/>
              </w:rPr>
              <w:t>Le dossier des client-e-s contient notamment les éléments suivants:</w:t>
            </w:r>
          </w:p>
          <w:p w14:paraId="3687E0B2" w14:textId="77777777" w:rsidR="009E75F1" w:rsidRPr="003A042F" w:rsidRDefault="009E75F1" w:rsidP="009E75F1">
            <w:pPr>
              <w:numPr>
                <w:ilvl w:val="0"/>
                <w:numId w:val="28"/>
              </w:numPr>
              <w:tabs>
                <w:tab w:val="clear" w:pos="-939"/>
                <w:tab w:val="num" w:pos="-1080"/>
              </w:tabs>
              <w:suppressAutoHyphens/>
              <w:ind w:left="222" w:hanging="222"/>
              <w:rPr>
                <w:iCs/>
                <w:strike/>
                <w:sz w:val="20"/>
                <w:szCs w:val="20"/>
                <w:lang w:val="fr-CH"/>
              </w:rPr>
            </w:pPr>
            <w:r w:rsidRPr="003A042F">
              <w:rPr>
                <w:iCs/>
                <w:strike/>
                <w:sz w:val="20"/>
                <w:szCs w:val="20"/>
                <w:lang w:val="fr-CH"/>
              </w:rPr>
              <w:t>données personnelles recueillies;</w:t>
            </w:r>
          </w:p>
          <w:p w14:paraId="15C3EB00" w14:textId="77777777" w:rsidR="009E75F1" w:rsidRPr="003A042F" w:rsidRDefault="009E75F1" w:rsidP="009E75F1">
            <w:pPr>
              <w:numPr>
                <w:ilvl w:val="0"/>
                <w:numId w:val="28"/>
              </w:numPr>
              <w:tabs>
                <w:tab w:val="clear" w:pos="-939"/>
                <w:tab w:val="num" w:pos="-1080"/>
              </w:tabs>
              <w:suppressAutoHyphens/>
              <w:ind w:left="222" w:hanging="222"/>
              <w:rPr>
                <w:iCs/>
                <w:strike/>
                <w:sz w:val="20"/>
                <w:szCs w:val="20"/>
                <w:lang w:val="fr-CH"/>
              </w:rPr>
            </w:pPr>
            <w:r w:rsidRPr="003A042F">
              <w:rPr>
                <w:iCs/>
                <w:strike/>
                <w:sz w:val="20"/>
                <w:szCs w:val="20"/>
                <w:lang w:val="fr-CH"/>
              </w:rPr>
              <w:t xml:space="preserve">analyse de la situation/anamnèse; </w:t>
            </w:r>
          </w:p>
          <w:p w14:paraId="181B2CC7" w14:textId="77777777" w:rsidR="009E75F1" w:rsidRPr="003A042F" w:rsidRDefault="009E75F1" w:rsidP="009E75F1">
            <w:pPr>
              <w:numPr>
                <w:ilvl w:val="0"/>
                <w:numId w:val="28"/>
              </w:numPr>
              <w:tabs>
                <w:tab w:val="clear" w:pos="-939"/>
                <w:tab w:val="num" w:pos="-1080"/>
              </w:tabs>
              <w:suppressAutoHyphens/>
              <w:ind w:left="222" w:hanging="222"/>
              <w:rPr>
                <w:iCs/>
                <w:strike/>
                <w:sz w:val="20"/>
                <w:szCs w:val="20"/>
                <w:lang w:val="fr-CH"/>
              </w:rPr>
            </w:pPr>
            <w:r w:rsidRPr="003A042F">
              <w:rPr>
                <w:iCs/>
                <w:strike/>
                <w:sz w:val="20"/>
                <w:szCs w:val="20"/>
                <w:lang w:val="fr-CH"/>
              </w:rPr>
              <w:t>accords thérapeutiques, de conseil et d'accompagnement;</w:t>
            </w:r>
          </w:p>
          <w:p w14:paraId="65919699" w14:textId="77777777" w:rsidR="009E75F1" w:rsidRPr="003A042F" w:rsidRDefault="009E75F1" w:rsidP="009E75F1">
            <w:pPr>
              <w:numPr>
                <w:ilvl w:val="0"/>
                <w:numId w:val="28"/>
              </w:numPr>
              <w:tabs>
                <w:tab w:val="clear" w:pos="-939"/>
                <w:tab w:val="num" w:pos="-1080"/>
              </w:tabs>
              <w:suppressAutoHyphens/>
              <w:ind w:left="222" w:hanging="222"/>
              <w:rPr>
                <w:iCs/>
                <w:strike/>
                <w:sz w:val="20"/>
                <w:szCs w:val="20"/>
                <w:lang w:val="fr-CH"/>
              </w:rPr>
            </w:pPr>
            <w:r w:rsidRPr="003A042F">
              <w:rPr>
                <w:iCs/>
                <w:strike/>
                <w:sz w:val="20"/>
                <w:szCs w:val="20"/>
                <w:lang w:val="fr-CH"/>
              </w:rPr>
              <w:t>objectifs fixés d'un commun accord;</w:t>
            </w:r>
          </w:p>
          <w:p w14:paraId="1D4B504A" w14:textId="77777777" w:rsidR="009E75F1" w:rsidRPr="003A042F" w:rsidRDefault="009E75F1" w:rsidP="009E75F1">
            <w:pPr>
              <w:numPr>
                <w:ilvl w:val="0"/>
                <w:numId w:val="28"/>
              </w:numPr>
              <w:tabs>
                <w:tab w:val="clear" w:pos="-939"/>
                <w:tab w:val="num" w:pos="-1080"/>
              </w:tabs>
              <w:suppressAutoHyphens/>
              <w:ind w:left="222" w:hanging="222"/>
              <w:rPr>
                <w:iCs/>
                <w:strike/>
                <w:sz w:val="20"/>
                <w:szCs w:val="20"/>
                <w:lang w:val="fr-CH"/>
              </w:rPr>
            </w:pPr>
            <w:r w:rsidRPr="003A042F">
              <w:rPr>
                <w:iCs/>
                <w:strike/>
                <w:sz w:val="20"/>
                <w:szCs w:val="20"/>
                <w:lang w:val="fr-CH"/>
              </w:rPr>
              <w:t>personne(s) de référence;</w:t>
            </w:r>
          </w:p>
          <w:p w14:paraId="6D53DF27" w14:textId="77777777" w:rsidR="009E75F1" w:rsidRPr="003A042F" w:rsidRDefault="009E75F1" w:rsidP="009E75F1">
            <w:pPr>
              <w:numPr>
                <w:ilvl w:val="0"/>
                <w:numId w:val="28"/>
              </w:numPr>
              <w:tabs>
                <w:tab w:val="clear" w:pos="-939"/>
                <w:tab w:val="num" w:pos="-1080"/>
              </w:tabs>
              <w:suppressAutoHyphens/>
              <w:ind w:left="222" w:hanging="222"/>
              <w:rPr>
                <w:iCs/>
                <w:strike/>
                <w:sz w:val="20"/>
                <w:szCs w:val="20"/>
                <w:lang w:val="fr-CH"/>
              </w:rPr>
            </w:pPr>
            <w:r w:rsidRPr="003A042F">
              <w:rPr>
                <w:iCs/>
                <w:strike/>
                <w:sz w:val="20"/>
                <w:szCs w:val="20"/>
                <w:lang w:val="fr-CH"/>
              </w:rPr>
              <w:t>correspondance;</w:t>
            </w:r>
          </w:p>
          <w:p w14:paraId="45A4C4D1" w14:textId="77777777" w:rsidR="009E75F1" w:rsidRPr="003A042F" w:rsidRDefault="009E75F1" w:rsidP="009E75F1">
            <w:pPr>
              <w:numPr>
                <w:ilvl w:val="0"/>
                <w:numId w:val="28"/>
              </w:numPr>
              <w:tabs>
                <w:tab w:val="clear" w:pos="-939"/>
                <w:tab w:val="num" w:pos="-1080"/>
              </w:tabs>
              <w:suppressAutoHyphens/>
              <w:ind w:left="222" w:hanging="222"/>
              <w:rPr>
                <w:iCs/>
                <w:strike/>
                <w:sz w:val="20"/>
                <w:szCs w:val="20"/>
                <w:lang w:val="fr-CH"/>
              </w:rPr>
            </w:pPr>
            <w:r w:rsidRPr="003A042F">
              <w:rPr>
                <w:iCs/>
                <w:strike/>
                <w:sz w:val="20"/>
                <w:szCs w:val="20"/>
                <w:lang w:val="fr-CH"/>
              </w:rPr>
              <w:t>éventuelle levée du secret professionnel et/ou déclarations de consentement;</w:t>
            </w:r>
          </w:p>
          <w:p w14:paraId="5D1F6442" w14:textId="77777777" w:rsidR="009E75F1" w:rsidRPr="003A042F" w:rsidRDefault="009E75F1" w:rsidP="009E75F1">
            <w:pPr>
              <w:numPr>
                <w:ilvl w:val="0"/>
                <w:numId w:val="28"/>
              </w:numPr>
              <w:tabs>
                <w:tab w:val="clear" w:pos="-939"/>
                <w:tab w:val="num" w:pos="-1080"/>
              </w:tabs>
              <w:suppressAutoHyphens/>
              <w:ind w:left="222" w:hanging="222"/>
              <w:rPr>
                <w:iCs/>
                <w:strike/>
                <w:sz w:val="20"/>
                <w:szCs w:val="20"/>
                <w:lang w:val="fr-CH"/>
              </w:rPr>
            </w:pPr>
            <w:r w:rsidRPr="003A042F">
              <w:rPr>
                <w:iCs/>
                <w:strike/>
                <w:sz w:val="20"/>
                <w:szCs w:val="20"/>
                <w:lang w:val="fr-CH"/>
              </w:rPr>
              <w:t>contrats, décisions et autorisations;</w:t>
            </w:r>
          </w:p>
          <w:p w14:paraId="18562C1E" w14:textId="77777777" w:rsidR="009E75F1" w:rsidRPr="003A042F" w:rsidRDefault="009E75F1" w:rsidP="009E75F1">
            <w:pPr>
              <w:numPr>
                <w:ilvl w:val="0"/>
                <w:numId w:val="28"/>
              </w:numPr>
              <w:tabs>
                <w:tab w:val="clear" w:pos="-939"/>
                <w:tab w:val="num" w:pos="-1080"/>
              </w:tabs>
              <w:suppressAutoHyphens/>
              <w:ind w:left="222" w:hanging="222"/>
              <w:rPr>
                <w:iCs/>
                <w:strike/>
                <w:sz w:val="20"/>
                <w:szCs w:val="20"/>
                <w:lang w:val="fr-CH"/>
              </w:rPr>
            </w:pPr>
            <w:r w:rsidRPr="003A042F">
              <w:rPr>
                <w:iCs/>
                <w:strike/>
                <w:sz w:val="20"/>
                <w:szCs w:val="20"/>
                <w:lang w:val="fr-CH"/>
              </w:rPr>
              <w:t>rapports internes et externes;</w:t>
            </w:r>
          </w:p>
          <w:p w14:paraId="3CE74334" w14:textId="77777777" w:rsidR="009E75F1" w:rsidRPr="003A042F" w:rsidRDefault="009E75F1" w:rsidP="009E75F1">
            <w:pPr>
              <w:numPr>
                <w:ilvl w:val="0"/>
                <w:numId w:val="28"/>
              </w:numPr>
              <w:tabs>
                <w:tab w:val="clear" w:pos="-939"/>
                <w:tab w:val="num" w:pos="-1080"/>
              </w:tabs>
              <w:suppressAutoHyphens/>
              <w:ind w:left="222" w:hanging="222"/>
              <w:rPr>
                <w:iCs/>
                <w:strike/>
                <w:sz w:val="20"/>
                <w:szCs w:val="20"/>
                <w:lang w:val="fr-CH"/>
              </w:rPr>
            </w:pPr>
            <w:r w:rsidRPr="003A042F">
              <w:rPr>
                <w:iCs/>
                <w:strike/>
                <w:sz w:val="20"/>
                <w:szCs w:val="20"/>
                <w:lang w:val="fr-CH"/>
              </w:rPr>
              <w:t>journal des entretiens thérapeutiques, de conseil et d'accompagnement ainsi que des principaux événements, yc des interventions de crise;</w:t>
            </w:r>
          </w:p>
          <w:p w14:paraId="0F0A0699" w14:textId="77777777" w:rsidR="009E75F1" w:rsidRDefault="009E75F1" w:rsidP="009E75F1">
            <w:pPr>
              <w:numPr>
                <w:ilvl w:val="0"/>
                <w:numId w:val="28"/>
              </w:numPr>
              <w:tabs>
                <w:tab w:val="clear" w:pos="-939"/>
                <w:tab w:val="num" w:pos="-1080"/>
              </w:tabs>
              <w:suppressAutoHyphens/>
              <w:ind w:left="222" w:hanging="222"/>
              <w:rPr>
                <w:iCs/>
                <w:sz w:val="20"/>
                <w:szCs w:val="20"/>
                <w:lang w:val="fr-CH"/>
              </w:rPr>
            </w:pPr>
            <w:r w:rsidRPr="003A042F">
              <w:rPr>
                <w:iCs/>
                <w:strike/>
                <w:sz w:val="20"/>
                <w:szCs w:val="20"/>
                <w:lang w:val="fr-CH"/>
              </w:rPr>
              <w:t>en cas de suivi médical interne: journal du médecin en charge ainsi que des prescriptions et remises de médicaments.</w:t>
            </w:r>
          </w:p>
          <w:p w14:paraId="03364877" w14:textId="0EABD3DB" w:rsidR="009E75F1" w:rsidRPr="009E75F1" w:rsidRDefault="009E75F1" w:rsidP="009E75F1">
            <w:pPr>
              <w:rPr>
                <w:strike/>
                <w:sz w:val="20"/>
                <w:szCs w:val="20"/>
                <w:lang w:val="fr-CH"/>
              </w:rPr>
            </w:pPr>
            <w:r w:rsidRPr="00436D28">
              <w:rPr>
                <w:i/>
                <w:iCs/>
                <w:color w:val="0070C0"/>
                <w:sz w:val="20"/>
                <w:szCs w:val="20"/>
                <w:lang w:val="fr-CH"/>
              </w:rPr>
              <w:t>Exempl</w:t>
            </w:r>
            <w:r>
              <w:rPr>
                <w:i/>
                <w:iCs/>
                <w:color w:val="0070C0"/>
                <w:sz w:val="20"/>
                <w:szCs w:val="20"/>
                <w:lang w:val="fr-CH"/>
              </w:rPr>
              <w:t>es biffés reportés dans le guide</w:t>
            </w:r>
          </w:p>
        </w:tc>
      </w:tr>
      <w:tr w:rsidR="009E75F1" w:rsidRPr="00436D28" w14:paraId="5F74B3A2" w14:textId="5486B9FF" w:rsidTr="00805E79">
        <w:tc>
          <w:tcPr>
            <w:tcW w:w="562" w:type="dxa"/>
            <w:shd w:val="clear" w:color="auto" w:fill="auto"/>
          </w:tcPr>
          <w:p w14:paraId="245766B8" w14:textId="61AF2BF8" w:rsidR="009E75F1" w:rsidRPr="00436D28" w:rsidRDefault="009E75F1" w:rsidP="009E75F1">
            <w:pPr>
              <w:spacing w:line="300" w:lineRule="atLeast"/>
              <w:rPr>
                <w:sz w:val="20"/>
                <w:szCs w:val="20"/>
                <w:lang w:val="fr-CH"/>
              </w:rPr>
            </w:pPr>
            <w:r w:rsidRPr="00436D28">
              <w:rPr>
                <w:sz w:val="20"/>
                <w:szCs w:val="20"/>
                <w:lang w:val="fr-CH"/>
              </w:rPr>
              <w:t>2</w:t>
            </w:r>
          </w:p>
        </w:tc>
        <w:tc>
          <w:tcPr>
            <w:tcW w:w="7274" w:type="dxa"/>
            <w:shd w:val="clear" w:color="auto" w:fill="auto"/>
          </w:tcPr>
          <w:p w14:paraId="0B63ABA8" w14:textId="77777777" w:rsidR="009E75F1" w:rsidRDefault="009E75F1" w:rsidP="009E75F1">
            <w:pPr>
              <w:snapToGrid w:val="0"/>
              <w:spacing w:line="300" w:lineRule="atLeast"/>
              <w:rPr>
                <w:sz w:val="20"/>
                <w:szCs w:val="20"/>
                <w:lang w:val="fr-CH"/>
              </w:rPr>
            </w:pPr>
            <w:r w:rsidRPr="003A042F">
              <w:rPr>
                <w:color w:val="FF0000"/>
                <w:sz w:val="20"/>
                <w:szCs w:val="20"/>
                <w:lang w:val="fr-CH"/>
              </w:rPr>
              <w:t>Les</w:t>
            </w:r>
            <w:r w:rsidRPr="008B1F9F">
              <w:rPr>
                <w:sz w:val="20"/>
                <w:szCs w:val="20"/>
                <w:lang w:val="fr-CH"/>
              </w:rPr>
              <w:t xml:space="preserve"> inscriptions portées au dossier et </w:t>
            </w:r>
            <w:r w:rsidRPr="003A042F">
              <w:rPr>
                <w:color w:val="FF0000"/>
                <w:sz w:val="20"/>
                <w:szCs w:val="20"/>
                <w:lang w:val="fr-CH"/>
              </w:rPr>
              <w:t>les</w:t>
            </w:r>
            <w:r w:rsidRPr="008B1F9F">
              <w:rPr>
                <w:sz w:val="20"/>
                <w:szCs w:val="20"/>
                <w:lang w:val="fr-CH"/>
              </w:rPr>
              <w:t xml:space="preserve"> rapports correspondent à la réalité des faits, </w:t>
            </w:r>
            <w:r w:rsidRPr="003A042F">
              <w:rPr>
                <w:color w:val="FF0000"/>
                <w:sz w:val="20"/>
                <w:szCs w:val="20"/>
                <w:lang w:val="fr-CH"/>
              </w:rPr>
              <w:t>sont appropriés pour le travail de l’unité organisationnelle</w:t>
            </w:r>
            <w:r w:rsidRPr="008B1F9F">
              <w:rPr>
                <w:sz w:val="20"/>
                <w:szCs w:val="20"/>
                <w:lang w:val="fr-CH"/>
              </w:rPr>
              <w:t xml:space="preserve"> et compréhensibles pour leurs destinataires.</w:t>
            </w:r>
          </w:p>
          <w:p w14:paraId="1C2E1DE9" w14:textId="70EB3BD7" w:rsidR="009E75F1" w:rsidRPr="009E75F1" w:rsidRDefault="009E75F1" w:rsidP="009E75F1">
            <w:pPr>
              <w:spacing w:line="300" w:lineRule="atLeast"/>
              <w:rPr>
                <w:sz w:val="20"/>
                <w:szCs w:val="20"/>
                <w:lang w:val="fr-CH"/>
              </w:rPr>
            </w:pPr>
          </w:p>
        </w:tc>
        <w:tc>
          <w:tcPr>
            <w:tcW w:w="7274" w:type="dxa"/>
          </w:tcPr>
          <w:p w14:paraId="4F9A5164" w14:textId="34801A6E" w:rsidR="009E75F1" w:rsidRPr="00F73A98" w:rsidRDefault="009E75F1" w:rsidP="009E75F1">
            <w:pPr>
              <w:spacing w:line="300" w:lineRule="atLeast"/>
              <w:rPr>
                <w:sz w:val="20"/>
                <w:szCs w:val="20"/>
              </w:rPr>
            </w:pPr>
            <w:r w:rsidRPr="00904C05">
              <w:rPr>
                <w:sz w:val="20"/>
                <w:szCs w:val="20"/>
                <w:lang w:val="fr-CH"/>
              </w:rPr>
              <w:t xml:space="preserve">3. </w:t>
            </w:r>
            <w:r w:rsidRPr="00814F19">
              <w:rPr>
                <w:sz w:val="20"/>
                <w:szCs w:val="20"/>
                <w:lang w:val="fr-CH"/>
              </w:rPr>
              <w:t xml:space="preserve">Inscriptions portées au dossier et rapports correspondent à la réalité des faits, </w:t>
            </w:r>
            <w:r w:rsidRPr="003A042F">
              <w:rPr>
                <w:strike/>
                <w:sz w:val="20"/>
                <w:szCs w:val="20"/>
                <w:lang w:val="fr-CH"/>
              </w:rPr>
              <w:t>satisfont aux standards professionnels</w:t>
            </w:r>
            <w:r w:rsidRPr="00814F19">
              <w:rPr>
                <w:sz w:val="20"/>
                <w:szCs w:val="20"/>
                <w:lang w:val="fr-CH"/>
              </w:rPr>
              <w:t xml:space="preserve"> et </w:t>
            </w:r>
            <w:r w:rsidRPr="003A042F">
              <w:rPr>
                <w:strike/>
                <w:sz w:val="20"/>
                <w:szCs w:val="20"/>
                <w:lang w:val="fr-CH"/>
              </w:rPr>
              <w:t>sont</w:t>
            </w:r>
            <w:r w:rsidRPr="00814F19">
              <w:rPr>
                <w:sz w:val="20"/>
                <w:szCs w:val="20"/>
                <w:lang w:val="fr-CH"/>
              </w:rPr>
              <w:t xml:space="preserve"> compréhensibles pour leurs destinataires.</w:t>
            </w:r>
            <w:r>
              <w:rPr>
                <w:sz w:val="20"/>
                <w:szCs w:val="20"/>
                <w:lang w:val="fr-CH"/>
              </w:rPr>
              <w:t xml:space="preserve"> </w:t>
            </w:r>
            <w:r w:rsidRPr="00436D28">
              <w:rPr>
                <w:i/>
                <w:color w:val="0070C0"/>
                <w:sz w:val="20"/>
                <w:szCs w:val="20"/>
                <w:lang w:val="fr-CH"/>
              </w:rPr>
              <w:t>Reformulation avec modification de l'exigence de contrôle</w:t>
            </w:r>
          </w:p>
        </w:tc>
      </w:tr>
      <w:tr w:rsidR="009E75F1" w:rsidRPr="00436D28" w14:paraId="148EB901" w14:textId="77777777" w:rsidTr="00805E79">
        <w:tc>
          <w:tcPr>
            <w:tcW w:w="562" w:type="dxa"/>
            <w:shd w:val="clear" w:color="auto" w:fill="auto"/>
          </w:tcPr>
          <w:p w14:paraId="7D86BB04" w14:textId="77777777" w:rsidR="009E75F1" w:rsidRPr="00F73A98" w:rsidRDefault="009E75F1" w:rsidP="009E75F1">
            <w:pPr>
              <w:spacing w:line="300" w:lineRule="atLeast"/>
              <w:rPr>
                <w:sz w:val="20"/>
                <w:szCs w:val="20"/>
              </w:rPr>
            </w:pPr>
          </w:p>
        </w:tc>
        <w:tc>
          <w:tcPr>
            <w:tcW w:w="7274" w:type="dxa"/>
            <w:shd w:val="clear" w:color="auto" w:fill="auto"/>
          </w:tcPr>
          <w:p w14:paraId="34C17BFE" w14:textId="77777777" w:rsidR="009E75F1" w:rsidRPr="00F73A98" w:rsidRDefault="009E75F1" w:rsidP="009E75F1">
            <w:pPr>
              <w:spacing w:line="300" w:lineRule="atLeast"/>
              <w:rPr>
                <w:sz w:val="20"/>
                <w:szCs w:val="20"/>
              </w:rPr>
            </w:pPr>
          </w:p>
        </w:tc>
        <w:tc>
          <w:tcPr>
            <w:tcW w:w="7274" w:type="dxa"/>
          </w:tcPr>
          <w:p w14:paraId="7DBE9CB5" w14:textId="021DCACD" w:rsidR="009E75F1" w:rsidRPr="00F73A98" w:rsidRDefault="009E75F1" w:rsidP="009E75F1">
            <w:pPr>
              <w:rPr>
                <w:sz w:val="20"/>
                <w:szCs w:val="20"/>
              </w:rPr>
            </w:pPr>
            <w:r w:rsidRPr="00904C05">
              <w:rPr>
                <w:sz w:val="20"/>
                <w:szCs w:val="20"/>
                <w:lang w:val="fr-CH"/>
              </w:rPr>
              <w:t xml:space="preserve">4. </w:t>
            </w:r>
            <w:r w:rsidRPr="003A042F">
              <w:rPr>
                <w:strike/>
                <w:sz w:val="20"/>
                <w:szCs w:val="20"/>
                <w:lang w:val="fr-CH"/>
              </w:rPr>
              <w:t>Sous réserve d'autres dispositions cantonales et/ou fédérales, les dossiers des client-e-s (yc données électroniques) sont à conserver durant dix ans.</w:t>
            </w:r>
            <w:r>
              <w:rPr>
                <w:sz w:val="20"/>
                <w:szCs w:val="20"/>
                <w:lang w:val="fr-CH"/>
              </w:rPr>
              <w:t xml:space="preserve"> </w:t>
            </w:r>
            <w:r w:rsidRPr="00436D28">
              <w:rPr>
                <w:i/>
                <w:color w:val="0070C0"/>
                <w:sz w:val="20"/>
                <w:szCs w:val="20"/>
                <w:lang w:val="fr-CH"/>
              </w:rPr>
              <w:t>Exigence déplacée dans le nouveau B/12 4 (module de base)</w:t>
            </w:r>
          </w:p>
        </w:tc>
      </w:tr>
      <w:tr w:rsidR="009E75F1" w:rsidRPr="00436D28" w14:paraId="19C31E45" w14:textId="77777777" w:rsidTr="00805E79">
        <w:tc>
          <w:tcPr>
            <w:tcW w:w="562" w:type="dxa"/>
            <w:shd w:val="clear" w:color="auto" w:fill="auto"/>
          </w:tcPr>
          <w:p w14:paraId="47BC2CC4" w14:textId="77777777" w:rsidR="009E75F1" w:rsidRPr="00F73A98" w:rsidRDefault="009E75F1" w:rsidP="009E75F1">
            <w:pPr>
              <w:spacing w:line="300" w:lineRule="atLeast"/>
              <w:rPr>
                <w:sz w:val="20"/>
                <w:szCs w:val="20"/>
              </w:rPr>
            </w:pPr>
          </w:p>
        </w:tc>
        <w:tc>
          <w:tcPr>
            <w:tcW w:w="7274" w:type="dxa"/>
            <w:shd w:val="clear" w:color="auto" w:fill="auto"/>
          </w:tcPr>
          <w:p w14:paraId="190E423B" w14:textId="77777777" w:rsidR="009E75F1" w:rsidRPr="00F73A98" w:rsidRDefault="009E75F1" w:rsidP="009E75F1">
            <w:pPr>
              <w:spacing w:line="300" w:lineRule="atLeast"/>
              <w:rPr>
                <w:sz w:val="20"/>
                <w:szCs w:val="20"/>
              </w:rPr>
            </w:pPr>
          </w:p>
        </w:tc>
        <w:tc>
          <w:tcPr>
            <w:tcW w:w="7274" w:type="dxa"/>
          </w:tcPr>
          <w:p w14:paraId="530FA1E8" w14:textId="4BA35AD4" w:rsidR="009E75F1" w:rsidRPr="00F73A98" w:rsidRDefault="009E75F1" w:rsidP="009E75F1">
            <w:pPr>
              <w:rPr>
                <w:sz w:val="20"/>
                <w:szCs w:val="20"/>
              </w:rPr>
            </w:pPr>
            <w:r w:rsidRPr="00904C05">
              <w:rPr>
                <w:sz w:val="20"/>
                <w:szCs w:val="20"/>
                <w:lang w:val="fr-CH"/>
              </w:rPr>
              <w:t xml:space="preserve">5. </w:t>
            </w:r>
            <w:r w:rsidRPr="003A042F">
              <w:rPr>
                <w:iCs/>
                <w:strike/>
                <w:sz w:val="20"/>
                <w:szCs w:val="20"/>
                <w:lang w:val="fr-CH"/>
              </w:rPr>
              <w:t>La question de savoir ce qu'il advient des dossiers au terme de la période légale de conservation ou en cas de cessation d'activité de la structure organisationnelle est réglée.</w:t>
            </w:r>
            <w:r>
              <w:rPr>
                <w:iCs/>
                <w:sz w:val="20"/>
                <w:szCs w:val="20"/>
                <w:lang w:val="fr-CH"/>
              </w:rPr>
              <w:t xml:space="preserve"> </w:t>
            </w:r>
            <w:r w:rsidRPr="00436D28">
              <w:rPr>
                <w:i/>
                <w:color w:val="0070C0"/>
                <w:sz w:val="20"/>
                <w:szCs w:val="20"/>
                <w:lang w:val="fr-CH"/>
              </w:rPr>
              <w:t>Exigence déplacée dans le nouveau B/12 </w:t>
            </w:r>
            <w:r>
              <w:rPr>
                <w:i/>
                <w:color w:val="0070C0"/>
                <w:sz w:val="20"/>
                <w:szCs w:val="20"/>
                <w:lang w:val="fr-CH"/>
              </w:rPr>
              <w:t>5</w:t>
            </w:r>
            <w:r w:rsidRPr="00436D28">
              <w:rPr>
                <w:i/>
                <w:color w:val="0070C0"/>
                <w:sz w:val="20"/>
                <w:szCs w:val="20"/>
                <w:lang w:val="fr-CH"/>
              </w:rPr>
              <w:t xml:space="preserve"> (module de base)</w:t>
            </w:r>
          </w:p>
        </w:tc>
      </w:tr>
    </w:tbl>
    <w:p w14:paraId="47AB30C7" w14:textId="77777777" w:rsidR="009200FC" w:rsidRPr="00F73A98" w:rsidRDefault="009200FC" w:rsidP="00A32ED4">
      <w:pPr>
        <w:spacing w:line="300" w:lineRule="atLeast"/>
        <w:rPr>
          <w:sz w:val="20"/>
          <w:szCs w:val="20"/>
        </w:rPr>
      </w:pPr>
    </w:p>
    <w:p w14:paraId="1020E09A" w14:textId="77777777" w:rsidR="00AF70BB" w:rsidRPr="00F73A98" w:rsidRDefault="00AF70BB" w:rsidP="00D362CB">
      <w:pPr>
        <w:rPr>
          <w:sz w:val="24"/>
          <w:szCs w:val="24"/>
        </w:rPr>
        <w:sectPr w:rsidR="00AF70BB" w:rsidRPr="00F73A98" w:rsidSect="007522A6">
          <w:headerReference w:type="default" r:id="rId23"/>
          <w:pgSz w:w="16838" w:h="11906" w:orient="landscape"/>
          <w:pgMar w:top="737" w:right="851" w:bottom="454" w:left="1134" w:header="709" w:footer="709" w:gutter="0"/>
          <w:cols w:space="708"/>
          <w:docGrid w:linePitch="360"/>
        </w:sectPr>
      </w:pPr>
    </w:p>
    <w:p w14:paraId="118DC683" w14:textId="77777777" w:rsidR="00D66CC7" w:rsidRPr="00436D28" w:rsidRDefault="00D66CC7" w:rsidP="00D66CC7">
      <w:pPr>
        <w:pStyle w:val="Titel"/>
        <w:tabs>
          <w:tab w:val="left" w:pos="567"/>
        </w:tabs>
        <w:rPr>
          <w:rFonts w:cs="Arial"/>
          <w:lang w:val="fr-CH"/>
        </w:rPr>
      </w:pPr>
      <w:bookmarkStart w:id="53" w:name="_Toc10636126"/>
      <w:bookmarkStart w:id="54" w:name="_Toc35350921"/>
      <w:r w:rsidRPr="00436D28">
        <w:rPr>
          <w:rFonts w:cs="Arial"/>
          <w:lang w:val="fr-CH"/>
        </w:rPr>
        <w:t>III</w:t>
      </w:r>
      <w:r w:rsidRPr="00436D28">
        <w:rPr>
          <w:rFonts w:cs="Arial"/>
          <w:lang w:val="fr-CH"/>
        </w:rPr>
        <w:tab/>
      </w:r>
      <w:bookmarkEnd w:id="53"/>
      <w:bookmarkEnd w:id="54"/>
      <w:r w:rsidRPr="008B1F9F">
        <w:rPr>
          <w:lang w:val="fr-CH"/>
        </w:rPr>
        <w:t>Traitement basé sur la substitution</w:t>
      </w:r>
    </w:p>
    <w:p w14:paraId="070549AA" w14:textId="77777777" w:rsidR="00D66CC7" w:rsidRPr="00436D28" w:rsidRDefault="00D66CC7" w:rsidP="00D66CC7">
      <w:pPr>
        <w:rPr>
          <w:b/>
          <w:sz w:val="28"/>
          <w:szCs w:val="28"/>
          <w:lang w:val="fr-CH"/>
        </w:rPr>
      </w:pPr>
    </w:p>
    <w:p w14:paraId="70E7A977" w14:textId="77777777" w:rsidR="00D66CC7" w:rsidRPr="00436D28" w:rsidRDefault="00D66CC7" w:rsidP="00D66CC7">
      <w:pPr>
        <w:rPr>
          <w:sz w:val="28"/>
          <w:szCs w:val="28"/>
          <w:lang w:val="fr-CH"/>
        </w:rPr>
      </w:pPr>
    </w:p>
    <w:p w14:paraId="025D289B" w14:textId="77777777" w:rsidR="00D66CC7" w:rsidRPr="008B1F9F" w:rsidRDefault="00D66CC7" w:rsidP="00D66CC7">
      <w:pPr>
        <w:numPr>
          <w:ilvl w:val="0"/>
          <w:numId w:val="36"/>
        </w:numPr>
        <w:suppressAutoHyphens/>
        <w:ind w:left="284" w:hanging="284"/>
        <w:rPr>
          <w:b/>
          <w:sz w:val="20"/>
          <w:szCs w:val="20"/>
          <w:lang w:val="fr-CH"/>
        </w:rPr>
      </w:pPr>
      <w:r w:rsidRPr="008B1F9F">
        <w:rPr>
          <w:b/>
          <w:sz w:val="20"/>
          <w:szCs w:val="20"/>
          <w:lang w:val="fr-CH"/>
        </w:rPr>
        <w:t>Evaluation et admission</w:t>
      </w:r>
    </w:p>
    <w:p w14:paraId="4AEB64DA" w14:textId="77777777" w:rsidR="00D66CC7" w:rsidRPr="008B1F9F" w:rsidRDefault="00D66CC7" w:rsidP="00D66CC7">
      <w:pPr>
        <w:numPr>
          <w:ilvl w:val="0"/>
          <w:numId w:val="36"/>
        </w:numPr>
        <w:suppressAutoHyphens/>
        <w:ind w:left="284" w:hanging="284"/>
        <w:rPr>
          <w:b/>
          <w:sz w:val="20"/>
          <w:szCs w:val="20"/>
          <w:lang w:val="fr-CH"/>
        </w:rPr>
      </w:pPr>
      <w:r w:rsidRPr="008B1F9F">
        <w:rPr>
          <w:b/>
          <w:sz w:val="20"/>
          <w:szCs w:val="20"/>
          <w:lang w:val="fr-CH"/>
        </w:rPr>
        <w:t>Traitement</w:t>
      </w:r>
    </w:p>
    <w:p w14:paraId="4388CEEC" w14:textId="77777777" w:rsidR="00D66CC7" w:rsidRPr="008B1F9F" w:rsidRDefault="00D66CC7" w:rsidP="00D66CC7">
      <w:pPr>
        <w:numPr>
          <w:ilvl w:val="0"/>
          <w:numId w:val="36"/>
        </w:numPr>
        <w:suppressAutoHyphens/>
        <w:ind w:left="284" w:hanging="284"/>
        <w:rPr>
          <w:b/>
          <w:sz w:val="20"/>
          <w:szCs w:val="20"/>
          <w:lang w:val="fr-CH"/>
        </w:rPr>
      </w:pPr>
      <w:r w:rsidRPr="008B1F9F">
        <w:rPr>
          <w:b/>
          <w:sz w:val="20"/>
          <w:szCs w:val="20"/>
          <w:lang w:val="fr-CH"/>
        </w:rPr>
        <w:t>Administration de substances et médication</w:t>
      </w:r>
    </w:p>
    <w:p w14:paraId="72770867" w14:textId="77777777" w:rsidR="00D66CC7" w:rsidRPr="008B1F9F" w:rsidRDefault="00D66CC7" w:rsidP="00D66CC7">
      <w:pPr>
        <w:numPr>
          <w:ilvl w:val="0"/>
          <w:numId w:val="36"/>
        </w:numPr>
        <w:suppressAutoHyphens/>
        <w:ind w:left="284" w:hanging="284"/>
        <w:rPr>
          <w:b/>
          <w:sz w:val="20"/>
          <w:szCs w:val="20"/>
          <w:lang w:val="fr-CH"/>
        </w:rPr>
      </w:pPr>
      <w:r w:rsidRPr="008B1F9F">
        <w:rPr>
          <w:b/>
          <w:sz w:val="20"/>
          <w:szCs w:val="20"/>
          <w:lang w:val="fr-CH"/>
        </w:rPr>
        <w:t>Fin du traitement</w:t>
      </w:r>
    </w:p>
    <w:p w14:paraId="5B8A3AFF" w14:textId="77777777" w:rsidR="00D66CC7" w:rsidRPr="008B1F9F" w:rsidRDefault="00D66CC7" w:rsidP="00D66CC7">
      <w:pPr>
        <w:numPr>
          <w:ilvl w:val="0"/>
          <w:numId w:val="36"/>
        </w:numPr>
        <w:suppressAutoHyphens/>
        <w:ind w:left="284" w:hanging="284"/>
        <w:rPr>
          <w:b/>
          <w:sz w:val="20"/>
          <w:szCs w:val="20"/>
          <w:lang w:val="fr-CH"/>
        </w:rPr>
      </w:pPr>
      <w:r w:rsidRPr="008B1F9F">
        <w:rPr>
          <w:b/>
          <w:sz w:val="20"/>
          <w:szCs w:val="20"/>
          <w:lang w:val="fr-CH"/>
        </w:rPr>
        <w:t>Travail en réseau</w:t>
      </w:r>
    </w:p>
    <w:p w14:paraId="610631E9" w14:textId="77777777" w:rsidR="00D66CC7" w:rsidRPr="008B1F9F" w:rsidRDefault="00D66CC7" w:rsidP="00D66CC7">
      <w:pPr>
        <w:numPr>
          <w:ilvl w:val="0"/>
          <w:numId w:val="36"/>
        </w:numPr>
        <w:suppressAutoHyphens/>
        <w:ind w:left="284" w:hanging="284"/>
        <w:rPr>
          <w:b/>
          <w:sz w:val="20"/>
          <w:szCs w:val="20"/>
          <w:lang w:val="fr-CH"/>
        </w:rPr>
      </w:pPr>
      <w:r w:rsidRPr="008B1F9F">
        <w:rPr>
          <w:b/>
          <w:sz w:val="20"/>
          <w:szCs w:val="20"/>
          <w:lang w:val="fr-CH"/>
        </w:rPr>
        <w:t>Documentation</w:t>
      </w:r>
    </w:p>
    <w:p w14:paraId="45B5995A" w14:textId="77777777" w:rsidR="00D66CC7" w:rsidRPr="008B1F9F" w:rsidRDefault="00D66CC7" w:rsidP="00D66CC7">
      <w:pPr>
        <w:rPr>
          <w:b/>
          <w:bCs/>
          <w:sz w:val="20"/>
          <w:szCs w:val="20"/>
          <w:lang w:val="fr-CH"/>
        </w:rPr>
      </w:pPr>
    </w:p>
    <w:p w14:paraId="62C8E623" w14:textId="77777777" w:rsidR="00D66CC7" w:rsidRPr="00436D28" w:rsidRDefault="00D66CC7" w:rsidP="00D66CC7">
      <w:pPr>
        <w:rPr>
          <w:bCs/>
          <w:sz w:val="20"/>
          <w:szCs w:val="20"/>
          <w:lang w:val="fr-CH"/>
        </w:rPr>
      </w:pPr>
    </w:p>
    <w:p w14:paraId="5031C1C1" w14:textId="77777777" w:rsidR="00D66CC7" w:rsidRPr="00436D28" w:rsidRDefault="00D66CC7" w:rsidP="00D66CC7">
      <w:pPr>
        <w:rPr>
          <w:sz w:val="20"/>
          <w:szCs w:val="20"/>
          <w:lang w:val="fr-CH"/>
        </w:rPr>
      </w:pPr>
    </w:p>
    <w:p w14:paraId="4D13075D" w14:textId="77777777" w:rsidR="00AF70BB" w:rsidRPr="00436D28" w:rsidRDefault="00AF70BB" w:rsidP="00A32ED4">
      <w:pPr>
        <w:rPr>
          <w:sz w:val="20"/>
          <w:szCs w:val="20"/>
          <w:lang w:val="fr-CH"/>
        </w:rPr>
      </w:pPr>
    </w:p>
    <w:p w14:paraId="6E0E65DB" w14:textId="77777777" w:rsidR="00AF70BB" w:rsidRPr="00436D28" w:rsidRDefault="00AF70BB" w:rsidP="00A32ED4">
      <w:pPr>
        <w:rPr>
          <w:sz w:val="20"/>
          <w:szCs w:val="20"/>
          <w:lang w:val="fr-CH"/>
        </w:rPr>
      </w:pPr>
    </w:p>
    <w:p w14:paraId="3966720D" w14:textId="77777777" w:rsidR="00AF70BB" w:rsidRPr="00436D28" w:rsidRDefault="00AF70BB" w:rsidP="00A32ED4">
      <w:pPr>
        <w:rPr>
          <w:sz w:val="20"/>
          <w:szCs w:val="20"/>
          <w:lang w:val="fr-CH"/>
        </w:rPr>
      </w:pPr>
    </w:p>
    <w:p w14:paraId="6501F15C" w14:textId="77777777" w:rsidR="00AF70BB" w:rsidRPr="00436D28" w:rsidRDefault="00AF70BB" w:rsidP="00A32ED4">
      <w:pPr>
        <w:rPr>
          <w:sz w:val="20"/>
          <w:szCs w:val="20"/>
          <w:lang w:val="fr-CH"/>
        </w:rPr>
      </w:pPr>
    </w:p>
    <w:p w14:paraId="712A1F02" w14:textId="77777777" w:rsidR="00A46588" w:rsidRPr="00436D28" w:rsidRDefault="00AF70BB" w:rsidP="00C1737D">
      <w:pPr>
        <w:pStyle w:val="berschrift1"/>
        <w:rPr>
          <w:rFonts w:cs="Arial"/>
          <w:lang w:val="fr-CH"/>
        </w:rPr>
      </w:pPr>
      <w:r w:rsidRPr="00436D28">
        <w:rPr>
          <w:rFonts w:cs="Arial"/>
          <w:lang w:val="fr-CH"/>
        </w:rPr>
        <w:br w:type="page"/>
      </w:r>
      <w:bookmarkStart w:id="55" w:name="_Toc10636127"/>
      <w:bookmarkStart w:id="56" w:name="_Toc26872392"/>
    </w:p>
    <w:bookmarkEnd w:id="55"/>
    <w:bookmarkEnd w:id="56"/>
    <w:p w14:paraId="7DF1CC4C" w14:textId="77777777" w:rsidR="00D66CC7" w:rsidRPr="00436D28" w:rsidRDefault="00D66CC7" w:rsidP="00D66CC7">
      <w:pPr>
        <w:pStyle w:val="berschrift1"/>
        <w:rPr>
          <w:rFonts w:cs="Arial"/>
          <w:lang w:val="fr-CH"/>
        </w:rPr>
      </w:pPr>
    </w:p>
    <w:tbl>
      <w:tblPr>
        <w:tblW w:w="15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
        <w:gridCol w:w="7453"/>
        <w:gridCol w:w="7164"/>
      </w:tblGrid>
      <w:tr w:rsidR="00D66CC7" w:rsidRPr="00DD22E8" w14:paraId="779BB4A8" w14:textId="77777777" w:rsidTr="00D66CC7">
        <w:trPr>
          <w:trHeight w:val="833"/>
        </w:trPr>
        <w:tc>
          <w:tcPr>
            <w:tcW w:w="452" w:type="dxa"/>
            <w:shd w:val="clear" w:color="auto" w:fill="auto"/>
            <w:tcMar>
              <w:top w:w="113" w:type="dxa"/>
              <w:bottom w:w="113" w:type="dxa"/>
            </w:tcMar>
          </w:tcPr>
          <w:p w14:paraId="40376EE1" w14:textId="77777777" w:rsidR="00D66CC7" w:rsidRPr="00436D28" w:rsidRDefault="00D66CC7" w:rsidP="00D66CC7">
            <w:pPr>
              <w:rPr>
                <w:sz w:val="24"/>
                <w:szCs w:val="24"/>
                <w:lang w:val="fr-CH"/>
              </w:rPr>
            </w:pPr>
          </w:p>
        </w:tc>
        <w:tc>
          <w:tcPr>
            <w:tcW w:w="7453" w:type="dxa"/>
            <w:shd w:val="clear" w:color="auto" w:fill="auto"/>
            <w:tcMar>
              <w:top w:w="113" w:type="dxa"/>
              <w:bottom w:w="113" w:type="dxa"/>
            </w:tcMar>
          </w:tcPr>
          <w:p w14:paraId="29A57D8A" w14:textId="77777777" w:rsidR="00D66CC7" w:rsidRPr="00436D28" w:rsidRDefault="00D66CC7" w:rsidP="00D66CC7">
            <w:pPr>
              <w:rPr>
                <w:b/>
                <w:i/>
                <w:sz w:val="24"/>
                <w:szCs w:val="24"/>
                <w:lang w:val="fr-CH"/>
              </w:rPr>
            </w:pPr>
            <w:r w:rsidRPr="00436D28">
              <w:rPr>
                <w:b/>
                <w:i/>
                <w:sz w:val="24"/>
                <w:szCs w:val="24"/>
                <w:lang w:val="fr-CH"/>
              </w:rPr>
              <w:t>Colonne de gauche :</w:t>
            </w:r>
          </w:p>
          <w:p w14:paraId="4CCDDBC4" w14:textId="77777777" w:rsidR="00D66CC7" w:rsidRPr="00436D28" w:rsidRDefault="00D66CC7" w:rsidP="00D66CC7">
            <w:pPr>
              <w:rPr>
                <w:b/>
                <w:sz w:val="24"/>
                <w:szCs w:val="24"/>
                <w:lang w:val="fr-CH"/>
              </w:rPr>
            </w:pPr>
            <w:r w:rsidRPr="00436D28">
              <w:rPr>
                <w:b/>
                <w:sz w:val="24"/>
                <w:szCs w:val="24"/>
                <w:lang w:val="fr-CH"/>
              </w:rPr>
              <w:t>Référentiel 2020</w:t>
            </w:r>
          </w:p>
          <w:p w14:paraId="1074D6BB" w14:textId="77777777" w:rsidR="00D66CC7" w:rsidRPr="00436D28" w:rsidRDefault="00D66CC7" w:rsidP="00D66CC7">
            <w:pPr>
              <w:rPr>
                <w:color w:val="FF0000"/>
                <w:sz w:val="24"/>
                <w:szCs w:val="24"/>
                <w:lang w:val="fr-CH"/>
              </w:rPr>
            </w:pPr>
            <w:r w:rsidRPr="00436D28">
              <w:rPr>
                <w:color w:val="FF0000"/>
                <w:sz w:val="24"/>
                <w:szCs w:val="24"/>
                <w:lang w:val="fr-CH"/>
              </w:rPr>
              <w:t xml:space="preserve">Nouvelles exigences ou nouvelles formulations par rapport à l'édition 2012 en </w:t>
            </w:r>
            <w:r w:rsidRPr="00436D28">
              <w:rPr>
                <w:b/>
                <w:color w:val="FF0000"/>
                <w:sz w:val="24"/>
                <w:szCs w:val="24"/>
                <w:lang w:val="fr-CH"/>
              </w:rPr>
              <w:t>rouge</w:t>
            </w:r>
          </w:p>
          <w:p w14:paraId="6D5E8651" w14:textId="77777777" w:rsidR="00D66CC7" w:rsidRPr="00436D28" w:rsidRDefault="00D66CC7" w:rsidP="00D66CC7">
            <w:pPr>
              <w:rPr>
                <w:sz w:val="24"/>
                <w:szCs w:val="24"/>
                <w:lang w:val="fr-CH"/>
              </w:rPr>
            </w:pPr>
          </w:p>
          <w:p w14:paraId="5E53CF14" w14:textId="77777777" w:rsidR="00D66CC7" w:rsidRPr="00FB20BF" w:rsidRDefault="00D66CC7" w:rsidP="00D66CC7">
            <w:pPr>
              <w:rPr>
                <w:sz w:val="24"/>
                <w:szCs w:val="24"/>
                <w:lang w:val="fr-CH"/>
              </w:rPr>
            </w:pPr>
            <w:r w:rsidRPr="00436D28">
              <w:rPr>
                <w:sz w:val="24"/>
                <w:szCs w:val="24"/>
                <w:lang w:val="fr-CH"/>
              </w:rPr>
              <w:t>Le texte en noir correspond à l’édition 2012</w:t>
            </w:r>
          </w:p>
        </w:tc>
        <w:tc>
          <w:tcPr>
            <w:tcW w:w="7164" w:type="dxa"/>
          </w:tcPr>
          <w:p w14:paraId="503C23A2" w14:textId="77777777" w:rsidR="00D66CC7" w:rsidRPr="00436D28" w:rsidRDefault="00D66CC7" w:rsidP="00D66CC7">
            <w:pPr>
              <w:rPr>
                <w:b/>
                <w:i/>
                <w:sz w:val="24"/>
                <w:szCs w:val="24"/>
                <w:lang w:val="fr-CH"/>
              </w:rPr>
            </w:pPr>
            <w:r w:rsidRPr="00436D28">
              <w:rPr>
                <w:b/>
                <w:i/>
                <w:sz w:val="24"/>
                <w:szCs w:val="24"/>
                <w:lang w:val="fr-CH"/>
              </w:rPr>
              <w:t>Colonne de droite :</w:t>
            </w:r>
          </w:p>
          <w:p w14:paraId="2E2FD0E0" w14:textId="77777777" w:rsidR="00D66CC7" w:rsidRPr="00436D28" w:rsidRDefault="00D66CC7" w:rsidP="00D66CC7">
            <w:pPr>
              <w:rPr>
                <w:b/>
                <w:sz w:val="24"/>
                <w:szCs w:val="24"/>
                <w:lang w:val="fr-CH"/>
              </w:rPr>
            </w:pPr>
            <w:r w:rsidRPr="00436D28">
              <w:rPr>
                <w:b/>
                <w:sz w:val="24"/>
                <w:szCs w:val="24"/>
                <w:lang w:val="fr-CH"/>
              </w:rPr>
              <w:t>Référentiel 2012</w:t>
            </w:r>
          </w:p>
          <w:p w14:paraId="7B6CDEBD" w14:textId="77777777" w:rsidR="00D66CC7" w:rsidRPr="00436D28" w:rsidRDefault="00D66CC7" w:rsidP="00D66CC7">
            <w:pPr>
              <w:rPr>
                <w:sz w:val="24"/>
                <w:szCs w:val="24"/>
                <w:lang w:val="fr-CH"/>
              </w:rPr>
            </w:pPr>
            <w:r w:rsidRPr="00436D28">
              <w:rPr>
                <w:sz w:val="24"/>
                <w:szCs w:val="24"/>
                <w:lang w:val="fr-CH"/>
              </w:rPr>
              <w:t>Parties de l’édition 2012 supprimées ou reformulées</w:t>
            </w:r>
          </w:p>
          <w:p w14:paraId="1AA9EFCC" w14:textId="77777777" w:rsidR="00D66CC7" w:rsidRPr="00436D28" w:rsidRDefault="00D66CC7" w:rsidP="00D66CC7">
            <w:pPr>
              <w:rPr>
                <w:i/>
                <w:color w:val="0070C0"/>
                <w:sz w:val="24"/>
                <w:szCs w:val="24"/>
                <w:lang w:val="fr-CH"/>
              </w:rPr>
            </w:pPr>
            <w:r w:rsidRPr="00436D28">
              <w:rPr>
                <w:i/>
                <w:color w:val="0070C0"/>
                <w:sz w:val="24"/>
                <w:szCs w:val="24"/>
                <w:lang w:val="fr-CH"/>
              </w:rPr>
              <w:t xml:space="preserve">Remarques relatives à l’édition 2020 en </w:t>
            </w:r>
            <w:r w:rsidRPr="00436D28">
              <w:rPr>
                <w:b/>
                <w:i/>
                <w:color w:val="0070C0"/>
                <w:sz w:val="24"/>
                <w:szCs w:val="24"/>
                <w:lang w:val="fr-CH"/>
              </w:rPr>
              <w:t>bleu, italique</w:t>
            </w:r>
          </w:p>
          <w:p w14:paraId="046137C2" w14:textId="77777777" w:rsidR="00D66CC7" w:rsidRPr="00436D28" w:rsidRDefault="00D66CC7" w:rsidP="00D66CC7">
            <w:pPr>
              <w:rPr>
                <w:sz w:val="24"/>
                <w:szCs w:val="24"/>
                <w:lang w:val="fr-CH"/>
              </w:rPr>
            </w:pPr>
          </w:p>
          <w:p w14:paraId="20A4CE5E" w14:textId="77777777" w:rsidR="00D66CC7" w:rsidRPr="00436D28" w:rsidRDefault="00D66CC7" w:rsidP="00D66CC7">
            <w:pPr>
              <w:rPr>
                <w:sz w:val="24"/>
                <w:szCs w:val="24"/>
                <w:lang w:val="fr-CH"/>
              </w:rPr>
            </w:pPr>
            <w:r w:rsidRPr="00436D28">
              <w:rPr>
                <w:sz w:val="24"/>
                <w:szCs w:val="24"/>
                <w:lang w:val="fr-CH"/>
              </w:rPr>
              <w:t>Désignation</w:t>
            </w:r>
            <w:r>
              <w:rPr>
                <w:sz w:val="24"/>
                <w:szCs w:val="24"/>
                <w:lang w:val="fr-CH"/>
              </w:rPr>
              <w:t> :</w:t>
            </w:r>
          </w:p>
          <w:p w14:paraId="6D8DAB29" w14:textId="77777777" w:rsidR="00D66CC7" w:rsidRPr="00436D28" w:rsidRDefault="00D66CC7" w:rsidP="00D66CC7">
            <w:pPr>
              <w:rPr>
                <w:sz w:val="24"/>
                <w:szCs w:val="24"/>
                <w:lang w:val="fr-CH"/>
              </w:rPr>
            </w:pPr>
            <w:r w:rsidRPr="00436D28">
              <w:rPr>
                <w:i/>
                <w:color w:val="0070C0"/>
                <w:sz w:val="24"/>
                <w:szCs w:val="24"/>
                <w:lang w:val="fr-CH"/>
              </w:rPr>
              <w:t>nouveau </w:t>
            </w:r>
            <w:r>
              <w:rPr>
                <w:i/>
                <w:color w:val="0070C0"/>
                <w:sz w:val="24"/>
                <w:szCs w:val="24"/>
                <w:lang w:val="fr-CH"/>
              </w:rPr>
              <w:t>III</w:t>
            </w:r>
            <w:r w:rsidRPr="00436D28">
              <w:rPr>
                <w:i/>
                <w:color w:val="0070C0"/>
                <w:sz w:val="24"/>
                <w:szCs w:val="24"/>
                <w:lang w:val="fr-CH"/>
              </w:rPr>
              <w:t xml:space="preserve">/… </w:t>
            </w:r>
            <w:r w:rsidRPr="00436D28">
              <w:rPr>
                <w:sz w:val="24"/>
                <w:szCs w:val="24"/>
                <w:lang w:val="fr-CH"/>
              </w:rPr>
              <w:t>= module de base, édition 2020</w:t>
            </w:r>
          </w:p>
          <w:p w14:paraId="6EEC3AE1" w14:textId="77777777" w:rsidR="00D66CC7" w:rsidRPr="00FB20BF" w:rsidRDefault="00D66CC7" w:rsidP="00D66CC7">
            <w:pPr>
              <w:rPr>
                <w:i/>
                <w:sz w:val="24"/>
                <w:szCs w:val="24"/>
                <w:lang w:val="fr-CH"/>
              </w:rPr>
            </w:pPr>
            <w:r w:rsidRPr="00436D28">
              <w:rPr>
                <w:i/>
                <w:color w:val="0070C0"/>
                <w:sz w:val="24"/>
                <w:szCs w:val="24"/>
                <w:lang w:val="fr-CH"/>
              </w:rPr>
              <w:t>ancien </w:t>
            </w:r>
            <w:r>
              <w:rPr>
                <w:i/>
                <w:color w:val="0070C0"/>
                <w:sz w:val="24"/>
                <w:szCs w:val="24"/>
                <w:lang w:val="fr-CH"/>
              </w:rPr>
              <w:t>III</w:t>
            </w:r>
            <w:r w:rsidRPr="00436D28">
              <w:rPr>
                <w:i/>
                <w:color w:val="0070C0"/>
                <w:sz w:val="24"/>
                <w:szCs w:val="24"/>
                <w:lang w:val="fr-CH"/>
              </w:rPr>
              <w:t xml:space="preserve">/…   </w:t>
            </w:r>
            <w:r w:rsidRPr="00436D28">
              <w:rPr>
                <w:sz w:val="24"/>
                <w:szCs w:val="24"/>
                <w:lang w:val="fr-CH"/>
              </w:rPr>
              <w:t>= module de base, édition 2012</w:t>
            </w:r>
          </w:p>
        </w:tc>
      </w:tr>
    </w:tbl>
    <w:p w14:paraId="2B6E9907" w14:textId="77777777" w:rsidR="00D66CC7" w:rsidRPr="00FB20BF" w:rsidRDefault="00D66CC7" w:rsidP="00D66CC7">
      <w:pPr>
        <w:pStyle w:val="berschrift1"/>
        <w:rPr>
          <w:rFonts w:cs="Arial"/>
          <w:lang w:val="fr-CH"/>
        </w:rPr>
      </w:pPr>
    </w:p>
    <w:p w14:paraId="4CF16F18" w14:textId="77777777" w:rsidR="00D66CC7" w:rsidRPr="00FB20BF" w:rsidRDefault="00D66CC7" w:rsidP="00D66CC7">
      <w:pPr>
        <w:pStyle w:val="berschrift1"/>
        <w:rPr>
          <w:rFonts w:cs="Arial"/>
          <w:lang w:val="fr-CH"/>
        </w:rPr>
      </w:pPr>
    </w:p>
    <w:p w14:paraId="653FC57B" w14:textId="77777777" w:rsidR="00D66CC7" w:rsidRPr="00436D28" w:rsidRDefault="00D66CC7" w:rsidP="00D66CC7">
      <w:pPr>
        <w:pStyle w:val="berschrift1"/>
        <w:rPr>
          <w:rFonts w:cs="Arial"/>
          <w:lang w:val="fr-CH"/>
        </w:rPr>
      </w:pPr>
      <w:r w:rsidRPr="00436D28">
        <w:rPr>
          <w:rFonts w:cs="Arial"/>
          <w:lang w:val="fr-CH"/>
        </w:rPr>
        <w:t xml:space="preserve">III / 1 </w:t>
      </w:r>
      <w:r w:rsidRPr="008B1F9F">
        <w:rPr>
          <w:lang w:val="fr-CH"/>
        </w:rPr>
        <w:t>Evaluation et admission</w:t>
      </w:r>
    </w:p>
    <w:p w14:paraId="5A87F0C0" w14:textId="77777777" w:rsidR="00D66CC7" w:rsidRPr="00436D28" w:rsidRDefault="00D66CC7" w:rsidP="00D66CC7">
      <w:pPr>
        <w:rPr>
          <w:b/>
          <w:bCs/>
          <w:sz w:val="20"/>
          <w:szCs w:val="20"/>
          <w:lang w:val="fr-CH"/>
        </w:rPr>
      </w:pPr>
    </w:p>
    <w:tbl>
      <w:tblPr>
        <w:tblW w:w="15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1E0" w:firstRow="1" w:lastRow="1" w:firstColumn="1" w:lastColumn="1" w:noHBand="0" w:noVBand="0"/>
      </w:tblPr>
      <w:tblGrid>
        <w:gridCol w:w="562"/>
        <w:gridCol w:w="7274"/>
        <w:gridCol w:w="7274"/>
      </w:tblGrid>
      <w:tr w:rsidR="00D66CC7" w:rsidRPr="00436D28" w14:paraId="3C469B7C" w14:textId="77777777" w:rsidTr="00D66CC7">
        <w:tc>
          <w:tcPr>
            <w:tcW w:w="562" w:type="dxa"/>
            <w:shd w:val="clear" w:color="auto" w:fill="auto"/>
          </w:tcPr>
          <w:p w14:paraId="2C2BD343" w14:textId="77777777" w:rsidR="00D66CC7" w:rsidRPr="00436D28" w:rsidRDefault="00D66CC7" w:rsidP="00D66CC7">
            <w:pPr>
              <w:rPr>
                <w:sz w:val="20"/>
                <w:szCs w:val="20"/>
                <w:lang w:val="fr-CH"/>
              </w:rPr>
            </w:pPr>
          </w:p>
        </w:tc>
        <w:tc>
          <w:tcPr>
            <w:tcW w:w="7274" w:type="dxa"/>
            <w:shd w:val="clear" w:color="auto" w:fill="auto"/>
          </w:tcPr>
          <w:p w14:paraId="28547F31" w14:textId="77777777" w:rsidR="00D66CC7" w:rsidRPr="00436D28" w:rsidRDefault="00D66CC7" w:rsidP="00D66CC7">
            <w:pPr>
              <w:snapToGrid w:val="0"/>
              <w:rPr>
                <w:sz w:val="20"/>
                <w:szCs w:val="20"/>
                <w:lang w:val="fr-CH"/>
              </w:rPr>
            </w:pPr>
          </w:p>
        </w:tc>
        <w:tc>
          <w:tcPr>
            <w:tcW w:w="7274" w:type="dxa"/>
          </w:tcPr>
          <w:p w14:paraId="4CA04A13" w14:textId="77777777" w:rsidR="00D66CC7" w:rsidRPr="00D41310" w:rsidRDefault="00D66CC7" w:rsidP="00D66CC7">
            <w:pPr>
              <w:snapToGrid w:val="0"/>
              <w:rPr>
                <w:sz w:val="20"/>
                <w:szCs w:val="20"/>
              </w:rPr>
            </w:pPr>
            <w:r w:rsidRPr="00FB20BF">
              <w:rPr>
                <w:sz w:val="20"/>
                <w:szCs w:val="20"/>
                <w:lang w:val="fr-CH"/>
              </w:rPr>
              <w:t xml:space="preserve">1. </w:t>
            </w:r>
            <w:r w:rsidRPr="00D41310">
              <w:rPr>
                <w:strike/>
                <w:sz w:val="20"/>
                <w:szCs w:val="20"/>
                <w:lang w:val="fr-CH"/>
              </w:rPr>
              <w:t>L'accès à l'unité organisationnelle est suffisamment bien signalé.</w:t>
            </w:r>
            <w:r>
              <w:rPr>
                <w:sz w:val="20"/>
                <w:szCs w:val="20"/>
                <w:lang w:val="fr-CH"/>
              </w:rPr>
              <w:t xml:space="preserve"> </w:t>
            </w:r>
            <w:r w:rsidRPr="00436D28">
              <w:rPr>
                <w:i/>
                <w:color w:val="0070C0"/>
                <w:sz w:val="20"/>
                <w:szCs w:val="20"/>
                <w:lang w:val="fr-CH"/>
              </w:rPr>
              <w:t>Point supprimé contenu dans le nouveau I</w:t>
            </w:r>
            <w:r>
              <w:rPr>
                <w:i/>
                <w:color w:val="0070C0"/>
                <w:sz w:val="20"/>
                <w:szCs w:val="20"/>
                <w:lang w:val="fr-CH"/>
              </w:rPr>
              <w:t>I</w:t>
            </w:r>
            <w:r w:rsidRPr="00436D28">
              <w:rPr>
                <w:i/>
                <w:color w:val="0070C0"/>
                <w:sz w:val="20"/>
                <w:szCs w:val="20"/>
                <w:lang w:val="fr-CH"/>
              </w:rPr>
              <w:t>/1 1</w:t>
            </w:r>
          </w:p>
        </w:tc>
      </w:tr>
      <w:tr w:rsidR="00D66CC7" w:rsidRPr="00D41310" w14:paraId="394D2060" w14:textId="77777777" w:rsidTr="00D66CC7">
        <w:tc>
          <w:tcPr>
            <w:tcW w:w="562" w:type="dxa"/>
            <w:shd w:val="clear" w:color="auto" w:fill="auto"/>
          </w:tcPr>
          <w:p w14:paraId="7BC7C30D" w14:textId="77777777" w:rsidR="00D66CC7" w:rsidRPr="00436D28" w:rsidRDefault="00D66CC7" w:rsidP="00D66CC7">
            <w:pPr>
              <w:rPr>
                <w:sz w:val="20"/>
                <w:szCs w:val="20"/>
                <w:lang w:val="fr-CH"/>
              </w:rPr>
            </w:pPr>
            <w:r w:rsidRPr="00436D28">
              <w:rPr>
                <w:sz w:val="20"/>
                <w:szCs w:val="20"/>
                <w:lang w:val="fr-CH"/>
              </w:rPr>
              <w:t>1</w:t>
            </w:r>
          </w:p>
        </w:tc>
        <w:tc>
          <w:tcPr>
            <w:tcW w:w="7274" w:type="dxa"/>
            <w:shd w:val="clear" w:color="auto" w:fill="auto"/>
          </w:tcPr>
          <w:p w14:paraId="3992D637" w14:textId="77777777" w:rsidR="00D66CC7" w:rsidRPr="008B1F9F" w:rsidRDefault="00D66CC7" w:rsidP="00D66CC7">
            <w:pPr>
              <w:snapToGrid w:val="0"/>
              <w:rPr>
                <w:sz w:val="20"/>
                <w:szCs w:val="20"/>
                <w:lang w:val="fr-CH"/>
              </w:rPr>
            </w:pPr>
            <w:r w:rsidRPr="008B1F9F">
              <w:rPr>
                <w:sz w:val="20"/>
                <w:szCs w:val="20"/>
                <w:lang w:val="fr-CH"/>
              </w:rPr>
              <w:t>L’accès à l’unité organisationnelle et la prise de contact sont réglés de manière compréhensible.</w:t>
            </w:r>
          </w:p>
          <w:p w14:paraId="5130C5A2" w14:textId="77777777" w:rsidR="00D66CC7" w:rsidRPr="000B15DB" w:rsidRDefault="00D66CC7" w:rsidP="00D66CC7">
            <w:pPr>
              <w:rPr>
                <w:sz w:val="20"/>
                <w:szCs w:val="20"/>
                <w:lang w:val="fr-CH"/>
              </w:rPr>
            </w:pPr>
          </w:p>
        </w:tc>
        <w:tc>
          <w:tcPr>
            <w:tcW w:w="7274" w:type="dxa"/>
          </w:tcPr>
          <w:p w14:paraId="571AC6E5" w14:textId="77777777" w:rsidR="00D66CC7" w:rsidRPr="00D41310" w:rsidRDefault="00D66CC7" w:rsidP="00D66CC7">
            <w:pPr>
              <w:snapToGrid w:val="0"/>
              <w:rPr>
                <w:sz w:val="20"/>
                <w:szCs w:val="20"/>
                <w:lang w:val="fr-CH"/>
              </w:rPr>
            </w:pPr>
            <w:r w:rsidRPr="00FB20BF">
              <w:rPr>
                <w:sz w:val="20"/>
                <w:szCs w:val="20"/>
                <w:lang w:val="fr-CH"/>
              </w:rPr>
              <w:t xml:space="preserve">2. </w:t>
            </w:r>
            <w:r w:rsidRPr="00814F19">
              <w:rPr>
                <w:sz w:val="20"/>
                <w:szCs w:val="20"/>
                <w:lang w:val="fr-CH"/>
              </w:rPr>
              <w:t>Accueil et prise de contact sont réglés de manière compréhensible.</w:t>
            </w:r>
            <w:r>
              <w:rPr>
                <w:sz w:val="20"/>
                <w:szCs w:val="20"/>
                <w:lang w:val="fr-CH"/>
              </w:rPr>
              <w:t xml:space="preserve"> </w:t>
            </w:r>
            <w:r w:rsidRPr="00436D28">
              <w:rPr>
                <w:i/>
                <w:color w:val="0070C0"/>
                <w:sz w:val="20"/>
                <w:szCs w:val="20"/>
                <w:lang w:val="fr-CH"/>
              </w:rPr>
              <w:t>Développement avec l’intégration de l’ancien I</w:t>
            </w:r>
            <w:r>
              <w:rPr>
                <w:i/>
                <w:color w:val="0070C0"/>
                <w:sz w:val="20"/>
                <w:szCs w:val="20"/>
                <w:lang w:val="fr-CH"/>
              </w:rPr>
              <w:t>I</w:t>
            </w:r>
            <w:r w:rsidRPr="00436D28">
              <w:rPr>
                <w:i/>
                <w:color w:val="0070C0"/>
                <w:sz w:val="20"/>
                <w:szCs w:val="20"/>
                <w:lang w:val="fr-CH"/>
              </w:rPr>
              <w:t>/1 1</w:t>
            </w:r>
          </w:p>
        </w:tc>
      </w:tr>
      <w:tr w:rsidR="00D66CC7" w:rsidRPr="00436D28" w14:paraId="771AC5DA" w14:textId="77777777" w:rsidTr="00D66CC7">
        <w:tc>
          <w:tcPr>
            <w:tcW w:w="562" w:type="dxa"/>
            <w:shd w:val="clear" w:color="auto" w:fill="auto"/>
          </w:tcPr>
          <w:p w14:paraId="5EDFCCE7" w14:textId="77777777" w:rsidR="00D66CC7" w:rsidRPr="00436D28" w:rsidRDefault="00D66CC7" w:rsidP="00D66CC7">
            <w:pPr>
              <w:rPr>
                <w:sz w:val="20"/>
                <w:szCs w:val="20"/>
                <w:lang w:val="fr-CH"/>
              </w:rPr>
            </w:pPr>
            <w:r w:rsidRPr="00436D28">
              <w:rPr>
                <w:sz w:val="20"/>
                <w:szCs w:val="20"/>
                <w:lang w:val="fr-CH"/>
              </w:rPr>
              <w:t>2</w:t>
            </w:r>
          </w:p>
        </w:tc>
        <w:tc>
          <w:tcPr>
            <w:tcW w:w="7274" w:type="dxa"/>
            <w:shd w:val="clear" w:color="auto" w:fill="auto"/>
          </w:tcPr>
          <w:p w14:paraId="4AC4A571" w14:textId="77777777" w:rsidR="00D66CC7" w:rsidRPr="008B1F9F" w:rsidRDefault="00D66CC7" w:rsidP="00D66CC7">
            <w:pPr>
              <w:snapToGrid w:val="0"/>
              <w:rPr>
                <w:sz w:val="20"/>
                <w:szCs w:val="20"/>
                <w:lang w:val="fr-CH"/>
              </w:rPr>
            </w:pPr>
            <w:r w:rsidRPr="008B1F9F">
              <w:rPr>
                <w:sz w:val="20"/>
                <w:szCs w:val="20"/>
                <w:lang w:val="fr-CH"/>
              </w:rPr>
              <w:t xml:space="preserve">La procédure d’admission est réglementée </w:t>
            </w:r>
            <w:r w:rsidRPr="00D41310">
              <w:rPr>
                <w:color w:val="FF0000"/>
                <w:sz w:val="20"/>
                <w:szCs w:val="20"/>
                <w:lang w:val="fr-CH"/>
              </w:rPr>
              <w:t>et documentée. Elle comporte des indications relatives</w:t>
            </w:r>
            <w:r w:rsidRPr="008B1F9F">
              <w:rPr>
                <w:sz w:val="20"/>
                <w:szCs w:val="20"/>
                <w:lang w:val="fr-CH"/>
              </w:rPr>
              <w:t xml:space="preserve"> : </w:t>
            </w:r>
          </w:p>
          <w:p w14:paraId="750BACA0" w14:textId="77777777" w:rsidR="00D66CC7" w:rsidRPr="008B1F9F" w:rsidRDefault="00D66CC7" w:rsidP="00D66CC7">
            <w:pPr>
              <w:numPr>
                <w:ilvl w:val="0"/>
                <w:numId w:val="28"/>
              </w:numPr>
              <w:suppressAutoHyphens/>
              <w:ind w:left="222" w:hanging="222"/>
              <w:rPr>
                <w:iCs/>
                <w:sz w:val="20"/>
                <w:szCs w:val="20"/>
                <w:lang w:val="fr-CH"/>
              </w:rPr>
            </w:pPr>
            <w:r w:rsidRPr="008B1F9F">
              <w:rPr>
                <w:iCs/>
                <w:sz w:val="20"/>
                <w:szCs w:val="20"/>
                <w:lang w:val="fr-CH"/>
              </w:rPr>
              <w:t>au contact initial ;</w:t>
            </w:r>
          </w:p>
          <w:p w14:paraId="5BEA6864" w14:textId="77777777" w:rsidR="00D66CC7" w:rsidRPr="008B1F9F" w:rsidRDefault="00D66CC7" w:rsidP="00D66CC7">
            <w:pPr>
              <w:numPr>
                <w:ilvl w:val="0"/>
                <w:numId w:val="28"/>
              </w:numPr>
              <w:suppressAutoHyphens/>
              <w:ind w:left="222" w:hanging="222"/>
              <w:rPr>
                <w:iCs/>
                <w:sz w:val="20"/>
                <w:szCs w:val="20"/>
                <w:lang w:val="fr-CH"/>
              </w:rPr>
            </w:pPr>
            <w:r w:rsidRPr="008B1F9F">
              <w:rPr>
                <w:iCs/>
                <w:sz w:val="20"/>
                <w:szCs w:val="20"/>
                <w:lang w:val="fr-CH"/>
              </w:rPr>
              <w:t>aux informations demandées aux patients ;</w:t>
            </w:r>
          </w:p>
          <w:p w14:paraId="4AB39E51" w14:textId="77777777" w:rsidR="00D66CC7" w:rsidRPr="008B1F9F" w:rsidRDefault="00D66CC7" w:rsidP="00D66CC7">
            <w:pPr>
              <w:numPr>
                <w:ilvl w:val="0"/>
                <w:numId w:val="28"/>
              </w:numPr>
              <w:suppressAutoHyphens/>
              <w:ind w:left="222" w:hanging="222"/>
              <w:rPr>
                <w:iCs/>
                <w:sz w:val="20"/>
                <w:szCs w:val="20"/>
                <w:lang w:val="fr-CH"/>
              </w:rPr>
            </w:pPr>
            <w:r w:rsidRPr="008B1F9F">
              <w:rPr>
                <w:iCs/>
                <w:sz w:val="20"/>
                <w:szCs w:val="20"/>
                <w:lang w:val="fr-CH"/>
              </w:rPr>
              <w:t>à la décision d’admission.</w:t>
            </w:r>
          </w:p>
          <w:p w14:paraId="67CD6908" w14:textId="77777777" w:rsidR="00D66CC7" w:rsidRPr="00436D28" w:rsidDel="00BB5C35" w:rsidRDefault="00D66CC7" w:rsidP="00D66CC7">
            <w:pPr>
              <w:rPr>
                <w:sz w:val="20"/>
                <w:szCs w:val="20"/>
                <w:lang w:val="fr-CH"/>
              </w:rPr>
            </w:pPr>
          </w:p>
        </w:tc>
        <w:tc>
          <w:tcPr>
            <w:tcW w:w="7274" w:type="dxa"/>
          </w:tcPr>
          <w:p w14:paraId="4E434F6B" w14:textId="77777777" w:rsidR="00D66CC7" w:rsidRDefault="00D66CC7" w:rsidP="00D66CC7">
            <w:pPr>
              <w:snapToGrid w:val="0"/>
              <w:rPr>
                <w:sz w:val="20"/>
                <w:szCs w:val="20"/>
                <w:lang w:val="fr-CH"/>
              </w:rPr>
            </w:pPr>
            <w:r w:rsidRPr="00436D28">
              <w:rPr>
                <w:sz w:val="20"/>
                <w:szCs w:val="20"/>
                <w:lang w:val="fr-CH"/>
              </w:rPr>
              <w:t>3.</w:t>
            </w:r>
            <w:r w:rsidRPr="00814F19">
              <w:rPr>
                <w:sz w:val="20"/>
                <w:szCs w:val="20"/>
                <w:lang w:val="fr-CH"/>
              </w:rPr>
              <w:t xml:space="preserve"> La procédure d'admission </w:t>
            </w:r>
            <w:r w:rsidRPr="00D41310">
              <w:rPr>
                <w:strike/>
                <w:sz w:val="20"/>
                <w:szCs w:val="20"/>
                <w:lang w:val="fr-CH"/>
              </w:rPr>
              <w:t>est réglée et définit les éléments en relation avec</w:t>
            </w:r>
            <w:r w:rsidRPr="00814F19">
              <w:rPr>
                <w:sz w:val="20"/>
                <w:szCs w:val="20"/>
                <w:lang w:val="fr-CH"/>
              </w:rPr>
              <w:t>:</w:t>
            </w:r>
          </w:p>
          <w:p w14:paraId="074A8AD9" w14:textId="77777777" w:rsidR="00D66CC7" w:rsidRPr="00436D28" w:rsidRDefault="00D66CC7" w:rsidP="00D66CC7">
            <w:pPr>
              <w:ind w:left="18"/>
              <w:rPr>
                <w:sz w:val="20"/>
                <w:szCs w:val="20"/>
                <w:lang w:val="fr-CH"/>
              </w:rPr>
            </w:pPr>
            <w:r w:rsidRPr="00436D28">
              <w:rPr>
                <w:i/>
                <w:color w:val="0070C0"/>
                <w:sz w:val="20"/>
                <w:szCs w:val="20"/>
                <w:lang w:val="fr-CH"/>
              </w:rPr>
              <w:t>Reformulation et nouvelle exigence</w:t>
            </w:r>
            <w:r w:rsidRPr="00436D28">
              <w:rPr>
                <w:sz w:val="20"/>
                <w:szCs w:val="20"/>
                <w:lang w:val="fr-CH"/>
              </w:rPr>
              <w:t xml:space="preserve"> </w:t>
            </w:r>
          </w:p>
          <w:p w14:paraId="51BD6B8A" w14:textId="77777777" w:rsidR="00D66CC7" w:rsidRPr="00436D28" w:rsidRDefault="00D66CC7" w:rsidP="00D66CC7">
            <w:pPr>
              <w:numPr>
                <w:ilvl w:val="0"/>
                <w:numId w:val="1"/>
              </w:numPr>
              <w:tabs>
                <w:tab w:val="clear" w:pos="1437"/>
                <w:tab w:val="num" w:pos="198"/>
              </w:tabs>
              <w:ind w:left="198" w:hanging="180"/>
              <w:rPr>
                <w:i/>
                <w:sz w:val="20"/>
                <w:szCs w:val="20"/>
                <w:lang w:val="fr-CH"/>
              </w:rPr>
            </w:pPr>
            <w:r w:rsidRPr="00436D28">
              <w:rPr>
                <w:i/>
                <w:color w:val="0070C0"/>
                <w:sz w:val="20"/>
                <w:szCs w:val="20"/>
                <w:lang w:val="fr-CH"/>
              </w:rPr>
              <w:t>Pas de changement</w:t>
            </w:r>
          </w:p>
          <w:p w14:paraId="6AD37CA0" w14:textId="77777777" w:rsidR="00D66CC7" w:rsidRPr="00436D28" w:rsidRDefault="00D66CC7" w:rsidP="00D66CC7">
            <w:pPr>
              <w:numPr>
                <w:ilvl w:val="0"/>
                <w:numId w:val="1"/>
              </w:numPr>
              <w:tabs>
                <w:tab w:val="clear" w:pos="1437"/>
                <w:tab w:val="num" w:pos="198"/>
              </w:tabs>
              <w:ind w:left="198" w:hanging="180"/>
              <w:rPr>
                <w:sz w:val="20"/>
                <w:szCs w:val="20"/>
                <w:lang w:val="fr-CH"/>
              </w:rPr>
            </w:pPr>
            <w:r w:rsidRPr="00436D28">
              <w:rPr>
                <w:i/>
                <w:color w:val="0070C0"/>
                <w:sz w:val="20"/>
                <w:szCs w:val="20"/>
                <w:lang w:val="fr-CH"/>
              </w:rPr>
              <w:t>Pas de changement</w:t>
            </w:r>
          </w:p>
          <w:p w14:paraId="4E60EAC1" w14:textId="77777777" w:rsidR="00D66CC7" w:rsidRPr="00436D28" w:rsidRDefault="00D66CC7" w:rsidP="00D66CC7">
            <w:pPr>
              <w:numPr>
                <w:ilvl w:val="0"/>
                <w:numId w:val="1"/>
              </w:numPr>
              <w:tabs>
                <w:tab w:val="clear" w:pos="1437"/>
                <w:tab w:val="num" w:pos="198"/>
              </w:tabs>
              <w:ind w:left="198" w:hanging="180"/>
              <w:rPr>
                <w:sz w:val="20"/>
                <w:szCs w:val="20"/>
                <w:lang w:val="fr-CH"/>
              </w:rPr>
            </w:pPr>
            <w:r w:rsidRPr="00436D28">
              <w:rPr>
                <w:i/>
                <w:color w:val="0070C0"/>
                <w:sz w:val="20"/>
                <w:szCs w:val="20"/>
                <w:lang w:val="fr-CH"/>
              </w:rPr>
              <w:t>Pas de changement</w:t>
            </w:r>
          </w:p>
        </w:tc>
      </w:tr>
      <w:tr w:rsidR="00D66CC7" w:rsidRPr="00436D28" w14:paraId="433FA7EC" w14:textId="77777777" w:rsidTr="00D66CC7">
        <w:tc>
          <w:tcPr>
            <w:tcW w:w="562" w:type="dxa"/>
            <w:shd w:val="clear" w:color="auto" w:fill="auto"/>
          </w:tcPr>
          <w:p w14:paraId="592530EF" w14:textId="77777777" w:rsidR="00D66CC7" w:rsidRPr="00436D28" w:rsidRDefault="00D66CC7" w:rsidP="00D66CC7">
            <w:pPr>
              <w:rPr>
                <w:sz w:val="20"/>
                <w:szCs w:val="20"/>
                <w:lang w:val="fr-CH"/>
              </w:rPr>
            </w:pPr>
            <w:r w:rsidRPr="00436D28">
              <w:rPr>
                <w:sz w:val="20"/>
                <w:szCs w:val="20"/>
                <w:lang w:val="fr-CH"/>
              </w:rPr>
              <w:t>3</w:t>
            </w:r>
          </w:p>
        </w:tc>
        <w:tc>
          <w:tcPr>
            <w:tcW w:w="7274" w:type="dxa"/>
            <w:shd w:val="clear" w:color="auto" w:fill="auto"/>
          </w:tcPr>
          <w:p w14:paraId="02D31AAB" w14:textId="77777777" w:rsidR="00D66CC7" w:rsidRPr="000B15DB" w:rsidDel="00BB5C35" w:rsidRDefault="00D66CC7" w:rsidP="00D66CC7">
            <w:pPr>
              <w:snapToGrid w:val="0"/>
              <w:spacing w:line="300" w:lineRule="atLeast"/>
              <w:rPr>
                <w:sz w:val="20"/>
                <w:szCs w:val="20"/>
                <w:lang w:val="fr-CH"/>
              </w:rPr>
            </w:pPr>
            <w:r w:rsidRPr="008B1F9F">
              <w:rPr>
                <w:sz w:val="20"/>
                <w:szCs w:val="20"/>
                <w:lang w:val="fr-CH"/>
              </w:rPr>
              <w:t xml:space="preserve">L’unité organisationnelle s’assure que la première personne en contact avec les patients connaît les prestations offertes </w:t>
            </w:r>
            <w:r w:rsidRPr="00D41310">
              <w:rPr>
                <w:color w:val="FF0000"/>
                <w:sz w:val="20"/>
                <w:szCs w:val="20"/>
                <w:lang w:val="fr-CH"/>
              </w:rPr>
              <w:t xml:space="preserve">en interne, qu’elle dispose de connaissances de base sur les problématiques d’addiction </w:t>
            </w:r>
            <w:r w:rsidRPr="008B1F9F">
              <w:rPr>
                <w:sz w:val="20"/>
                <w:szCs w:val="20"/>
                <w:lang w:val="fr-CH"/>
              </w:rPr>
              <w:t>ainsi qu’en matière de conduite d’entretien et qu’elle connaît les prestations d’aide aux personnes dépendantes disponibles dans la région.</w:t>
            </w:r>
          </w:p>
        </w:tc>
        <w:tc>
          <w:tcPr>
            <w:tcW w:w="7274" w:type="dxa"/>
          </w:tcPr>
          <w:p w14:paraId="77B2BD6D" w14:textId="77777777" w:rsidR="00D66CC7" w:rsidRPr="00FB20BF" w:rsidRDefault="00D66CC7" w:rsidP="00D66CC7">
            <w:pPr>
              <w:snapToGrid w:val="0"/>
              <w:rPr>
                <w:sz w:val="20"/>
                <w:szCs w:val="20"/>
                <w:lang w:val="fr-CH"/>
              </w:rPr>
            </w:pPr>
            <w:r w:rsidRPr="00FB20BF">
              <w:rPr>
                <w:sz w:val="20"/>
                <w:szCs w:val="20"/>
                <w:lang w:val="fr-CH"/>
              </w:rPr>
              <w:t xml:space="preserve">4. </w:t>
            </w:r>
            <w:r w:rsidRPr="00814F19">
              <w:rPr>
                <w:sz w:val="20"/>
                <w:szCs w:val="20"/>
                <w:lang w:val="fr-CH"/>
              </w:rPr>
              <w:t>L'unité organisationnelle s'assure que la première personne en contact avec les patient-e-s connaît les prestations offertes ainsi que l'offre régionale d'aide aux personnes dépendantes et dispose des notions de base en matière de conduite d'entretien.</w:t>
            </w:r>
            <w:r>
              <w:rPr>
                <w:sz w:val="20"/>
                <w:szCs w:val="20"/>
                <w:lang w:val="fr-CH"/>
              </w:rPr>
              <w:t xml:space="preserve"> </w:t>
            </w:r>
            <w:r w:rsidRPr="00F50C25">
              <w:rPr>
                <w:i/>
                <w:color w:val="0070C0"/>
                <w:sz w:val="20"/>
                <w:szCs w:val="20"/>
                <w:lang w:val="fr-CH"/>
              </w:rPr>
              <w:t>Développement</w:t>
            </w:r>
          </w:p>
          <w:p w14:paraId="1F19FE5B" w14:textId="77777777" w:rsidR="00D66CC7" w:rsidRPr="00F73A98" w:rsidRDefault="00D66CC7" w:rsidP="00D66CC7">
            <w:pPr>
              <w:rPr>
                <w:sz w:val="20"/>
                <w:szCs w:val="20"/>
              </w:rPr>
            </w:pPr>
          </w:p>
        </w:tc>
      </w:tr>
      <w:tr w:rsidR="00D66CC7" w:rsidRPr="00436D28" w14:paraId="6D331E63" w14:textId="77777777" w:rsidTr="00D66CC7">
        <w:tc>
          <w:tcPr>
            <w:tcW w:w="562" w:type="dxa"/>
            <w:shd w:val="clear" w:color="auto" w:fill="auto"/>
          </w:tcPr>
          <w:p w14:paraId="7C19F1C8" w14:textId="77777777" w:rsidR="00D66CC7" w:rsidRPr="00436D28" w:rsidRDefault="00D66CC7" w:rsidP="00D66CC7">
            <w:pPr>
              <w:rPr>
                <w:sz w:val="20"/>
                <w:szCs w:val="20"/>
                <w:lang w:val="fr-CH"/>
              </w:rPr>
            </w:pPr>
            <w:r w:rsidRPr="00436D28">
              <w:rPr>
                <w:sz w:val="20"/>
                <w:szCs w:val="20"/>
                <w:lang w:val="fr-CH"/>
              </w:rPr>
              <w:t>4</w:t>
            </w:r>
          </w:p>
        </w:tc>
        <w:tc>
          <w:tcPr>
            <w:tcW w:w="7274" w:type="dxa"/>
            <w:shd w:val="clear" w:color="auto" w:fill="auto"/>
          </w:tcPr>
          <w:p w14:paraId="0A5D78D3" w14:textId="77777777" w:rsidR="00D66CC7" w:rsidRPr="008B1F9F" w:rsidRDefault="00D66CC7" w:rsidP="00D66CC7">
            <w:pPr>
              <w:snapToGrid w:val="0"/>
              <w:spacing w:line="300" w:lineRule="atLeast"/>
              <w:rPr>
                <w:sz w:val="20"/>
                <w:szCs w:val="20"/>
                <w:lang w:val="fr-CH"/>
              </w:rPr>
            </w:pPr>
            <w:r w:rsidRPr="008B1F9F">
              <w:rPr>
                <w:sz w:val="20"/>
                <w:szCs w:val="20"/>
                <w:lang w:val="fr-CH"/>
              </w:rPr>
              <w:t xml:space="preserve">Au cours des entretiens d’évaluation, l’unité organisationnelle veille à obtenir – parmi les points ci-dessous – les informations nécessaires pour décider d’une admission : </w:t>
            </w:r>
          </w:p>
          <w:p w14:paraId="3EF0F12C" w14:textId="77777777" w:rsidR="00D66CC7" w:rsidRPr="008B1F9F" w:rsidRDefault="00D66CC7" w:rsidP="00D66CC7">
            <w:pPr>
              <w:numPr>
                <w:ilvl w:val="0"/>
                <w:numId w:val="28"/>
              </w:numPr>
              <w:suppressAutoHyphens/>
              <w:ind w:left="222" w:hanging="222"/>
              <w:rPr>
                <w:iCs/>
                <w:sz w:val="20"/>
                <w:szCs w:val="20"/>
                <w:lang w:val="fr-CH"/>
              </w:rPr>
            </w:pPr>
            <w:r w:rsidRPr="00D41310">
              <w:rPr>
                <w:iCs/>
                <w:color w:val="FF0000"/>
                <w:sz w:val="20"/>
                <w:szCs w:val="20"/>
                <w:lang w:val="fr-CH"/>
              </w:rPr>
              <w:t>les</w:t>
            </w:r>
            <w:r w:rsidRPr="008B1F9F">
              <w:rPr>
                <w:iCs/>
                <w:sz w:val="20"/>
                <w:szCs w:val="20"/>
                <w:lang w:val="fr-CH"/>
              </w:rPr>
              <w:t xml:space="preserve"> données personnelles nécessaires à la documentation du cas ;</w:t>
            </w:r>
          </w:p>
          <w:p w14:paraId="3C60F981" w14:textId="77777777" w:rsidR="00D66CC7" w:rsidRDefault="00D66CC7" w:rsidP="00D66CC7">
            <w:pPr>
              <w:numPr>
                <w:ilvl w:val="0"/>
                <w:numId w:val="28"/>
              </w:numPr>
              <w:suppressAutoHyphens/>
              <w:ind w:left="222" w:hanging="222"/>
              <w:rPr>
                <w:iCs/>
                <w:sz w:val="20"/>
                <w:szCs w:val="20"/>
                <w:lang w:val="fr-CH"/>
              </w:rPr>
            </w:pPr>
            <w:r w:rsidRPr="007F1B45">
              <w:rPr>
                <w:iCs/>
                <w:color w:val="FF0000"/>
                <w:sz w:val="20"/>
                <w:szCs w:val="20"/>
                <w:lang w:val="fr-CH"/>
              </w:rPr>
              <w:t>les</w:t>
            </w:r>
            <w:r w:rsidRPr="008B1F9F">
              <w:rPr>
                <w:iCs/>
                <w:sz w:val="20"/>
                <w:szCs w:val="20"/>
                <w:lang w:val="fr-CH"/>
              </w:rPr>
              <w:t xml:space="preserve"> conditions juridiques, formelles, </w:t>
            </w:r>
            <w:r w:rsidRPr="007F1B45">
              <w:rPr>
                <w:iCs/>
                <w:color w:val="FF0000"/>
                <w:sz w:val="20"/>
                <w:szCs w:val="20"/>
                <w:lang w:val="fr-CH"/>
              </w:rPr>
              <w:t>financières</w:t>
            </w:r>
            <w:r w:rsidRPr="008B1F9F">
              <w:rPr>
                <w:iCs/>
                <w:sz w:val="20"/>
                <w:szCs w:val="20"/>
                <w:lang w:val="fr-CH"/>
              </w:rPr>
              <w:t xml:space="preserve"> et personnelles à remplir en vue de l’admission ;</w:t>
            </w:r>
          </w:p>
          <w:p w14:paraId="6F509F81" w14:textId="77777777" w:rsidR="00D66CC7" w:rsidRDefault="00D66CC7" w:rsidP="00D66CC7">
            <w:pPr>
              <w:suppressAutoHyphens/>
              <w:rPr>
                <w:iCs/>
                <w:sz w:val="20"/>
                <w:szCs w:val="20"/>
                <w:lang w:val="fr-CH"/>
              </w:rPr>
            </w:pPr>
          </w:p>
          <w:p w14:paraId="0304094F" w14:textId="77777777" w:rsidR="00D66CC7" w:rsidRPr="008B1F9F" w:rsidRDefault="00D66CC7" w:rsidP="00D66CC7">
            <w:pPr>
              <w:suppressAutoHyphens/>
              <w:rPr>
                <w:iCs/>
                <w:sz w:val="20"/>
                <w:szCs w:val="20"/>
                <w:lang w:val="fr-CH"/>
              </w:rPr>
            </w:pPr>
          </w:p>
          <w:p w14:paraId="4CE5CF79" w14:textId="77777777" w:rsidR="00D66CC7" w:rsidRPr="008B1F9F" w:rsidRDefault="00D66CC7" w:rsidP="00D66CC7">
            <w:pPr>
              <w:numPr>
                <w:ilvl w:val="0"/>
                <w:numId w:val="28"/>
              </w:numPr>
              <w:suppressAutoHyphens/>
              <w:ind w:left="222" w:hanging="222"/>
              <w:rPr>
                <w:sz w:val="20"/>
                <w:szCs w:val="20"/>
                <w:lang w:val="fr-CH"/>
              </w:rPr>
            </w:pPr>
            <w:r w:rsidRPr="007F1B45">
              <w:rPr>
                <w:color w:val="FF0000"/>
                <w:sz w:val="20"/>
                <w:szCs w:val="20"/>
                <w:lang w:val="fr-CH"/>
              </w:rPr>
              <w:t>l’état de santé</w:t>
            </w:r>
            <w:r w:rsidRPr="008B1F9F">
              <w:rPr>
                <w:sz w:val="20"/>
                <w:szCs w:val="20"/>
                <w:lang w:val="fr-CH"/>
              </w:rPr>
              <w:t> ;</w:t>
            </w:r>
          </w:p>
          <w:p w14:paraId="27554282" w14:textId="77777777" w:rsidR="00D66CC7" w:rsidRDefault="00D66CC7" w:rsidP="00D66CC7">
            <w:pPr>
              <w:numPr>
                <w:ilvl w:val="0"/>
                <w:numId w:val="28"/>
              </w:numPr>
              <w:suppressAutoHyphens/>
              <w:ind w:left="222" w:hanging="222"/>
              <w:rPr>
                <w:iCs/>
                <w:sz w:val="20"/>
                <w:szCs w:val="20"/>
                <w:lang w:val="fr-CH"/>
              </w:rPr>
            </w:pPr>
            <w:r w:rsidRPr="008B1F9F">
              <w:rPr>
                <w:iCs/>
                <w:sz w:val="20"/>
                <w:szCs w:val="20"/>
                <w:lang w:val="fr-CH"/>
              </w:rPr>
              <w:t xml:space="preserve">la situation aux plans </w:t>
            </w:r>
            <w:r w:rsidRPr="007F1B45">
              <w:rPr>
                <w:iCs/>
                <w:color w:val="FF0000"/>
                <w:sz w:val="20"/>
                <w:szCs w:val="20"/>
                <w:lang w:val="fr-CH"/>
              </w:rPr>
              <w:t>psychosocial</w:t>
            </w:r>
            <w:r w:rsidRPr="008B1F9F">
              <w:rPr>
                <w:iCs/>
                <w:sz w:val="20"/>
                <w:szCs w:val="20"/>
                <w:lang w:val="fr-CH"/>
              </w:rPr>
              <w:t xml:space="preserve"> et de l’addiction ;</w:t>
            </w:r>
          </w:p>
          <w:p w14:paraId="0CE52EC6" w14:textId="77777777" w:rsidR="00D66CC7" w:rsidRPr="008B1F9F" w:rsidRDefault="00D66CC7" w:rsidP="00D66CC7">
            <w:pPr>
              <w:suppressAutoHyphens/>
              <w:rPr>
                <w:iCs/>
                <w:sz w:val="20"/>
                <w:szCs w:val="20"/>
                <w:lang w:val="fr-CH"/>
              </w:rPr>
            </w:pPr>
          </w:p>
          <w:p w14:paraId="4F402896" w14:textId="77777777" w:rsidR="00D66CC7" w:rsidRPr="008B1F9F" w:rsidRDefault="00D66CC7" w:rsidP="00D66CC7">
            <w:pPr>
              <w:numPr>
                <w:ilvl w:val="0"/>
                <w:numId w:val="28"/>
              </w:numPr>
              <w:suppressAutoHyphens/>
              <w:ind w:left="222" w:hanging="222"/>
              <w:rPr>
                <w:sz w:val="20"/>
                <w:szCs w:val="20"/>
                <w:lang w:val="fr-CH"/>
              </w:rPr>
            </w:pPr>
            <w:r w:rsidRPr="007F1B45">
              <w:rPr>
                <w:color w:val="FF0000"/>
                <w:sz w:val="20"/>
                <w:szCs w:val="20"/>
                <w:lang w:val="fr-CH"/>
              </w:rPr>
              <w:t>la</w:t>
            </w:r>
            <w:r w:rsidRPr="008B1F9F">
              <w:rPr>
                <w:sz w:val="20"/>
                <w:szCs w:val="20"/>
                <w:lang w:val="fr-CH"/>
              </w:rPr>
              <w:t xml:space="preserve"> motivation et les ressources personnelles des patients ;</w:t>
            </w:r>
          </w:p>
          <w:p w14:paraId="6B61E758" w14:textId="77777777" w:rsidR="00D66CC7" w:rsidRDefault="00D66CC7" w:rsidP="00D66CC7">
            <w:pPr>
              <w:numPr>
                <w:ilvl w:val="0"/>
                <w:numId w:val="28"/>
              </w:numPr>
              <w:suppressAutoHyphens/>
              <w:ind w:left="222" w:hanging="222"/>
              <w:rPr>
                <w:sz w:val="20"/>
                <w:szCs w:val="20"/>
                <w:lang w:val="fr-CH"/>
              </w:rPr>
            </w:pPr>
            <w:r w:rsidRPr="007F1B45">
              <w:rPr>
                <w:color w:val="FF0000"/>
                <w:sz w:val="20"/>
                <w:szCs w:val="20"/>
                <w:lang w:val="fr-CH"/>
              </w:rPr>
              <w:t>le</w:t>
            </w:r>
            <w:r w:rsidRPr="008B1F9F">
              <w:rPr>
                <w:sz w:val="20"/>
                <w:szCs w:val="20"/>
                <w:lang w:val="fr-CH"/>
              </w:rPr>
              <w:t xml:space="preserve"> système de soutien social et réseau relationnel des patients ;</w:t>
            </w:r>
          </w:p>
          <w:p w14:paraId="25F5078B" w14:textId="77777777" w:rsidR="00D66CC7" w:rsidRDefault="00D66CC7" w:rsidP="00D66CC7">
            <w:pPr>
              <w:suppressAutoHyphens/>
              <w:rPr>
                <w:sz w:val="20"/>
                <w:szCs w:val="20"/>
                <w:lang w:val="fr-CH"/>
              </w:rPr>
            </w:pPr>
          </w:p>
          <w:p w14:paraId="442F1A9D" w14:textId="77777777" w:rsidR="00D66CC7" w:rsidRPr="008B1F9F" w:rsidRDefault="00D66CC7" w:rsidP="00D66CC7">
            <w:pPr>
              <w:suppressAutoHyphens/>
              <w:rPr>
                <w:sz w:val="20"/>
                <w:szCs w:val="20"/>
                <w:lang w:val="fr-CH"/>
              </w:rPr>
            </w:pPr>
          </w:p>
          <w:p w14:paraId="5E1CDEF0" w14:textId="77777777" w:rsidR="00D66CC7" w:rsidRDefault="00D66CC7" w:rsidP="00D66CC7">
            <w:pPr>
              <w:numPr>
                <w:ilvl w:val="0"/>
                <w:numId w:val="28"/>
              </w:numPr>
              <w:suppressAutoHyphens/>
              <w:ind w:left="222" w:hanging="222"/>
              <w:rPr>
                <w:sz w:val="20"/>
                <w:szCs w:val="20"/>
                <w:lang w:val="fr-CH"/>
              </w:rPr>
            </w:pPr>
            <w:r w:rsidRPr="00294B9E">
              <w:rPr>
                <w:color w:val="FF0000"/>
                <w:sz w:val="20"/>
                <w:szCs w:val="20"/>
                <w:lang w:val="fr-CH"/>
              </w:rPr>
              <w:t>la situation des enfants mineurs des patients.</w:t>
            </w:r>
          </w:p>
          <w:p w14:paraId="14A1783A" w14:textId="77777777" w:rsidR="00D66CC7" w:rsidRPr="000B15DB" w:rsidRDefault="00D66CC7" w:rsidP="00D66CC7">
            <w:pPr>
              <w:rPr>
                <w:sz w:val="20"/>
                <w:szCs w:val="20"/>
                <w:lang w:val="fr-CH"/>
              </w:rPr>
            </w:pPr>
          </w:p>
        </w:tc>
        <w:tc>
          <w:tcPr>
            <w:tcW w:w="7274" w:type="dxa"/>
          </w:tcPr>
          <w:p w14:paraId="118E1726" w14:textId="77777777" w:rsidR="00D66CC7" w:rsidRPr="00D41310" w:rsidRDefault="00D66CC7" w:rsidP="00D66CC7">
            <w:pPr>
              <w:snapToGrid w:val="0"/>
              <w:spacing w:line="300" w:lineRule="atLeast"/>
              <w:rPr>
                <w:sz w:val="20"/>
                <w:szCs w:val="20"/>
                <w:lang w:val="fr-CH"/>
              </w:rPr>
            </w:pPr>
            <w:r>
              <w:rPr>
                <w:sz w:val="20"/>
                <w:szCs w:val="20"/>
                <w:lang w:val="fr-CH"/>
              </w:rPr>
              <w:t xml:space="preserve">5. </w:t>
            </w:r>
            <w:r w:rsidRPr="00436D28">
              <w:rPr>
                <w:i/>
                <w:color w:val="0070C0"/>
                <w:sz w:val="20"/>
                <w:szCs w:val="20"/>
                <w:lang w:val="fr-CH"/>
              </w:rPr>
              <w:t>Pas de changement</w:t>
            </w:r>
          </w:p>
          <w:p w14:paraId="131ACAA0" w14:textId="77777777" w:rsidR="00D66CC7" w:rsidRDefault="00D66CC7" w:rsidP="00D66CC7">
            <w:pPr>
              <w:snapToGrid w:val="0"/>
              <w:spacing w:line="300" w:lineRule="atLeast"/>
              <w:rPr>
                <w:sz w:val="20"/>
                <w:szCs w:val="20"/>
                <w:lang w:val="fr-CH"/>
              </w:rPr>
            </w:pPr>
          </w:p>
          <w:p w14:paraId="05DC09FC" w14:textId="77777777" w:rsidR="00D66CC7" w:rsidRPr="00D41310" w:rsidRDefault="00D66CC7" w:rsidP="00D66CC7">
            <w:pPr>
              <w:snapToGrid w:val="0"/>
              <w:spacing w:line="300" w:lineRule="atLeast"/>
              <w:rPr>
                <w:sz w:val="20"/>
                <w:szCs w:val="20"/>
                <w:lang w:val="fr-CH"/>
              </w:rPr>
            </w:pPr>
          </w:p>
          <w:p w14:paraId="6577C251" w14:textId="50A2128C" w:rsidR="00D66CC7" w:rsidRPr="00814F19" w:rsidRDefault="00D66CC7" w:rsidP="00D66CC7">
            <w:pPr>
              <w:numPr>
                <w:ilvl w:val="0"/>
                <w:numId w:val="28"/>
              </w:numPr>
              <w:tabs>
                <w:tab w:val="clear" w:pos="-939"/>
                <w:tab w:val="num" w:pos="-1080"/>
              </w:tabs>
              <w:suppressAutoHyphens/>
              <w:ind w:left="222" w:hanging="222"/>
              <w:rPr>
                <w:iCs/>
                <w:sz w:val="20"/>
                <w:szCs w:val="20"/>
                <w:lang w:val="fr-CH"/>
              </w:rPr>
            </w:pPr>
            <w:r w:rsidRPr="00436D28">
              <w:rPr>
                <w:i/>
                <w:color w:val="0070C0"/>
                <w:sz w:val="20"/>
                <w:szCs w:val="20"/>
                <w:lang w:val="fr-CH"/>
              </w:rPr>
              <w:t>Pas de changement hormis l’ajout de</w:t>
            </w:r>
            <w:r>
              <w:rPr>
                <w:i/>
                <w:color w:val="0070C0"/>
                <w:sz w:val="20"/>
                <w:szCs w:val="20"/>
                <w:lang w:val="fr-CH"/>
              </w:rPr>
              <w:t xml:space="preserve"> l’</w:t>
            </w:r>
            <w:r w:rsidRPr="00436D28">
              <w:rPr>
                <w:i/>
                <w:color w:val="0070C0"/>
                <w:sz w:val="20"/>
                <w:szCs w:val="20"/>
                <w:lang w:val="fr-CH"/>
              </w:rPr>
              <w:t>article</w:t>
            </w:r>
          </w:p>
          <w:p w14:paraId="3E6678FD" w14:textId="77777777" w:rsidR="00D66CC7" w:rsidRPr="00814F19" w:rsidRDefault="00D66CC7" w:rsidP="00D66CC7">
            <w:pPr>
              <w:numPr>
                <w:ilvl w:val="0"/>
                <w:numId w:val="28"/>
              </w:numPr>
              <w:tabs>
                <w:tab w:val="clear" w:pos="-939"/>
                <w:tab w:val="num" w:pos="-1080"/>
              </w:tabs>
              <w:suppressAutoHyphens/>
              <w:ind w:left="222" w:hanging="222"/>
              <w:rPr>
                <w:iCs/>
                <w:sz w:val="20"/>
                <w:szCs w:val="20"/>
                <w:lang w:val="fr-CH"/>
              </w:rPr>
            </w:pPr>
            <w:r w:rsidRPr="00436D28">
              <w:rPr>
                <w:i/>
                <w:color w:val="0070C0"/>
                <w:sz w:val="20"/>
                <w:szCs w:val="20"/>
                <w:lang w:val="fr-CH"/>
              </w:rPr>
              <w:t xml:space="preserve">Développement (reprend la puce </w:t>
            </w:r>
            <w:r>
              <w:rPr>
                <w:i/>
                <w:color w:val="0070C0"/>
                <w:sz w:val="20"/>
                <w:szCs w:val="20"/>
                <w:lang w:val="fr-CH"/>
              </w:rPr>
              <w:t>9</w:t>
            </w:r>
            <w:r w:rsidRPr="00436D28">
              <w:rPr>
                <w:i/>
                <w:color w:val="0070C0"/>
                <w:sz w:val="20"/>
                <w:szCs w:val="20"/>
                <w:lang w:val="fr-CH"/>
              </w:rPr>
              <w:t xml:space="preserve"> biffée dans l’ancien I</w:t>
            </w:r>
            <w:r>
              <w:rPr>
                <w:i/>
                <w:color w:val="0070C0"/>
                <w:sz w:val="20"/>
                <w:szCs w:val="20"/>
                <w:lang w:val="fr-CH"/>
              </w:rPr>
              <w:t>II</w:t>
            </w:r>
            <w:r w:rsidRPr="00436D28">
              <w:rPr>
                <w:i/>
                <w:color w:val="0070C0"/>
                <w:sz w:val="20"/>
                <w:szCs w:val="20"/>
                <w:lang w:val="fr-CH"/>
              </w:rPr>
              <w:t>/1 </w:t>
            </w:r>
            <w:r>
              <w:rPr>
                <w:i/>
                <w:color w:val="0070C0"/>
                <w:sz w:val="20"/>
                <w:szCs w:val="20"/>
                <w:lang w:val="fr-CH"/>
              </w:rPr>
              <w:t>5</w:t>
            </w:r>
            <w:r w:rsidRPr="00436D28">
              <w:rPr>
                <w:i/>
                <w:color w:val="0070C0"/>
                <w:sz w:val="20"/>
                <w:szCs w:val="20"/>
                <w:lang w:val="fr-CH"/>
              </w:rPr>
              <w:t>)</w:t>
            </w:r>
          </w:p>
          <w:p w14:paraId="7C3C5A66" w14:textId="77777777" w:rsidR="00D66CC7" w:rsidRDefault="00D66CC7" w:rsidP="00D66CC7">
            <w:pPr>
              <w:suppressAutoHyphens/>
              <w:rPr>
                <w:iCs/>
                <w:sz w:val="20"/>
                <w:szCs w:val="20"/>
                <w:lang w:val="fr-CH"/>
              </w:rPr>
            </w:pPr>
          </w:p>
          <w:p w14:paraId="3264E8C0" w14:textId="1A6B5374" w:rsidR="00D66CC7" w:rsidRDefault="00D66CC7" w:rsidP="00D66CC7">
            <w:pPr>
              <w:numPr>
                <w:ilvl w:val="0"/>
                <w:numId w:val="28"/>
              </w:numPr>
              <w:tabs>
                <w:tab w:val="clear" w:pos="-939"/>
                <w:tab w:val="num" w:pos="-1080"/>
              </w:tabs>
              <w:suppressAutoHyphens/>
              <w:ind w:left="222" w:hanging="222"/>
              <w:rPr>
                <w:iCs/>
                <w:sz w:val="20"/>
                <w:szCs w:val="20"/>
                <w:lang w:val="fr-CH"/>
              </w:rPr>
            </w:pPr>
            <w:r w:rsidRPr="007F1B45">
              <w:rPr>
                <w:iCs/>
                <w:strike/>
                <w:sz w:val="20"/>
                <w:szCs w:val="20"/>
                <w:lang w:val="fr-CH"/>
              </w:rPr>
              <w:t>anamnèse bio-psycho-sociale et anamnèse infirmière;</w:t>
            </w:r>
            <w:r>
              <w:rPr>
                <w:iCs/>
                <w:sz w:val="20"/>
                <w:szCs w:val="20"/>
                <w:lang w:val="fr-CH"/>
              </w:rPr>
              <w:t xml:space="preserve"> </w:t>
            </w:r>
            <w:r w:rsidRPr="007F1B45">
              <w:rPr>
                <w:i/>
                <w:iCs/>
                <w:color w:val="0070C0"/>
                <w:sz w:val="20"/>
                <w:szCs w:val="20"/>
                <w:lang w:val="fr-CH"/>
              </w:rPr>
              <w:t xml:space="preserve">Compris dans les puces </w:t>
            </w:r>
            <w:r>
              <w:rPr>
                <w:i/>
                <w:iCs/>
                <w:color w:val="0070C0"/>
                <w:sz w:val="20"/>
                <w:szCs w:val="20"/>
                <w:lang w:val="fr-CH"/>
              </w:rPr>
              <w:t>3 &amp; 4 du nouveau</w:t>
            </w:r>
            <w:r w:rsidRPr="00294B9E">
              <w:rPr>
                <w:i/>
                <w:color w:val="0070C0"/>
                <w:sz w:val="20"/>
                <w:szCs w:val="20"/>
                <w:lang w:val="fr-CH"/>
              </w:rPr>
              <w:t> </w:t>
            </w:r>
            <w:r w:rsidRPr="00436D28">
              <w:rPr>
                <w:i/>
                <w:color w:val="0070C0"/>
                <w:sz w:val="20"/>
                <w:szCs w:val="20"/>
                <w:lang w:val="fr-CH"/>
              </w:rPr>
              <w:t>I</w:t>
            </w:r>
            <w:r>
              <w:rPr>
                <w:i/>
                <w:color w:val="0070C0"/>
                <w:sz w:val="20"/>
                <w:szCs w:val="20"/>
                <w:lang w:val="fr-CH"/>
              </w:rPr>
              <w:t>II</w:t>
            </w:r>
            <w:r w:rsidRPr="00436D28">
              <w:rPr>
                <w:i/>
                <w:color w:val="0070C0"/>
                <w:sz w:val="20"/>
                <w:szCs w:val="20"/>
                <w:lang w:val="fr-CH"/>
              </w:rPr>
              <w:t>/1 </w:t>
            </w:r>
            <w:r>
              <w:rPr>
                <w:i/>
                <w:color w:val="0070C0"/>
                <w:sz w:val="20"/>
                <w:szCs w:val="20"/>
                <w:lang w:val="fr-CH"/>
              </w:rPr>
              <w:t>4</w:t>
            </w:r>
          </w:p>
          <w:p w14:paraId="6441E497" w14:textId="40D9FCA6" w:rsidR="00D66CC7" w:rsidRPr="007F1B45" w:rsidRDefault="00D66CC7" w:rsidP="00D66CC7">
            <w:pPr>
              <w:numPr>
                <w:ilvl w:val="0"/>
                <w:numId w:val="28"/>
              </w:numPr>
              <w:tabs>
                <w:tab w:val="clear" w:pos="-939"/>
                <w:tab w:val="num" w:pos="-1080"/>
              </w:tabs>
              <w:suppressAutoHyphens/>
              <w:ind w:left="222" w:hanging="222"/>
              <w:rPr>
                <w:i/>
                <w:iCs/>
                <w:sz w:val="20"/>
                <w:szCs w:val="20"/>
                <w:lang w:val="fr-CH"/>
              </w:rPr>
            </w:pPr>
            <w:r w:rsidRPr="007F1B45">
              <w:rPr>
                <w:i/>
                <w:iCs/>
                <w:color w:val="0070C0"/>
                <w:sz w:val="20"/>
                <w:szCs w:val="20"/>
                <w:lang w:val="fr-CH"/>
              </w:rPr>
              <w:t>Re</w:t>
            </w:r>
            <w:r>
              <w:rPr>
                <w:i/>
                <w:iCs/>
                <w:color w:val="0070C0"/>
                <w:sz w:val="20"/>
                <w:szCs w:val="20"/>
                <w:lang w:val="fr-CH"/>
              </w:rPr>
              <w:t>flète</w:t>
            </w:r>
            <w:r w:rsidRPr="007F1B45">
              <w:rPr>
                <w:i/>
                <w:iCs/>
                <w:color w:val="0070C0"/>
                <w:sz w:val="20"/>
                <w:szCs w:val="20"/>
                <w:lang w:val="fr-CH"/>
              </w:rPr>
              <w:t xml:space="preserve"> une partie </w:t>
            </w:r>
            <w:r>
              <w:rPr>
                <w:i/>
                <w:iCs/>
                <w:color w:val="0070C0"/>
                <w:sz w:val="20"/>
                <w:szCs w:val="20"/>
                <w:lang w:val="fr-CH"/>
              </w:rPr>
              <w:t xml:space="preserve">du contenu </w:t>
            </w:r>
            <w:r w:rsidRPr="007F1B45">
              <w:rPr>
                <w:i/>
                <w:iCs/>
                <w:color w:val="0070C0"/>
                <w:sz w:val="20"/>
                <w:szCs w:val="20"/>
                <w:lang w:val="fr-CH"/>
              </w:rPr>
              <w:t xml:space="preserve">de la puce </w:t>
            </w:r>
            <w:r>
              <w:rPr>
                <w:i/>
                <w:iCs/>
                <w:color w:val="0070C0"/>
                <w:sz w:val="20"/>
                <w:szCs w:val="20"/>
                <w:lang w:val="fr-CH"/>
              </w:rPr>
              <w:t>3 de l’ancien</w:t>
            </w:r>
            <w:r w:rsidRPr="00294B9E">
              <w:rPr>
                <w:i/>
                <w:color w:val="0070C0"/>
                <w:sz w:val="20"/>
                <w:szCs w:val="20"/>
                <w:lang w:val="fr-CH"/>
              </w:rPr>
              <w:t> </w:t>
            </w:r>
            <w:r w:rsidRPr="00436D28">
              <w:rPr>
                <w:i/>
                <w:color w:val="0070C0"/>
                <w:sz w:val="20"/>
                <w:szCs w:val="20"/>
                <w:lang w:val="fr-CH"/>
              </w:rPr>
              <w:t>I</w:t>
            </w:r>
            <w:r>
              <w:rPr>
                <w:i/>
                <w:color w:val="0070C0"/>
                <w:sz w:val="20"/>
                <w:szCs w:val="20"/>
                <w:lang w:val="fr-CH"/>
              </w:rPr>
              <w:t>II</w:t>
            </w:r>
            <w:r w:rsidRPr="00436D28">
              <w:rPr>
                <w:i/>
                <w:color w:val="0070C0"/>
                <w:sz w:val="20"/>
                <w:szCs w:val="20"/>
                <w:lang w:val="fr-CH"/>
              </w:rPr>
              <w:t>/1 </w:t>
            </w:r>
            <w:r>
              <w:rPr>
                <w:i/>
                <w:color w:val="0070C0"/>
                <w:sz w:val="20"/>
                <w:szCs w:val="20"/>
                <w:lang w:val="fr-CH"/>
              </w:rPr>
              <w:t>5</w:t>
            </w:r>
          </w:p>
          <w:p w14:paraId="4EEB62B3" w14:textId="77777777" w:rsidR="00D66CC7" w:rsidRPr="00814F19" w:rsidRDefault="00D66CC7" w:rsidP="00D66CC7">
            <w:pPr>
              <w:numPr>
                <w:ilvl w:val="0"/>
                <w:numId w:val="28"/>
              </w:numPr>
              <w:tabs>
                <w:tab w:val="clear" w:pos="-939"/>
                <w:tab w:val="num" w:pos="-1080"/>
              </w:tabs>
              <w:suppressAutoHyphens/>
              <w:ind w:left="222" w:hanging="222"/>
              <w:rPr>
                <w:iCs/>
                <w:sz w:val="20"/>
                <w:szCs w:val="20"/>
                <w:lang w:val="fr-CH"/>
              </w:rPr>
            </w:pPr>
            <w:r w:rsidRPr="007F1B45">
              <w:rPr>
                <w:iCs/>
                <w:strike/>
                <w:sz w:val="20"/>
                <w:szCs w:val="20"/>
                <w:lang w:val="fr-CH"/>
              </w:rPr>
              <w:t>analyse de</w:t>
            </w:r>
            <w:r w:rsidRPr="00814F19">
              <w:rPr>
                <w:iCs/>
                <w:sz w:val="20"/>
                <w:szCs w:val="20"/>
                <w:lang w:val="fr-CH"/>
              </w:rPr>
              <w:t xml:space="preserve"> la situation en matière d'addiction;</w:t>
            </w:r>
            <w:r>
              <w:rPr>
                <w:iCs/>
                <w:sz w:val="20"/>
                <w:szCs w:val="20"/>
                <w:lang w:val="fr-CH"/>
              </w:rPr>
              <w:t xml:space="preserve"> </w:t>
            </w:r>
            <w:r w:rsidRPr="007F1B45">
              <w:rPr>
                <w:i/>
                <w:iCs/>
                <w:color w:val="0070C0"/>
                <w:sz w:val="20"/>
                <w:szCs w:val="20"/>
                <w:lang w:val="fr-CH"/>
              </w:rPr>
              <w:t xml:space="preserve">Développement avec la reprise d’une partie de la puce 3 de </w:t>
            </w:r>
            <w:r w:rsidRPr="007F1B45">
              <w:rPr>
                <w:i/>
                <w:color w:val="0070C0"/>
                <w:sz w:val="20"/>
                <w:szCs w:val="20"/>
                <w:lang w:val="fr-CH"/>
              </w:rPr>
              <w:t>l’ancien </w:t>
            </w:r>
            <w:r w:rsidRPr="00436D28">
              <w:rPr>
                <w:i/>
                <w:color w:val="0070C0"/>
                <w:sz w:val="20"/>
                <w:szCs w:val="20"/>
                <w:lang w:val="fr-CH"/>
              </w:rPr>
              <w:t>I</w:t>
            </w:r>
            <w:r>
              <w:rPr>
                <w:i/>
                <w:color w:val="0070C0"/>
                <w:sz w:val="20"/>
                <w:szCs w:val="20"/>
                <w:lang w:val="fr-CH"/>
              </w:rPr>
              <w:t>II</w:t>
            </w:r>
            <w:r w:rsidRPr="00436D28">
              <w:rPr>
                <w:i/>
                <w:color w:val="0070C0"/>
                <w:sz w:val="20"/>
                <w:szCs w:val="20"/>
                <w:lang w:val="fr-CH"/>
              </w:rPr>
              <w:t>/1 </w:t>
            </w:r>
            <w:r>
              <w:rPr>
                <w:i/>
                <w:color w:val="0070C0"/>
                <w:sz w:val="20"/>
                <w:szCs w:val="20"/>
                <w:lang w:val="fr-CH"/>
              </w:rPr>
              <w:t>5</w:t>
            </w:r>
            <w:r>
              <w:rPr>
                <w:iCs/>
                <w:sz w:val="20"/>
                <w:szCs w:val="20"/>
                <w:lang w:val="fr-CH"/>
              </w:rPr>
              <w:t xml:space="preserve"> </w:t>
            </w:r>
          </w:p>
          <w:p w14:paraId="373651CF" w14:textId="77777777" w:rsidR="00D66CC7" w:rsidRPr="00814F19" w:rsidRDefault="00D66CC7" w:rsidP="00D66CC7">
            <w:pPr>
              <w:numPr>
                <w:ilvl w:val="0"/>
                <w:numId w:val="28"/>
              </w:numPr>
              <w:tabs>
                <w:tab w:val="clear" w:pos="-939"/>
                <w:tab w:val="num" w:pos="-1080"/>
              </w:tabs>
              <w:suppressAutoHyphens/>
              <w:ind w:left="222" w:hanging="222"/>
              <w:rPr>
                <w:iCs/>
                <w:sz w:val="20"/>
                <w:szCs w:val="20"/>
                <w:lang w:val="fr-CH"/>
              </w:rPr>
            </w:pPr>
            <w:r w:rsidRPr="00436D28">
              <w:rPr>
                <w:i/>
                <w:color w:val="0070C0"/>
                <w:sz w:val="20"/>
                <w:szCs w:val="20"/>
                <w:lang w:val="fr-CH"/>
              </w:rPr>
              <w:t>Pas de changement hormis l’ajout des articles</w:t>
            </w:r>
          </w:p>
          <w:p w14:paraId="39ED3170" w14:textId="101E868B" w:rsidR="00D66CC7" w:rsidRPr="00294B9E" w:rsidRDefault="00D66CC7" w:rsidP="00D66CC7">
            <w:pPr>
              <w:numPr>
                <w:ilvl w:val="0"/>
                <w:numId w:val="28"/>
              </w:numPr>
              <w:tabs>
                <w:tab w:val="clear" w:pos="-939"/>
                <w:tab w:val="num" w:pos="-1080"/>
              </w:tabs>
              <w:suppressAutoHyphens/>
              <w:ind w:left="222" w:hanging="222"/>
              <w:rPr>
                <w:iCs/>
                <w:sz w:val="20"/>
                <w:szCs w:val="20"/>
                <w:lang w:val="fr-CH"/>
              </w:rPr>
            </w:pPr>
            <w:r w:rsidRPr="00814F19">
              <w:rPr>
                <w:iCs/>
                <w:sz w:val="20"/>
                <w:szCs w:val="20"/>
                <w:lang w:val="fr-CH"/>
              </w:rPr>
              <w:t xml:space="preserve">système de soutien social et réseau relationnel des patient-e-s, </w:t>
            </w:r>
            <w:r w:rsidRPr="00294B9E">
              <w:rPr>
                <w:iCs/>
                <w:strike/>
                <w:sz w:val="20"/>
                <w:szCs w:val="20"/>
                <w:lang w:val="fr-CH"/>
              </w:rPr>
              <w:t>notamment concernant leurs enfants mineurs;</w:t>
            </w:r>
            <w:r>
              <w:rPr>
                <w:iCs/>
                <w:sz w:val="20"/>
                <w:szCs w:val="20"/>
                <w:lang w:val="fr-CH"/>
              </w:rPr>
              <w:t xml:space="preserve"> </w:t>
            </w:r>
            <w:r w:rsidRPr="00436D28">
              <w:rPr>
                <w:i/>
                <w:iCs/>
                <w:color w:val="0070C0"/>
                <w:sz w:val="20"/>
                <w:szCs w:val="20"/>
                <w:lang w:val="fr-CH"/>
              </w:rPr>
              <w:t xml:space="preserve">partie biffée reprise dans la puce </w:t>
            </w:r>
            <w:r>
              <w:rPr>
                <w:i/>
                <w:iCs/>
                <w:color w:val="0070C0"/>
                <w:sz w:val="20"/>
                <w:szCs w:val="20"/>
                <w:lang w:val="fr-CH"/>
              </w:rPr>
              <w:t>7 du nouveau</w:t>
            </w:r>
            <w:r w:rsidRPr="007F1B45">
              <w:rPr>
                <w:i/>
                <w:color w:val="0070C0"/>
                <w:sz w:val="20"/>
                <w:szCs w:val="20"/>
                <w:lang w:val="fr-CH"/>
              </w:rPr>
              <w:t> </w:t>
            </w:r>
            <w:r w:rsidRPr="00436D28">
              <w:rPr>
                <w:i/>
                <w:color w:val="0070C0"/>
                <w:sz w:val="20"/>
                <w:szCs w:val="20"/>
                <w:lang w:val="fr-CH"/>
              </w:rPr>
              <w:t>I</w:t>
            </w:r>
            <w:r>
              <w:rPr>
                <w:i/>
                <w:color w:val="0070C0"/>
                <w:sz w:val="20"/>
                <w:szCs w:val="20"/>
                <w:lang w:val="fr-CH"/>
              </w:rPr>
              <w:t>II</w:t>
            </w:r>
            <w:r w:rsidRPr="00436D28">
              <w:rPr>
                <w:i/>
                <w:color w:val="0070C0"/>
                <w:sz w:val="20"/>
                <w:szCs w:val="20"/>
                <w:lang w:val="fr-CH"/>
              </w:rPr>
              <w:t>/1 </w:t>
            </w:r>
            <w:r>
              <w:rPr>
                <w:i/>
                <w:color w:val="0070C0"/>
                <w:sz w:val="20"/>
                <w:szCs w:val="20"/>
                <w:lang w:val="fr-CH"/>
              </w:rPr>
              <w:t>4</w:t>
            </w:r>
          </w:p>
          <w:p w14:paraId="5B8E7B37" w14:textId="13731799" w:rsidR="00D66CC7" w:rsidRPr="00814F19" w:rsidRDefault="00D66CC7" w:rsidP="00D66CC7">
            <w:pPr>
              <w:numPr>
                <w:ilvl w:val="0"/>
                <w:numId w:val="28"/>
              </w:numPr>
              <w:tabs>
                <w:tab w:val="clear" w:pos="-939"/>
                <w:tab w:val="num" w:pos="-1080"/>
              </w:tabs>
              <w:suppressAutoHyphens/>
              <w:ind w:left="222" w:hanging="222"/>
              <w:rPr>
                <w:iCs/>
                <w:sz w:val="20"/>
                <w:szCs w:val="20"/>
                <w:lang w:val="fr-CH"/>
              </w:rPr>
            </w:pPr>
            <w:r w:rsidRPr="00294B9E">
              <w:rPr>
                <w:i/>
                <w:color w:val="0070C0"/>
                <w:sz w:val="20"/>
                <w:szCs w:val="20"/>
                <w:lang w:val="fr-CH"/>
              </w:rPr>
              <w:t xml:space="preserve">Repris de la puce </w:t>
            </w:r>
            <w:r>
              <w:rPr>
                <w:i/>
                <w:color w:val="0070C0"/>
                <w:sz w:val="20"/>
                <w:szCs w:val="20"/>
                <w:lang w:val="fr-CH"/>
              </w:rPr>
              <w:t xml:space="preserve">7 de </w:t>
            </w:r>
            <w:r w:rsidRPr="00294B9E">
              <w:rPr>
                <w:i/>
                <w:color w:val="0070C0"/>
                <w:sz w:val="20"/>
                <w:szCs w:val="20"/>
                <w:lang w:val="fr-CH"/>
              </w:rPr>
              <w:t>l’ancien </w:t>
            </w:r>
            <w:r w:rsidRPr="00436D28">
              <w:rPr>
                <w:i/>
                <w:color w:val="0070C0"/>
                <w:sz w:val="20"/>
                <w:szCs w:val="20"/>
                <w:lang w:val="fr-CH"/>
              </w:rPr>
              <w:t>I</w:t>
            </w:r>
            <w:r>
              <w:rPr>
                <w:i/>
                <w:color w:val="0070C0"/>
                <w:sz w:val="20"/>
                <w:szCs w:val="20"/>
                <w:lang w:val="fr-CH"/>
              </w:rPr>
              <w:t>II</w:t>
            </w:r>
            <w:r w:rsidRPr="00436D28">
              <w:rPr>
                <w:i/>
                <w:color w:val="0070C0"/>
                <w:sz w:val="20"/>
                <w:szCs w:val="20"/>
                <w:lang w:val="fr-CH"/>
              </w:rPr>
              <w:t>/1 </w:t>
            </w:r>
            <w:r>
              <w:rPr>
                <w:i/>
                <w:color w:val="0070C0"/>
                <w:sz w:val="20"/>
                <w:szCs w:val="20"/>
                <w:lang w:val="fr-CH"/>
              </w:rPr>
              <w:t>5</w:t>
            </w:r>
          </w:p>
          <w:p w14:paraId="0419CB8B" w14:textId="77777777" w:rsidR="00D66CC7" w:rsidRPr="00294B9E" w:rsidRDefault="00D66CC7" w:rsidP="00D66CC7">
            <w:pPr>
              <w:numPr>
                <w:ilvl w:val="0"/>
                <w:numId w:val="28"/>
              </w:numPr>
              <w:tabs>
                <w:tab w:val="clear" w:pos="-939"/>
                <w:tab w:val="num" w:pos="-1080"/>
              </w:tabs>
              <w:suppressAutoHyphens/>
              <w:ind w:left="222" w:hanging="222"/>
              <w:rPr>
                <w:iCs/>
                <w:strike/>
                <w:sz w:val="20"/>
                <w:szCs w:val="20"/>
                <w:lang w:val="fr-CH"/>
              </w:rPr>
            </w:pPr>
            <w:r w:rsidRPr="00294B9E">
              <w:rPr>
                <w:iCs/>
                <w:strike/>
                <w:sz w:val="20"/>
                <w:szCs w:val="20"/>
                <w:lang w:val="fr-CH"/>
              </w:rPr>
              <w:t>tutelle et curatelle;</w:t>
            </w:r>
          </w:p>
          <w:p w14:paraId="6CA24FD0" w14:textId="77777777" w:rsidR="00D66CC7" w:rsidRPr="00294B9E" w:rsidRDefault="00D66CC7" w:rsidP="00D66CC7">
            <w:pPr>
              <w:numPr>
                <w:ilvl w:val="0"/>
                <w:numId w:val="28"/>
              </w:numPr>
              <w:tabs>
                <w:tab w:val="clear" w:pos="-939"/>
                <w:tab w:val="num" w:pos="-1080"/>
              </w:tabs>
              <w:suppressAutoHyphens/>
              <w:ind w:left="222" w:hanging="222"/>
              <w:rPr>
                <w:iCs/>
                <w:strike/>
                <w:sz w:val="20"/>
                <w:szCs w:val="20"/>
                <w:lang w:val="fr-CH"/>
              </w:rPr>
            </w:pPr>
            <w:r w:rsidRPr="00294B9E">
              <w:rPr>
                <w:iCs/>
                <w:strike/>
                <w:sz w:val="20"/>
                <w:szCs w:val="20"/>
                <w:lang w:val="fr-CH"/>
              </w:rPr>
              <w:t>placement à des fins d'assistance, mesures judiciaires et administratives;</w:t>
            </w:r>
          </w:p>
          <w:p w14:paraId="29DCC0DF" w14:textId="77777777" w:rsidR="00D66CC7" w:rsidRPr="00436D28" w:rsidRDefault="00D66CC7" w:rsidP="00D66CC7">
            <w:pPr>
              <w:ind w:left="18"/>
              <w:rPr>
                <w:iCs/>
                <w:sz w:val="20"/>
                <w:szCs w:val="20"/>
                <w:lang w:val="fr-CH"/>
              </w:rPr>
            </w:pPr>
            <w:r w:rsidRPr="00436D28">
              <w:rPr>
                <w:i/>
                <w:color w:val="0070C0"/>
                <w:sz w:val="20"/>
                <w:szCs w:val="20"/>
                <w:lang w:val="fr-CH"/>
              </w:rPr>
              <w:t>Les puces supprimées sont comprises dans la puce 2 du nouveau </w:t>
            </w:r>
            <w:r>
              <w:rPr>
                <w:i/>
                <w:color w:val="0070C0"/>
                <w:sz w:val="20"/>
                <w:szCs w:val="20"/>
                <w:lang w:val="fr-CH"/>
              </w:rPr>
              <w:t>II</w:t>
            </w:r>
            <w:r w:rsidRPr="00436D28">
              <w:rPr>
                <w:i/>
                <w:color w:val="0070C0"/>
                <w:sz w:val="20"/>
                <w:szCs w:val="20"/>
                <w:lang w:val="fr-CH"/>
              </w:rPr>
              <w:t>I/1 </w:t>
            </w:r>
            <w:r>
              <w:rPr>
                <w:i/>
                <w:color w:val="0070C0"/>
                <w:sz w:val="20"/>
                <w:szCs w:val="20"/>
                <w:lang w:val="fr-CH"/>
              </w:rPr>
              <w:t>4</w:t>
            </w:r>
            <w:r w:rsidRPr="00436D28">
              <w:rPr>
                <w:i/>
                <w:color w:val="0070C0"/>
                <w:sz w:val="20"/>
                <w:szCs w:val="20"/>
                <w:lang w:val="fr-CH"/>
              </w:rPr>
              <w:t xml:space="preserve"> (</w:t>
            </w:r>
            <w:r w:rsidRPr="00436D28">
              <w:rPr>
                <w:i/>
                <w:iCs/>
                <w:color w:val="0070C0"/>
                <w:sz w:val="20"/>
                <w:szCs w:val="20"/>
                <w:lang w:val="fr-CH"/>
              </w:rPr>
              <w:t>conditions juridiques, formelles, financières et personnelles à examiner en vue d’une admission) et seront reprises dans le guide</w:t>
            </w:r>
          </w:p>
          <w:p w14:paraId="14DFEA7B" w14:textId="77777777" w:rsidR="00D66CC7" w:rsidRPr="00294B9E" w:rsidRDefault="00D66CC7" w:rsidP="00D66CC7">
            <w:pPr>
              <w:numPr>
                <w:ilvl w:val="0"/>
                <w:numId w:val="28"/>
              </w:numPr>
              <w:tabs>
                <w:tab w:val="clear" w:pos="-939"/>
                <w:tab w:val="num" w:pos="-1080"/>
              </w:tabs>
              <w:suppressAutoHyphens/>
              <w:ind w:left="222" w:hanging="222"/>
              <w:rPr>
                <w:sz w:val="20"/>
                <w:szCs w:val="20"/>
              </w:rPr>
            </w:pPr>
            <w:r w:rsidRPr="00294B9E">
              <w:rPr>
                <w:iCs/>
                <w:strike/>
                <w:sz w:val="20"/>
                <w:szCs w:val="20"/>
                <w:lang w:val="fr-CH"/>
              </w:rPr>
              <w:t>clarification des conditions financières, soit du coût du traitement de substitution ainsi que des participations à charge des patient-e-s.</w:t>
            </w:r>
            <w:r w:rsidRPr="00294B9E">
              <w:rPr>
                <w:iCs/>
                <w:sz w:val="20"/>
                <w:szCs w:val="20"/>
                <w:lang w:val="fr-CH"/>
              </w:rPr>
              <w:t xml:space="preserve"> </w:t>
            </w:r>
            <w:r w:rsidRPr="00294B9E">
              <w:rPr>
                <w:i/>
                <w:color w:val="0070C0"/>
                <w:sz w:val="20"/>
                <w:szCs w:val="20"/>
                <w:lang w:val="fr-CH"/>
              </w:rPr>
              <w:t>Repris et résumé dans la puce 2 du nouveau III/1 4</w:t>
            </w:r>
          </w:p>
        </w:tc>
      </w:tr>
      <w:tr w:rsidR="00D66CC7" w:rsidRPr="00436D28" w14:paraId="3DAABB5E" w14:textId="77777777" w:rsidTr="00D66CC7">
        <w:tc>
          <w:tcPr>
            <w:tcW w:w="562" w:type="dxa"/>
            <w:shd w:val="clear" w:color="auto" w:fill="auto"/>
          </w:tcPr>
          <w:p w14:paraId="5D21B486" w14:textId="77777777" w:rsidR="00D66CC7" w:rsidRPr="00436D28" w:rsidDel="00CE0B49" w:rsidRDefault="00D66CC7" w:rsidP="00D66CC7">
            <w:pPr>
              <w:rPr>
                <w:sz w:val="20"/>
                <w:szCs w:val="20"/>
                <w:lang w:val="fr-CH"/>
              </w:rPr>
            </w:pPr>
            <w:r w:rsidRPr="00436D28">
              <w:rPr>
                <w:sz w:val="20"/>
                <w:szCs w:val="20"/>
                <w:lang w:val="fr-CH"/>
              </w:rPr>
              <w:t>5</w:t>
            </w:r>
          </w:p>
        </w:tc>
        <w:tc>
          <w:tcPr>
            <w:tcW w:w="7274" w:type="dxa"/>
            <w:shd w:val="clear" w:color="auto" w:fill="auto"/>
          </w:tcPr>
          <w:p w14:paraId="71175C8E" w14:textId="77777777" w:rsidR="00D66CC7" w:rsidRPr="008B1F9F" w:rsidRDefault="00D66CC7" w:rsidP="00D66CC7">
            <w:pPr>
              <w:snapToGrid w:val="0"/>
              <w:ind w:left="18"/>
              <w:rPr>
                <w:sz w:val="20"/>
                <w:szCs w:val="20"/>
                <w:lang w:val="fr-CH"/>
              </w:rPr>
            </w:pPr>
            <w:r w:rsidRPr="008B1F9F">
              <w:rPr>
                <w:sz w:val="20"/>
                <w:szCs w:val="20"/>
                <w:lang w:val="fr-CH"/>
              </w:rPr>
              <w:t>La pose du diagnostic est conforme aux standards internationaux.</w:t>
            </w:r>
          </w:p>
          <w:p w14:paraId="2846B8A9" w14:textId="77777777" w:rsidR="00D66CC7" w:rsidRPr="000B15DB" w:rsidDel="00CE0B49" w:rsidRDefault="00D66CC7" w:rsidP="00D66CC7">
            <w:pPr>
              <w:ind w:left="18"/>
              <w:rPr>
                <w:sz w:val="20"/>
                <w:szCs w:val="20"/>
                <w:lang w:val="fr-CH"/>
              </w:rPr>
            </w:pPr>
          </w:p>
        </w:tc>
        <w:tc>
          <w:tcPr>
            <w:tcW w:w="7274" w:type="dxa"/>
          </w:tcPr>
          <w:p w14:paraId="3C26F5A6" w14:textId="77777777" w:rsidR="00D66CC7" w:rsidRPr="00294B9E" w:rsidRDefault="00D66CC7" w:rsidP="00D66CC7">
            <w:pPr>
              <w:ind w:left="18"/>
              <w:rPr>
                <w:sz w:val="20"/>
                <w:szCs w:val="20"/>
                <w:lang w:val="fr-CH"/>
              </w:rPr>
            </w:pPr>
            <w:r w:rsidRPr="00436D28">
              <w:rPr>
                <w:sz w:val="20"/>
                <w:szCs w:val="20"/>
                <w:lang w:val="fr-CH"/>
              </w:rPr>
              <w:t xml:space="preserve">6. </w:t>
            </w:r>
            <w:r w:rsidRPr="00294B9E">
              <w:rPr>
                <w:i/>
                <w:color w:val="0070C0"/>
                <w:sz w:val="20"/>
                <w:szCs w:val="20"/>
                <w:lang w:val="fr-CH"/>
              </w:rPr>
              <w:t>Pas de changement</w:t>
            </w:r>
          </w:p>
        </w:tc>
      </w:tr>
      <w:tr w:rsidR="00D66CC7" w:rsidRPr="000B15DB" w14:paraId="47360AEC" w14:textId="77777777" w:rsidTr="00D66CC7">
        <w:tc>
          <w:tcPr>
            <w:tcW w:w="562" w:type="dxa"/>
            <w:shd w:val="clear" w:color="auto" w:fill="auto"/>
          </w:tcPr>
          <w:p w14:paraId="59E2EBB9" w14:textId="77777777" w:rsidR="00D66CC7" w:rsidRPr="00436D28" w:rsidDel="00CE0B49" w:rsidRDefault="00D66CC7" w:rsidP="00D66CC7">
            <w:pPr>
              <w:rPr>
                <w:sz w:val="20"/>
                <w:szCs w:val="20"/>
                <w:lang w:val="fr-CH"/>
              </w:rPr>
            </w:pPr>
            <w:r w:rsidRPr="00436D28">
              <w:rPr>
                <w:sz w:val="20"/>
                <w:szCs w:val="20"/>
                <w:lang w:val="fr-CH"/>
              </w:rPr>
              <w:t>6</w:t>
            </w:r>
          </w:p>
        </w:tc>
        <w:tc>
          <w:tcPr>
            <w:tcW w:w="7274" w:type="dxa"/>
            <w:shd w:val="clear" w:color="auto" w:fill="auto"/>
          </w:tcPr>
          <w:p w14:paraId="717A0B98" w14:textId="77777777" w:rsidR="00D66CC7" w:rsidRPr="008B1F9F" w:rsidRDefault="00D66CC7" w:rsidP="00D66CC7">
            <w:pPr>
              <w:snapToGrid w:val="0"/>
              <w:rPr>
                <w:sz w:val="20"/>
                <w:szCs w:val="20"/>
                <w:lang w:val="fr-CH"/>
              </w:rPr>
            </w:pPr>
            <w:r w:rsidRPr="00400ACA">
              <w:rPr>
                <w:color w:val="FF0000"/>
                <w:sz w:val="20"/>
                <w:szCs w:val="20"/>
                <w:lang w:val="fr-CH"/>
              </w:rPr>
              <w:t>Au besoin</w:t>
            </w:r>
            <w:r w:rsidRPr="008B1F9F">
              <w:rPr>
                <w:sz w:val="20"/>
                <w:szCs w:val="20"/>
                <w:lang w:val="fr-CH"/>
              </w:rPr>
              <w:t xml:space="preserve">, l’unité organisationnelle se procure, </w:t>
            </w:r>
            <w:r w:rsidRPr="00400ACA">
              <w:rPr>
                <w:color w:val="FF0000"/>
                <w:sz w:val="20"/>
                <w:szCs w:val="20"/>
                <w:lang w:val="fr-CH"/>
              </w:rPr>
              <w:t>moyennant une déclaration écrite de libération du secret professionnel de la part du patient</w:t>
            </w:r>
            <w:r w:rsidRPr="008B1F9F">
              <w:rPr>
                <w:sz w:val="20"/>
                <w:szCs w:val="20"/>
                <w:lang w:val="fr-CH"/>
              </w:rPr>
              <w:t xml:space="preserve">, les informations nécessaires auprès des services </w:t>
            </w:r>
            <w:r w:rsidRPr="00400ACA">
              <w:rPr>
                <w:color w:val="FF0000"/>
                <w:sz w:val="20"/>
                <w:szCs w:val="20"/>
                <w:lang w:val="fr-CH"/>
              </w:rPr>
              <w:t>concernés ou précédemment en charge du dossier.</w:t>
            </w:r>
          </w:p>
          <w:p w14:paraId="721BBBEE" w14:textId="77777777" w:rsidR="00D66CC7" w:rsidRPr="000B15DB" w:rsidDel="00CE0B49" w:rsidRDefault="00D66CC7" w:rsidP="00D66CC7">
            <w:pPr>
              <w:rPr>
                <w:sz w:val="20"/>
                <w:szCs w:val="20"/>
                <w:lang w:val="fr-CH"/>
              </w:rPr>
            </w:pPr>
          </w:p>
        </w:tc>
        <w:tc>
          <w:tcPr>
            <w:tcW w:w="7274" w:type="dxa"/>
          </w:tcPr>
          <w:p w14:paraId="2D058117" w14:textId="77777777" w:rsidR="00D66CC7" w:rsidRPr="00400ACA" w:rsidRDefault="00D66CC7" w:rsidP="00D66CC7">
            <w:pPr>
              <w:rPr>
                <w:sz w:val="20"/>
                <w:szCs w:val="20"/>
                <w:lang w:val="fr-CH"/>
              </w:rPr>
            </w:pPr>
            <w:r w:rsidRPr="00436D28">
              <w:rPr>
                <w:iCs/>
                <w:sz w:val="20"/>
                <w:szCs w:val="20"/>
                <w:lang w:val="fr-CH"/>
              </w:rPr>
              <w:t>7.</w:t>
            </w:r>
            <w:r>
              <w:rPr>
                <w:iCs/>
                <w:sz w:val="20"/>
                <w:szCs w:val="20"/>
                <w:lang w:val="fr-CH"/>
              </w:rPr>
              <w:t xml:space="preserve"> </w:t>
            </w:r>
            <w:r w:rsidRPr="00400ACA">
              <w:rPr>
                <w:strike/>
                <w:sz w:val="20"/>
                <w:szCs w:val="20"/>
                <w:lang w:val="fr-CH"/>
              </w:rPr>
              <w:t>Si besoin est</w:t>
            </w:r>
            <w:r w:rsidRPr="00814F19">
              <w:rPr>
                <w:sz w:val="20"/>
                <w:szCs w:val="20"/>
                <w:lang w:val="fr-CH"/>
              </w:rPr>
              <w:t xml:space="preserve">, l'unité organisationnelle se procure, </w:t>
            </w:r>
            <w:r w:rsidRPr="00400ACA">
              <w:rPr>
                <w:strike/>
                <w:sz w:val="20"/>
                <w:szCs w:val="20"/>
                <w:lang w:val="fr-CH"/>
              </w:rPr>
              <w:t>avec l'accord du ou de la patient-e</w:t>
            </w:r>
            <w:r w:rsidRPr="00814F19">
              <w:rPr>
                <w:sz w:val="20"/>
                <w:szCs w:val="20"/>
                <w:lang w:val="fr-CH"/>
              </w:rPr>
              <w:t>, les informations nécessaires auprès des services l'ayant suivi-e précédemment.</w:t>
            </w:r>
            <w:r>
              <w:rPr>
                <w:sz w:val="20"/>
                <w:szCs w:val="20"/>
                <w:lang w:val="fr-CH"/>
              </w:rPr>
              <w:t xml:space="preserve"> </w:t>
            </w:r>
            <w:r w:rsidRPr="00A1162F">
              <w:rPr>
                <w:i/>
                <w:iCs/>
                <w:color w:val="0070C0"/>
                <w:sz w:val="20"/>
                <w:szCs w:val="20"/>
                <w:lang w:val="fr-CH"/>
              </w:rPr>
              <w:t>Développement et nouvelle exigence</w:t>
            </w:r>
          </w:p>
        </w:tc>
      </w:tr>
      <w:tr w:rsidR="00D66CC7" w:rsidRPr="00DD22E8" w14:paraId="078E88BF" w14:textId="77777777" w:rsidTr="00D66CC7">
        <w:tc>
          <w:tcPr>
            <w:tcW w:w="562" w:type="dxa"/>
            <w:shd w:val="clear" w:color="auto" w:fill="auto"/>
          </w:tcPr>
          <w:p w14:paraId="7F4DE914" w14:textId="77777777" w:rsidR="00D66CC7" w:rsidRPr="00436D28" w:rsidRDefault="00D66CC7" w:rsidP="00D66CC7">
            <w:pPr>
              <w:rPr>
                <w:sz w:val="20"/>
                <w:szCs w:val="20"/>
                <w:lang w:val="fr-CH"/>
              </w:rPr>
            </w:pPr>
            <w:r w:rsidRPr="00436D28">
              <w:rPr>
                <w:sz w:val="20"/>
                <w:szCs w:val="20"/>
                <w:lang w:val="fr-CH"/>
              </w:rPr>
              <w:t>7</w:t>
            </w:r>
          </w:p>
        </w:tc>
        <w:tc>
          <w:tcPr>
            <w:tcW w:w="7274" w:type="dxa"/>
            <w:shd w:val="clear" w:color="auto" w:fill="auto"/>
          </w:tcPr>
          <w:p w14:paraId="6AF3B34D" w14:textId="77777777" w:rsidR="00D66CC7" w:rsidRPr="008B1F9F" w:rsidRDefault="00D66CC7" w:rsidP="00D66CC7">
            <w:pPr>
              <w:snapToGrid w:val="0"/>
              <w:rPr>
                <w:sz w:val="20"/>
                <w:szCs w:val="20"/>
                <w:lang w:val="fr-CH"/>
              </w:rPr>
            </w:pPr>
            <w:r w:rsidRPr="008B1F9F">
              <w:rPr>
                <w:sz w:val="20"/>
                <w:szCs w:val="20"/>
                <w:lang w:val="fr-CH"/>
              </w:rPr>
              <w:t xml:space="preserve">Au cours de la procédure d’admission, les patients sont informés sur : </w:t>
            </w:r>
          </w:p>
          <w:p w14:paraId="223287BC" w14:textId="77777777" w:rsidR="00D66CC7" w:rsidRPr="008B1F9F" w:rsidRDefault="00D66CC7" w:rsidP="00D66CC7">
            <w:pPr>
              <w:numPr>
                <w:ilvl w:val="0"/>
                <w:numId w:val="28"/>
              </w:numPr>
              <w:suppressAutoHyphens/>
              <w:ind w:left="222" w:hanging="222"/>
              <w:rPr>
                <w:iCs/>
                <w:sz w:val="20"/>
                <w:szCs w:val="20"/>
                <w:lang w:val="fr-CH"/>
              </w:rPr>
            </w:pPr>
            <w:r w:rsidRPr="008B1F9F">
              <w:rPr>
                <w:iCs/>
                <w:sz w:val="20"/>
                <w:szCs w:val="20"/>
                <w:lang w:val="fr-CH"/>
              </w:rPr>
              <w:t>les conditions d’admission et la procédure d’entrée ;</w:t>
            </w:r>
          </w:p>
          <w:p w14:paraId="078E0D65" w14:textId="77777777" w:rsidR="00D66CC7" w:rsidRPr="008B1F9F" w:rsidRDefault="00D66CC7" w:rsidP="00D66CC7">
            <w:pPr>
              <w:numPr>
                <w:ilvl w:val="0"/>
                <w:numId w:val="28"/>
              </w:numPr>
              <w:suppressAutoHyphens/>
              <w:ind w:left="222" w:hanging="222"/>
              <w:rPr>
                <w:iCs/>
                <w:sz w:val="20"/>
                <w:szCs w:val="20"/>
                <w:lang w:val="fr-CH"/>
              </w:rPr>
            </w:pPr>
            <w:r w:rsidRPr="008B1F9F">
              <w:rPr>
                <w:iCs/>
                <w:sz w:val="20"/>
                <w:szCs w:val="20"/>
                <w:lang w:val="fr-CH"/>
              </w:rPr>
              <w:t>les offres de prise en charge ;</w:t>
            </w:r>
          </w:p>
          <w:p w14:paraId="6FA483DA" w14:textId="77777777" w:rsidR="00D66CC7" w:rsidRDefault="00D66CC7" w:rsidP="00D66CC7">
            <w:pPr>
              <w:numPr>
                <w:ilvl w:val="0"/>
                <w:numId w:val="28"/>
              </w:numPr>
              <w:suppressAutoHyphens/>
              <w:ind w:left="222" w:hanging="222"/>
              <w:rPr>
                <w:iCs/>
                <w:sz w:val="20"/>
                <w:szCs w:val="20"/>
                <w:lang w:val="fr-CH"/>
              </w:rPr>
            </w:pPr>
            <w:r w:rsidRPr="008B1F9F">
              <w:rPr>
                <w:iCs/>
                <w:sz w:val="20"/>
                <w:szCs w:val="20"/>
                <w:lang w:val="fr-CH"/>
              </w:rPr>
              <w:t xml:space="preserve">les droits et devoirs </w:t>
            </w:r>
            <w:r w:rsidRPr="000B15DB">
              <w:rPr>
                <w:iCs/>
                <w:color w:val="FF0000"/>
                <w:sz w:val="20"/>
                <w:szCs w:val="20"/>
                <w:lang w:val="fr-CH"/>
              </w:rPr>
              <w:t>mutuels</w:t>
            </w:r>
            <w:r w:rsidRPr="008B1F9F">
              <w:rPr>
                <w:iCs/>
                <w:sz w:val="20"/>
                <w:szCs w:val="20"/>
                <w:lang w:val="fr-CH"/>
              </w:rPr>
              <w:t> ;</w:t>
            </w:r>
          </w:p>
          <w:p w14:paraId="156329D3" w14:textId="77777777" w:rsidR="00D66CC7" w:rsidRPr="008B1F9F" w:rsidRDefault="00D66CC7" w:rsidP="00D66CC7">
            <w:pPr>
              <w:suppressAutoHyphens/>
              <w:rPr>
                <w:iCs/>
                <w:sz w:val="20"/>
                <w:szCs w:val="20"/>
                <w:lang w:val="fr-CH"/>
              </w:rPr>
            </w:pPr>
          </w:p>
          <w:p w14:paraId="18483F39" w14:textId="77777777" w:rsidR="00D66CC7" w:rsidRPr="008B1F9F" w:rsidRDefault="00D66CC7" w:rsidP="00D66CC7">
            <w:pPr>
              <w:numPr>
                <w:ilvl w:val="0"/>
                <w:numId w:val="28"/>
              </w:numPr>
              <w:suppressAutoHyphens/>
              <w:ind w:left="222" w:hanging="222"/>
              <w:rPr>
                <w:iCs/>
                <w:sz w:val="20"/>
                <w:szCs w:val="20"/>
                <w:lang w:val="fr-CH"/>
              </w:rPr>
            </w:pPr>
            <w:r w:rsidRPr="008B1F9F">
              <w:rPr>
                <w:iCs/>
                <w:sz w:val="20"/>
                <w:szCs w:val="20"/>
                <w:lang w:val="fr-CH"/>
              </w:rPr>
              <w:t>les modalités de remise de substances ;</w:t>
            </w:r>
          </w:p>
          <w:p w14:paraId="26AE30B2" w14:textId="77777777" w:rsidR="00D66CC7" w:rsidRPr="008B1F9F" w:rsidRDefault="00D66CC7" w:rsidP="00D66CC7">
            <w:pPr>
              <w:numPr>
                <w:ilvl w:val="0"/>
                <w:numId w:val="28"/>
              </w:numPr>
              <w:suppressAutoHyphens/>
              <w:ind w:left="222" w:hanging="222"/>
              <w:rPr>
                <w:iCs/>
                <w:sz w:val="20"/>
                <w:szCs w:val="20"/>
                <w:lang w:val="fr-CH"/>
              </w:rPr>
            </w:pPr>
            <w:r w:rsidRPr="008B1F9F">
              <w:rPr>
                <w:iCs/>
                <w:sz w:val="20"/>
                <w:szCs w:val="20"/>
                <w:lang w:val="fr-CH"/>
              </w:rPr>
              <w:t>les effets et effets secondaires des médicaments administrés, notamment de substitution ;</w:t>
            </w:r>
          </w:p>
          <w:p w14:paraId="038EDEFB" w14:textId="77777777" w:rsidR="00D66CC7" w:rsidRPr="007F32A4" w:rsidRDefault="00D66CC7" w:rsidP="00D66CC7">
            <w:pPr>
              <w:numPr>
                <w:ilvl w:val="0"/>
                <w:numId w:val="28"/>
              </w:numPr>
              <w:suppressAutoHyphens/>
              <w:ind w:left="222" w:hanging="222"/>
              <w:rPr>
                <w:iCs/>
                <w:sz w:val="20"/>
                <w:szCs w:val="20"/>
                <w:lang w:val="fr-CH"/>
              </w:rPr>
            </w:pPr>
            <w:r w:rsidRPr="008B1F9F">
              <w:rPr>
                <w:iCs/>
                <w:sz w:val="20"/>
                <w:szCs w:val="20"/>
                <w:lang w:val="fr-CH"/>
              </w:rPr>
              <w:t>les dangers de la prise simultanée ou du mélange de substances illégales et de médicaments non prescrits</w:t>
            </w:r>
            <w:r w:rsidRPr="006A672E">
              <w:rPr>
                <w:lang w:val="fr-CH"/>
              </w:rPr>
              <w:t> </w:t>
            </w:r>
            <w:r w:rsidRPr="007F32A4">
              <w:rPr>
                <w:iCs/>
                <w:sz w:val="20"/>
                <w:szCs w:val="20"/>
                <w:lang w:val="fr-CH"/>
              </w:rPr>
              <w:t>;</w:t>
            </w:r>
          </w:p>
          <w:p w14:paraId="1B0CED25" w14:textId="77777777" w:rsidR="00D66CC7" w:rsidRPr="008B1F9F" w:rsidRDefault="00D66CC7" w:rsidP="00D66CC7">
            <w:pPr>
              <w:numPr>
                <w:ilvl w:val="0"/>
                <w:numId w:val="28"/>
              </w:numPr>
              <w:suppressAutoHyphens/>
              <w:ind w:left="222" w:hanging="222"/>
              <w:rPr>
                <w:iCs/>
                <w:sz w:val="20"/>
                <w:szCs w:val="20"/>
                <w:lang w:val="fr-CH"/>
              </w:rPr>
            </w:pPr>
            <w:r w:rsidRPr="008B1F9F">
              <w:rPr>
                <w:iCs/>
                <w:sz w:val="20"/>
                <w:szCs w:val="20"/>
                <w:lang w:val="fr-CH"/>
              </w:rPr>
              <w:t>la nécessité de déclarer toute prise simultanée de médicaments prescrits par des médecins extérieurs ;</w:t>
            </w:r>
          </w:p>
          <w:p w14:paraId="59F2737D" w14:textId="77777777" w:rsidR="00D66CC7" w:rsidRPr="008B1F9F" w:rsidRDefault="00D66CC7" w:rsidP="00D66CC7">
            <w:pPr>
              <w:numPr>
                <w:ilvl w:val="0"/>
                <w:numId w:val="28"/>
              </w:numPr>
              <w:suppressAutoHyphens/>
              <w:ind w:left="222" w:hanging="222"/>
              <w:rPr>
                <w:iCs/>
                <w:sz w:val="20"/>
                <w:szCs w:val="20"/>
                <w:lang w:val="fr-CH"/>
              </w:rPr>
            </w:pPr>
            <w:r w:rsidRPr="008B1F9F">
              <w:rPr>
                <w:iCs/>
                <w:sz w:val="20"/>
                <w:szCs w:val="20"/>
                <w:lang w:val="fr-CH"/>
              </w:rPr>
              <w:t>les questions liées à l’aptitude à conduire ;</w:t>
            </w:r>
          </w:p>
          <w:p w14:paraId="45457473" w14:textId="77777777" w:rsidR="00D66CC7" w:rsidRPr="008B1F9F" w:rsidRDefault="00D66CC7" w:rsidP="00D66CC7">
            <w:pPr>
              <w:numPr>
                <w:ilvl w:val="0"/>
                <w:numId w:val="28"/>
              </w:numPr>
              <w:suppressAutoHyphens/>
              <w:ind w:left="222" w:hanging="222"/>
              <w:rPr>
                <w:iCs/>
                <w:sz w:val="20"/>
                <w:szCs w:val="20"/>
                <w:lang w:val="fr-CH"/>
              </w:rPr>
            </w:pPr>
            <w:r w:rsidRPr="008B1F9F">
              <w:rPr>
                <w:iCs/>
                <w:sz w:val="20"/>
                <w:szCs w:val="20"/>
                <w:lang w:val="fr-CH"/>
              </w:rPr>
              <w:t>les questions liées à la grossesse ;</w:t>
            </w:r>
          </w:p>
          <w:p w14:paraId="14914B27" w14:textId="77777777" w:rsidR="00D66CC7" w:rsidRDefault="00D66CC7" w:rsidP="00D66CC7">
            <w:pPr>
              <w:numPr>
                <w:ilvl w:val="0"/>
                <w:numId w:val="28"/>
              </w:numPr>
              <w:suppressAutoHyphens/>
              <w:ind w:left="222" w:hanging="222"/>
              <w:rPr>
                <w:iCs/>
                <w:sz w:val="20"/>
                <w:szCs w:val="20"/>
                <w:lang w:val="fr-CH"/>
              </w:rPr>
            </w:pPr>
            <w:r w:rsidRPr="00B96932">
              <w:rPr>
                <w:iCs/>
                <w:color w:val="FF0000"/>
                <w:sz w:val="20"/>
                <w:szCs w:val="20"/>
                <w:lang w:val="fr-CH"/>
              </w:rPr>
              <w:t xml:space="preserve">les éventuelles conséquences financières </w:t>
            </w:r>
            <w:r w:rsidRPr="008B1F9F">
              <w:rPr>
                <w:iCs/>
                <w:sz w:val="20"/>
                <w:szCs w:val="20"/>
                <w:lang w:val="fr-CH"/>
              </w:rPr>
              <w:t>de la prise en charge ;</w:t>
            </w:r>
          </w:p>
          <w:p w14:paraId="24FCD5CF" w14:textId="77777777" w:rsidR="00D66CC7" w:rsidRDefault="00D66CC7" w:rsidP="00D66CC7">
            <w:pPr>
              <w:suppressAutoHyphens/>
              <w:rPr>
                <w:iCs/>
                <w:sz w:val="20"/>
                <w:szCs w:val="20"/>
                <w:lang w:val="fr-CH"/>
              </w:rPr>
            </w:pPr>
          </w:p>
          <w:p w14:paraId="12A33A59" w14:textId="77777777" w:rsidR="00D66CC7" w:rsidRPr="008B1F9F" w:rsidRDefault="00D66CC7" w:rsidP="00D66CC7">
            <w:pPr>
              <w:suppressAutoHyphens/>
              <w:rPr>
                <w:iCs/>
                <w:sz w:val="20"/>
                <w:szCs w:val="20"/>
                <w:lang w:val="fr-CH"/>
              </w:rPr>
            </w:pPr>
          </w:p>
          <w:p w14:paraId="1B021B23" w14:textId="77777777" w:rsidR="00D66CC7" w:rsidRPr="008B1F9F" w:rsidRDefault="00D66CC7" w:rsidP="00D66CC7">
            <w:pPr>
              <w:numPr>
                <w:ilvl w:val="0"/>
                <w:numId w:val="28"/>
              </w:numPr>
              <w:suppressAutoHyphens/>
              <w:ind w:left="222" w:hanging="222"/>
              <w:rPr>
                <w:sz w:val="20"/>
                <w:szCs w:val="20"/>
                <w:lang w:val="fr-CH"/>
              </w:rPr>
            </w:pPr>
            <w:r w:rsidRPr="00B96932">
              <w:rPr>
                <w:iCs/>
                <w:color w:val="FF0000"/>
                <w:sz w:val="20"/>
                <w:szCs w:val="20"/>
                <w:lang w:val="fr-CH"/>
              </w:rPr>
              <w:t>le cadre juridique</w:t>
            </w:r>
            <w:r w:rsidRPr="008B1F9F">
              <w:rPr>
                <w:iCs/>
                <w:sz w:val="20"/>
                <w:szCs w:val="20"/>
                <w:lang w:val="fr-CH"/>
              </w:rPr>
              <w:t>.</w:t>
            </w:r>
          </w:p>
          <w:p w14:paraId="3AD7C709" w14:textId="77777777" w:rsidR="00D66CC7" w:rsidRPr="00436D28" w:rsidRDefault="00D66CC7" w:rsidP="00D66CC7">
            <w:pPr>
              <w:rPr>
                <w:iCs/>
                <w:sz w:val="20"/>
                <w:szCs w:val="20"/>
                <w:lang w:val="fr-CH"/>
              </w:rPr>
            </w:pPr>
          </w:p>
        </w:tc>
        <w:tc>
          <w:tcPr>
            <w:tcW w:w="7274" w:type="dxa"/>
          </w:tcPr>
          <w:p w14:paraId="02FB7C64" w14:textId="77777777" w:rsidR="00D66CC7" w:rsidRPr="000B15DB" w:rsidRDefault="00D66CC7" w:rsidP="00D66CC7">
            <w:pPr>
              <w:snapToGrid w:val="0"/>
              <w:rPr>
                <w:sz w:val="20"/>
                <w:szCs w:val="20"/>
                <w:lang w:val="fr-CH"/>
              </w:rPr>
            </w:pPr>
            <w:r>
              <w:rPr>
                <w:sz w:val="20"/>
                <w:szCs w:val="20"/>
                <w:lang w:val="fr-CH"/>
              </w:rPr>
              <w:t xml:space="preserve">8. </w:t>
            </w:r>
            <w:r w:rsidRPr="00436D28">
              <w:rPr>
                <w:i/>
                <w:color w:val="0070C0"/>
                <w:sz w:val="20"/>
                <w:szCs w:val="20"/>
                <w:lang w:val="fr-CH"/>
              </w:rPr>
              <w:t>Pas de changement</w:t>
            </w:r>
          </w:p>
          <w:p w14:paraId="04DFACD2" w14:textId="77777777" w:rsidR="00D66CC7" w:rsidRPr="00814F19" w:rsidRDefault="00D66CC7" w:rsidP="00D66CC7">
            <w:pPr>
              <w:numPr>
                <w:ilvl w:val="0"/>
                <w:numId w:val="28"/>
              </w:numPr>
              <w:tabs>
                <w:tab w:val="clear" w:pos="-939"/>
                <w:tab w:val="num" w:pos="-1080"/>
              </w:tabs>
              <w:suppressAutoHyphens/>
              <w:ind w:left="222" w:hanging="222"/>
              <w:rPr>
                <w:iCs/>
                <w:sz w:val="20"/>
                <w:szCs w:val="20"/>
                <w:lang w:val="fr-CH"/>
              </w:rPr>
            </w:pPr>
            <w:r w:rsidRPr="00436D28">
              <w:rPr>
                <w:i/>
                <w:color w:val="0070C0"/>
                <w:sz w:val="20"/>
                <w:szCs w:val="20"/>
                <w:lang w:val="fr-CH"/>
              </w:rPr>
              <w:t>Pas de changement</w:t>
            </w:r>
          </w:p>
          <w:p w14:paraId="13F5B961" w14:textId="77777777" w:rsidR="00D66CC7" w:rsidRPr="00814F19" w:rsidRDefault="00D66CC7" w:rsidP="00D66CC7">
            <w:pPr>
              <w:numPr>
                <w:ilvl w:val="0"/>
                <w:numId w:val="28"/>
              </w:numPr>
              <w:tabs>
                <w:tab w:val="clear" w:pos="-939"/>
                <w:tab w:val="num" w:pos="-1080"/>
              </w:tabs>
              <w:suppressAutoHyphens/>
              <w:ind w:left="222" w:hanging="222"/>
              <w:rPr>
                <w:iCs/>
                <w:sz w:val="20"/>
                <w:szCs w:val="20"/>
                <w:lang w:val="fr-CH"/>
              </w:rPr>
            </w:pPr>
            <w:r w:rsidRPr="00436D28">
              <w:rPr>
                <w:i/>
                <w:color w:val="0070C0"/>
                <w:sz w:val="20"/>
                <w:szCs w:val="20"/>
                <w:lang w:val="fr-CH"/>
              </w:rPr>
              <w:t>Pas de changement</w:t>
            </w:r>
          </w:p>
          <w:p w14:paraId="54D5747A" w14:textId="77777777" w:rsidR="00D66CC7" w:rsidRPr="000B15DB" w:rsidRDefault="00D66CC7" w:rsidP="00D66CC7">
            <w:pPr>
              <w:numPr>
                <w:ilvl w:val="0"/>
                <w:numId w:val="28"/>
              </w:numPr>
              <w:tabs>
                <w:tab w:val="clear" w:pos="-939"/>
                <w:tab w:val="num" w:pos="-1080"/>
              </w:tabs>
              <w:suppressAutoHyphens/>
              <w:ind w:left="222" w:hanging="222"/>
              <w:rPr>
                <w:iCs/>
                <w:sz w:val="20"/>
                <w:szCs w:val="20"/>
                <w:lang w:val="fr-CH"/>
              </w:rPr>
            </w:pPr>
            <w:r w:rsidRPr="00436D28">
              <w:rPr>
                <w:i/>
                <w:color w:val="0070C0"/>
                <w:sz w:val="20"/>
                <w:szCs w:val="20"/>
                <w:lang w:val="fr-CH"/>
              </w:rPr>
              <w:t>Développement</w:t>
            </w:r>
          </w:p>
          <w:p w14:paraId="1BE24A65" w14:textId="77777777" w:rsidR="00D66CC7" w:rsidRPr="00814F19" w:rsidRDefault="00D66CC7" w:rsidP="00D66CC7">
            <w:pPr>
              <w:numPr>
                <w:ilvl w:val="0"/>
                <w:numId w:val="28"/>
              </w:numPr>
              <w:tabs>
                <w:tab w:val="clear" w:pos="-939"/>
                <w:tab w:val="num" w:pos="-1080"/>
              </w:tabs>
              <w:suppressAutoHyphens/>
              <w:ind w:left="222" w:hanging="222"/>
              <w:rPr>
                <w:iCs/>
                <w:sz w:val="20"/>
                <w:szCs w:val="20"/>
                <w:lang w:val="fr-CH"/>
              </w:rPr>
            </w:pPr>
            <w:r w:rsidRPr="00B96932">
              <w:rPr>
                <w:iCs/>
                <w:strike/>
                <w:sz w:val="20"/>
                <w:szCs w:val="20"/>
                <w:lang w:val="fr-CH"/>
              </w:rPr>
              <w:t>le règlement intérieur;</w:t>
            </w:r>
            <w:r>
              <w:rPr>
                <w:iCs/>
                <w:sz w:val="20"/>
                <w:szCs w:val="20"/>
                <w:lang w:val="fr-CH"/>
              </w:rPr>
              <w:t xml:space="preserve"> </w:t>
            </w:r>
            <w:r w:rsidRPr="008135DA">
              <w:rPr>
                <w:i/>
                <w:iCs/>
                <w:color w:val="0070C0"/>
                <w:sz w:val="20"/>
                <w:szCs w:val="20"/>
                <w:lang w:val="fr-CH"/>
              </w:rPr>
              <w:t>Compris dans droits et devoirs</w:t>
            </w:r>
          </w:p>
          <w:p w14:paraId="534CCD39" w14:textId="77777777" w:rsidR="00D66CC7" w:rsidRPr="00814F19" w:rsidRDefault="00D66CC7" w:rsidP="00D66CC7">
            <w:pPr>
              <w:numPr>
                <w:ilvl w:val="0"/>
                <w:numId w:val="28"/>
              </w:numPr>
              <w:tabs>
                <w:tab w:val="clear" w:pos="-939"/>
                <w:tab w:val="num" w:pos="-1080"/>
              </w:tabs>
              <w:suppressAutoHyphens/>
              <w:ind w:left="222" w:hanging="222"/>
              <w:rPr>
                <w:iCs/>
                <w:sz w:val="20"/>
                <w:szCs w:val="20"/>
                <w:lang w:val="fr-CH"/>
              </w:rPr>
            </w:pPr>
            <w:r w:rsidRPr="00436D28">
              <w:rPr>
                <w:i/>
                <w:color w:val="0070C0"/>
                <w:sz w:val="20"/>
                <w:szCs w:val="20"/>
                <w:lang w:val="fr-CH"/>
              </w:rPr>
              <w:t>Pas de changement</w:t>
            </w:r>
          </w:p>
          <w:p w14:paraId="4469D6F4" w14:textId="77777777" w:rsidR="00D66CC7" w:rsidRPr="00B96932" w:rsidRDefault="00D66CC7" w:rsidP="00D66CC7">
            <w:pPr>
              <w:numPr>
                <w:ilvl w:val="0"/>
                <w:numId w:val="28"/>
              </w:numPr>
              <w:tabs>
                <w:tab w:val="clear" w:pos="-939"/>
                <w:tab w:val="num" w:pos="-1080"/>
              </w:tabs>
              <w:suppressAutoHyphens/>
              <w:ind w:left="222" w:hanging="222"/>
              <w:rPr>
                <w:iCs/>
                <w:sz w:val="20"/>
                <w:szCs w:val="20"/>
                <w:lang w:val="fr-CH"/>
              </w:rPr>
            </w:pPr>
            <w:r w:rsidRPr="00436D28">
              <w:rPr>
                <w:i/>
                <w:color w:val="0070C0"/>
                <w:sz w:val="20"/>
                <w:szCs w:val="20"/>
                <w:lang w:val="fr-CH"/>
              </w:rPr>
              <w:t>Pas de changement</w:t>
            </w:r>
          </w:p>
          <w:p w14:paraId="2B6820EA" w14:textId="77777777" w:rsidR="00D66CC7" w:rsidRPr="00814F19" w:rsidRDefault="00D66CC7" w:rsidP="00D66CC7">
            <w:pPr>
              <w:suppressAutoHyphens/>
              <w:rPr>
                <w:iCs/>
                <w:sz w:val="20"/>
                <w:szCs w:val="20"/>
                <w:lang w:val="fr-CH"/>
              </w:rPr>
            </w:pPr>
          </w:p>
          <w:p w14:paraId="54C3756B" w14:textId="77777777" w:rsidR="00D66CC7" w:rsidRPr="00B96932" w:rsidRDefault="00D66CC7" w:rsidP="00D66CC7">
            <w:pPr>
              <w:numPr>
                <w:ilvl w:val="0"/>
                <w:numId w:val="28"/>
              </w:numPr>
              <w:tabs>
                <w:tab w:val="clear" w:pos="-939"/>
                <w:tab w:val="num" w:pos="-1080"/>
              </w:tabs>
              <w:suppressAutoHyphens/>
              <w:ind w:left="222" w:hanging="222"/>
              <w:rPr>
                <w:iCs/>
                <w:sz w:val="20"/>
                <w:szCs w:val="20"/>
                <w:lang w:val="fr-CH"/>
              </w:rPr>
            </w:pPr>
            <w:r w:rsidRPr="00436D28">
              <w:rPr>
                <w:i/>
                <w:color w:val="0070C0"/>
                <w:sz w:val="20"/>
                <w:szCs w:val="20"/>
                <w:lang w:val="fr-CH"/>
              </w:rPr>
              <w:t>Pas de changement</w:t>
            </w:r>
          </w:p>
          <w:p w14:paraId="697C5D7D" w14:textId="77777777" w:rsidR="00D66CC7" w:rsidRPr="00814F19" w:rsidRDefault="00D66CC7" w:rsidP="00D66CC7">
            <w:pPr>
              <w:suppressAutoHyphens/>
              <w:rPr>
                <w:iCs/>
                <w:sz w:val="20"/>
                <w:szCs w:val="20"/>
                <w:lang w:val="fr-CH"/>
              </w:rPr>
            </w:pPr>
          </w:p>
          <w:p w14:paraId="631B7985" w14:textId="77777777" w:rsidR="00D66CC7" w:rsidRPr="00B96932" w:rsidRDefault="00D66CC7" w:rsidP="00D66CC7">
            <w:pPr>
              <w:numPr>
                <w:ilvl w:val="0"/>
                <w:numId w:val="28"/>
              </w:numPr>
              <w:tabs>
                <w:tab w:val="clear" w:pos="-939"/>
                <w:tab w:val="num" w:pos="-1080"/>
              </w:tabs>
              <w:suppressAutoHyphens/>
              <w:ind w:left="222" w:hanging="222"/>
              <w:rPr>
                <w:iCs/>
                <w:sz w:val="20"/>
                <w:szCs w:val="20"/>
                <w:lang w:val="fr-CH"/>
              </w:rPr>
            </w:pPr>
            <w:r w:rsidRPr="00436D28">
              <w:rPr>
                <w:i/>
                <w:color w:val="0070C0"/>
                <w:sz w:val="20"/>
                <w:szCs w:val="20"/>
                <w:lang w:val="fr-CH"/>
              </w:rPr>
              <w:t>Pas de changement</w:t>
            </w:r>
          </w:p>
          <w:p w14:paraId="3011DFD9" w14:textId="77777777" w:rsidR="00D66CC7" w:rsidRPr="00814F19" w:rsidRDefault="00D66CC7" w:rsidP="00D66CC7">
            <w:pPr>
              <w:suppressAutoHyphens/>
              <w:rPr>
                <w:iCs/>
                <w:sz w:val="20"/>
                <w:szCs w:val="20"/>
                <w:lang w:val="fr-CH"/>
              </w:rPr>
            </w:pPr>
          </w:p>
          <w:p w14:paraId="38C55D53" w14:textId="77777777" w:rsidR="00D66CC7" w:rsidRPr="00814F19" w:rsidRDefault="00D66CC7" w:rsidP="00D66CC7">
            <w:pPr>
              <w:numPr>
                <w:ilvl w:val="0"/>
                <w:numId w:val="28"/>
              </w:numPr>
              <w:tabs>
                <w:tab w:val="clear" w:pos="-939"/>
                <w:tab w:val="num" w:pos="-1080"/>
              </w:tabs>
              <w:suppressAutoHyphens/>
              <w:ind w:left="222" w:hanging="222"/>
              <w:rPr>
                <w:iCs/>
                <w:sz w:val="20"/>
                <w:szCs w:val="20"/>
                <w:lang w:val="fr-CH"/>
              </w:rPr>
            </w:pPr>
            <w:r w:rsidRPr="00436D28">
              <w:rPr>
                <w:i/>
                <w:color w:val="0070C0"/>
                <w:sz w:val="20"/>
                <w:szCs w:val="20"/>
                <w:lang w:val="fr-CH"/>
              </w:rPr>
              <w:t>Pas de changement</w:t>
            </w:r>
          </w:p>
          <w:p w14:paraId="069A1CA9" w14:textId="77777777" w:rsidR="00D66CC7" w:rsidRPr="00814F19" w:rsidRDefault="00D66CC7" w:rsidP="00D66CC7">
            <w:pPr>
              <w:numPr>
                <w:ilvl w:val="0"/>
                <w:numId w:val="28"/>
              </w:numPr>
              <w:tabs>
                <w:tab w:val="clear" w:pos="-939"/>
                <w:tab w:val="num" w:pos="-1080"/>
              </w:tabs>
              <w:suppressAutoHyphens/>
              <w:ind w:left="222" w:hanging="222"/>
              <w:rPr>
                <w:iCs/>
                <w:sz w:val="20"/>
                <w:szCs w:val="20"/>
                <w:lang w:val="fr-CH"/>
              </w:rPr>
            </w:pPr>
            <w:r w:rsidRPr="00436D28">
              <w:rPr>
                <w:i/>
                <w:color w:val="0070C0"/>
                <w:sz w:val="20"/>
                <w:szCs w:val="20"/>
                <w:lang w:val="fr-CH"/>
              </w:rPr>
              <w:t>Pas de changement</w:t>
            </w:r>
          </w:p>
          <w:p w14:paraId="614A3B43" w14:textId="77777777" w:rsidR="00D66CC7" w:rsidRPr="00814F19" w:rsidRDefault="00D66CC7" w:rsidP="00D66CC7">
            <w:pPr>
              <w:numPr>
                <w:ilvl w:val="0"/>
                <w:numId w:val="28"/>
              </w:numPr>
              <w:tabs>
                <w:tab w:val="clear" w:pos="-939"/>
                <w:tab w:val="num" w:pos="-1080"/>
              </w:tabs>
              <w:suppressAutoHyphens/>
              <w:ind w:left="222" w:hanging="222"/>
              <w:rPr>
                <w:iCs/>
                <w:sz w:val="20"/>
                <w:szCs w:val="20"/>
                <w:lang w:val="fr-CH"/>
              </w:rPr>
            </w:pPr>
            <w:r w:rsidRPr="00B96932">
              <w:rPr>
                <w:iCs/>
                <w:strike/>
                <w:sz w:val="20"/>
                <w:szCs w:val="20"/>
                <w:lang w:val="fr-CH"/>
              </w:rPr>
              <w:t>les aspects financiers</w:t>
            </w:r>
            <w:r w:rsidRPr="00814F19">
              <w:rPr>
                <w:iCs/>
                <w:sz w:val="20"/>
                <w:szCs w:val="20"/>
                <w:lang w:val="fr-CH"/>
              </w:rPr>
              <w:t xml:space="preserve"> de la prise en charge;</w:t>
            </w:r>
            <w:r>
              <w:rPr>
                <w:iCs/>
                <w:sz w:val="20"/>
                <w:szCs w:val="20"/>
                <w:lang w:val="fr-CH"/>
              </w:rPr>
              <w:t xml:space="preserve"> </w:t>
            </w:r>
            <w:r w:rsidRPr="00436D28">
              <w:rPr>
                <w:i/>
                <w:iCs/>
                <w:color w:val="0070C0"/>
                <w:sz w:val="20"/>
                <w:szCs w:val="20"/>
                <w:lang w:val="fr-CH"/>
              </w:rPr>
              <w:t>Développement</w:t>
            </w:r>
          </w:p>
          <w:p w14:paraId="77D05832" w14:textId="596FB186" w:rsidR="00D66CC7" w:rsidRPr="00B96932" w:rsidRDefault="00D66CC7" w:rsidP="00D66CC7">
            <w:pPr>
              <w:numPr>
                <w:ilvl w:val="0"/>
                <w:numId w:val="28"/>
              </w:numPr>
              <w:tabs>
                <w:tab w:val="clear" w:pos="-939"/>
                <w:tab w:val="num" w:pos="-1080"/>
              </w:tabs>
              <w:suppressAutoHyphens/>
              <w:ind w:left="222" w:hanging="222"/>
              <w:rPr>
                <w:lang w:val="fr-CH"/>
              </w:rPr>
            </w:pPr>
            <w:r w:rsidRPr="00B96932">
              <w:rPr>
                <w:iCs/>
                <w:strike/>
                <w:sz w:val="20"/>
                <w:szCs w:val="20"/>
                <w:lang w:val="fr-CH"/>
              </w:rPr>
              <w:t>la protection des données et le respect du secret professionnel par le personnel.</w:t>
            </w:r>
            <w:r>
              <w:rPr>
                <w:iCs/>
                <w:sz w:val="20"/>
                <w:szCs w:val="20"/>
                <w:lang w:val="fr-CH"/>
              </w:rPr>
              <w:t xml:space="preserve"> </w:t>
            </w:r>
            <w:r w:rsidRPr="00436D28">
              <w:rPr>
                <w:i/>
                <w:iCs/>
                <w:color w:val="0070C0"/>
                <w:sz w:val="20"/>
                <w:szCs w:val="20"/>
                <w:lang w:val="fr-CH"/>
              </w:rPr>
              <w:t xml:space="preserve">Contenu dans la </w:t>
            </w:r>
            <w:r>
              <w:rPr>
                <w:i/>
                <w:iCs/>
                <w:color w:val="0070C0"/>
                <w:sz w:val="20"/>
                <w:szCs w:val="20"/>
                <w:lang w:val="fr-CH"/>
              </w:rPr>
              <w:t xml:space="preserve">dernière </w:t>
            </w:r>
            <w:r w:rsidRPr="00436D28">
              <w:rPr>
                <w:i/>
                <w:iCs/>
                <w:color w:val="0070C0"/>
                <w:sz w:val="20"/>
                <w:szCs w:val="20"/>
                <w:lang w:val="fr-CH"/>
              </w:rPr>
              <w:t xml:space="preserve">puce </w:t>
            </w:r>
            <w:r>
              <w:rPr>
                <w:i/>
                <w:iCs/>
                <w:color w:val="0070C0"/>
                <w:sz w:val="20"/>
                <w:szCs w:val="20"/>
                <w:lang w:val="fr-CH"/>
              </w:rPr>
              <w:t>(11) du nouveau III/1 7</w:t>
            </w:r>
          </w:p>
          <w:p w14:paraId="0ED474B9" w14:textId="77777777" w:rsidR="00D66CC7" w:rsidRPr="00436D28" w:rsidRDefault="00D66CC7" w:rsidP="00D66CC7">
            <w:pPr>
              <w:numPr>
                <w:ilvl w:val="0"/>
                <w:numId w:val="28"/>
              </w:numPr>
              <w:tabs>
                <w:tab w:val="clear" w:pos="-939"/>
                <w:tab w:val="num" w:pos="-1080"/>
              </w:tabs>
              <w:suppressAutoHyphens/>
              <w:ind w:left="222" w:hanging="222"/>
              <w:rPr>
                <w:sz w:val="20"/>
                <w:szCs w:val="20"/>
                <w:lang w:val="fr-CH"/>
              </w:rPr>
            </w:pPr>
            <w:r w:rsidRPr="00436D28">
              <w:rPr>
                <w:i/>
                <w:color w:val="0070C0"/>
                <w:sz w:val="20"/>
                <w:szCs w:val="20"/>
                <w:lang w:val="fr-CH"/>
              </w:rPr>
              <w:t xml:space="preserve">Remplace et complète la puce </w:t>
            </w:r>
            <w:r>
              <w:rPr>
                <w:i/>
                <w:color w:val="0070C0"/>
                <w:sz w:val="20"/>
                <w:szCs w:val="20"/>
                <w:lang w:val="fr-CH"/>
              </w:rPr>
              <w:t>12</w:t>
            </w:r>
            <w:r w:rsidRPr="00436D28">
              <w:rPr>
                <w:i/>
                <w:color w:val="0070C0"/>
                <w:sz w:val="20"/>
                <w:szCs w:val="20"/>
                <w:lang w:val="fr-CH"/>
              </w:rPr>
              <w:t xml:space="preserve"> de l’ancien</w:t>
            </w:r>
            <w:r>
              <w:rPr>
                <w:i/>
                <w:iCs/>
                <w:color w:val="0070C0"/>
                <w:sz w:val="20"/>
                <w:szCs w:val="20"/>
                <w:lang w:val="fr-CH"/>
              </w:rPr>
              <w:t> III/1 8</w:t>
            </w:r>
            <w:r w:rsidRPr="00436D28">
              <w:rPr>
                <w:i/>
                <w:color w:val="0070C0"/>
                <w:sz w:val="20"/>
                <w:szCs w:val="20"/>
                <w:lang w:val="fr-CH"/>
              </w:rPr>
              <w:t xml:space="preserve"> (</w:t>
            </w:r>
            <w:r w:rsidRPr="00436D28">
              <w:rPr>
                <w:i/>
                <w:iCs/>
                <w:color w:val="0070C0"/>
                <w:sz w:val="20"/>
                <w:szCs w:val="20"/>
                <w:lang w:val="fr-CH"/>
              </w:rPr>
              <w:t>protection des données et le respect du secret professionnel</w:t>
            </w:r>
            <w:r w:rsidRPr="00436D28">
              <w:rPr>
                <w:i/>
                <w:color w:val="0070C0"/>
                <w:sz w:val="20"/>
                <w:szCs w:val="20"/>
                <w:lang w:val="fr-CH"/>
              </w:rPr>
              <w:t>)</w:t>
            </w:r>
          </w:p>
        </w:tc>
      </w:tr>
      <w:tr w:rsidR="00D66CC7" w:rsidRPr="00436D28" w14:paraId="3EB5C075" w14:textId="77777777" w:rsidTr="00D66CC7">
        <w:tc>
          <w:tcPr>
            <w:tcW w:w="562" w:type="dxa"/>
            <w:shd w:val="clear" w:color="auto" w:fill="auto"/>
          </w:tcPr>
          <w:p w14:paraId="0220A8F5" w14:textId="77777777" w:rsidR="00D66CC7" w:rsidRPr="00436D28" w:rsidRDefault="00D66CC7" w:rsidP="00D66CC7">
            <w:pPr>
              <w:rPr>
                <w:sz w:val="20"/>
                <w:szCs w:val="20"/>
                <w:lang w:val="fr-CH"/>
              </w:rPr>
            </w:pPr>
          </w:p>
        </w:tc>
        <w:tc>
          <w:tcPr>
            <w:tcW w:w="7274" w:type="dxa"/>
            <w:shd w:val="clear" w:color="auto" w:fill="auto"/>
          </w:tcPr>
          <w:p w14:paraId="39FE80DE" w14:textId="77777777" w:rsidR="00D66CC7" w:rsidRPr="00436D28" w:rsidRDefault="00D66CC7" w:rsidP="00D66CC7">
            <w:pPr>
              <w:rPr>
                <w:sz w:val="20"/>
                <w:szCs w:val="20"/>
                <w:lang w:val="fr-CH"/>
              </w:rPr>
            </w:pPr>
          </w:p>
        </w:tc>
        <w:tc>
          <w:tcPr>
            <w:tcW w:w="7274" w:type="dxa"/>
          </w:tcPr>
          <w:p w14:paraId="73A29186" w14:textId="77777777" w:rsidR="00D66CC7" w:rsidRPr="00717030" w:rsidRDefault="00D66CC7" w:rsidP="00D66CC7">
            <w:pPr>
              <w:rPr>
                <w:sz w:val="20"/>
                <w:szCs w:val="20"/>
              </w:rPr>
            </w:pPr>
            <w:r w:rsidRPr="00FB20BF">
              <w:rPr>
                <w:sz w:val="20"/>
                <w:szCs w:val="20"/>
                <w:lang w:val="fr-CH"/>
              </w:rPr>
              <w:t xml:space="preserve">9. </w:t>
            </w:r>
            <w:r w:rsidRPr="00717030">
              <w:rPr>
                <w:iCs/>
                <w:strike/>
                <w:sz w:val="20"/>
                <w:szCs w:val="20"/>
                <w:lang w:val="fr-CH"/>
              </w:rPr>
              <w:t>Au terme de l'évaluation, les patient-e-s ainsi que les professionnel-le-s concerné-e-s sont informé-e-s si ils/elles se trouvent au bon endroit ou devraient être orienté-e-s vers une autre institution et quelles sont les prochaines démarches à entreprendre</w:t>
            </w:r>
            <w:r w:rsidRPr="00717030">
              <w:rPr>
                <w:strike/>
                <w:sz w:val="20"/>
                <w:szCs w:val="20"/>
                <w:lang w:val="fr-CH"/>
              </w:rPr>
              <w:t>.</w:t>
            </w:r>
            <w:r>
              <w:rPr>
                <w:sz w:val="20"/>
                <w:szCs w:val="20"/>
                <w:lang w:val="fr-CH"/>
              </w:rPr>
              <w:t xml:space="preserve"> </w:t>
            </w:r>
            <w:r w:rsidRPr="00436D28">
              <w:rPr>
                <w:i/>
                <w:color w:val="0070C0"/>
                <w:sz w:val="20"/>
                <w:szCs w:val="20"/>
                <w:lang w:val="fr-CH"/>
              </w:rPr>
              <w:t>Partiellement repris dans le nouveau I</w:t>
            </w:r>
            <w:r>
              <w:rPr>
                <w:i/>
                <w:color w:val="0070C0"/>
                <w:sz w:val="20"/>
                <w:szCs w:val="20"/>
                <w:lang w:val="fr-CH"/>
              </w:rPr>
              <w:t>II</w:t>
            </w:r>
            <w:r w:rsidRPr="00436D28">
              <w:rPr>
                <w:i/>
                <w:color w:val="0070C0"/>
                <w:sz w:val="20"/>
                <w:szCs w:val="20"/>
                <w:lang w:val="fr-CH"/>
              </w:rPr>
              <w:t>/1 </w:t>
            </w:r>
            <w:r>
              <w:rPr>
                <w:i/>
                <w:color w:val="0070C0"/>
                <w:sz w:val="20"/>
                <w:szCs w:val="20"/>
                <w:lang w:val="fr-CH"/>
              </w:rPr>
              <w:t>8</w:t>
            </w:r>
          </w:p>
        </w:tc>
      </w:tr>
      <w:tr w:rsidR="00D66CC7" w:rsidRPr="00717030" w14:paraId="30077403" w14:textId="77777777" w:rsidTr="00D66CC7">
        <w:tc>
          <w:tcPr>
            <w:tcW w:w="562" w:type="dxa"/>
            <w:shd w:val="clear" w:color="auto" w:fill="auto"/>
          </w:tcPr>
          <w:p w14:paraId="5DA52F3B" w14:textId="77777777" w:rsidR="00D66CC7" w:rsidRPr="00436D28" w:rsidDel="00CF0098" w:rsidRDefault="00D66CC7" w:rsidP="00D66CC7">
            <w:pPr>
              <w:rPr>
                <w:sz w:val="20"/>
                <w:szCs w:val="20"/>
                <w:lang w:val="fr-CH"/>
              </w:rPr>
            </w:pPr>
            <w:r w:rsidRPr="00436D28">
              <w:rPr>
                <w:sz w:val="20"/>
                <w:szCs w:val="20"/>
                <w:lang w:val="fr-CH"/>
              </w:rPr>
              <w:t>8</w:t>
            </w:r>
          </w:p>
        </w:tc>
        <w:tc>
          <w:tcPr>
            <w:tcW w:w="7274" w:type="dxa"/>
            <w:shd w:val="clear" w:color="auto" w:fill="auto"/>
          </w:tcPr>
          <w:p w14:paraId="2511C566" w14:textId="77777777" w:rsidR="00D66CC7" w:rsidRPr="008B1F9F" w:rsidRDefault="00D66CC7" w:rsidP="00D66CC7">
            <w:pPr>
              <w:snapToGrid w:val="0"/>
              <w:rPr>
                <w:sz w:val="20"/>
                <w:szCs w:val="20"/>
                <w:lang w:val="fr-CH"/>
              </w:rPr>
            </w:pPr>
            <w:r w:rsidRPr="00717030">
              <w:rPr>
                <w:color w:val="FF0000"/>
                <w:sz w:val="20"/>
                <w:szCs w:val="20"/>
                <w:lang w:val="fr-CH"/>
              </w:rPr>
              <w:t>S’il s’avère que l’offre n’est pas adaptée au terme de l’évaluation, les patients ainsi que les professionnels concernés en sont informés et reçoivent des conseils sur les démarches à entreprendre.</w:t>
            </w:r>
          </w:p>
          <w:p w14:paraId="35CEA12A" w14:textId="77777777" w:rsidR="00D66CC7" w:rsidRPr="00BB17BD" w:rsidRDefault="00D66CC7" w:rsidP="00D66CC7">
            <w:pPr>
              <w:rPr>
                <w:sz w:val="20"/>
                <w:szCs w:val="20"/>
                <w:lang w:val="fr-CH"/>
              </w:rPr>
            </w:pPr>
          </w:p>
        </w:tc>
        <w:tc>
          <w:tcPr>
            <w:tcW w:w="7274" w:type="dxa"/>
          </w:tcPr>
          <w:p w14:paraId="53098A32" w14:textId="77777777" w:rsidR="00D66CC7" w:rsidRPr="00717030" w:rsidRDefault="00D66CC7" w:rsidP="00D66CC7">
            <w:pPr>
              <w:snapToGrid w:val="0"/>
              <w:rPr>
                <w:sz w:val="20"/>
                <w:szCs w:val="20"/>
                <w:lang w:val="fr-CH"/>
              </w:rPr>
            </w:pPr>
            <w:r w:rsidRPr="00FB20BF">
              <w:rPr>
                <w:sz w:val="20"/>
                <w:szCs w:val="20"/>
                <w:lang w:val="fr-CH"/>
              </w:rPr>
              <w:t xml:space="preserve">10. </w:t>
            </w:r>
            <w:r w:rsidRPr="00717030">
              <w:rPr>
                <w:strike/>
                <w:sz w:val="20"/>
                <w:szCs w:val="20"/>
                <w:lang w:val="fr-CH"/>
              </w:rPr>
              <w:t>Lorsque des patient-e-s doivent être orienté-e-s vers une autre institution et/ou que d'autres démarches sont nécessaires, ils/elles reçoivent, si besoin est, tout conseil utile à cet effet.</w:t>
            </w:r>
            <w:r>
              <w:rPr>
                <w:sz w:val="20"/>
                <w:szCs w:val="20"/>
                <w:lang w:val="fr-CH"/>
              </w:rPr>
              <w:t xml:space="preserve"> </w:t>
            </w:r>
            <w:r w:rsidRPr="00436D28">
              <w:rPr>
                <w:i/>
                <w:color w:val="0070C0"/>
                <w:sz w:val="20"/>
                <w:szCs w:val="20"/>
                <w:lang w:val="fr-CH"/>
              </w:rPr>
              <w:t>Reformulation et intégration de l’ancien </w:t>
            </w:r>
            <w:r w:rsidRPr="00717030">
              <w:rPr>
                <w:i/>
                <w:color w:val="0070C0"/>
                <w:sz w:val="20"/>
                <w:szCs w:val="20"/>
                <w:lang w:val="fr-CH"/>
              </w:rPr>
              <w:t>III/1 9</w:t>
            </w:r>
          </w:p>
        </w:tc>
      </w:tr>
      <w:tr w:rsidR="00D66CC7" w:rsidRPr="00436D28" w14:paraId="5F99BB6A" w14:textId="77777777" w:rsidTr="00D66CC7">
        <w:tc>
          <w:tcPr>
            <w:tcW w:w="562" w:type="dxa"/>
            <w:shd w:val="clear" w:color="auto" w:fill="auto"/>
          </w:tcPr>
          <w:p w14:paraId="28FA5462" w14:textId="77777777" w:rsidR="00D66CC7" w:rsidRPr="00436D28" w:rsidRDefault="00D66CC7" w:rsidP="00D66CC7">
            <w:pPr>
              <w:rPr>
                <w:sz w:val="20"/>
                <w:szCs w:val="20"/>
                <w:lang w:val="fr-CH"/>
              </w:rPr>
            </w:pPr>
            <w:r w:rsidRPr="00436D28">
              <w:rPr>
                <w:sz w:val="20"/>
                <w:szCs w:val="20"/>
                <w:lang w:val="fr-CH"/>
              </w:rPr>
              <w:t>9</w:t>
            </w:r>
          </w:p>
        </w:tc>
        <w:tc>
          <w:tcPr>
            <w:tcW w:w="7274" w:type="dxa"/>
            <w:shd w:val="clear" w:color="auto" w:fill="auto"/>
          </w:tcPr>
          <w:p w14:paraId="2683FD68" w14:textId="77777777" w:rsidR="00D66CC7" w:rsidRPr="007F32A4" w:rsidRDefault="00D66CC7" w:rsidP="00D66CC7">
            <w:pPr>
              <w:snapToGrid w:val="0"/>
              <w:rPr>
                <w:sz w:val="20"/>
                <w:szCs w:val="20"/>
                <w:lang w:val="fr-CH"/>
              </w:rPr>
            </w:pPr>
            <w:r w:rsidRPr="008B1F9F">
              <w:rPr>
                <w:sz w:val="20"/>
                <w:szCs w:val="20"/>
                <w:lang w:val="fr-CH"/>
              </w:rPr>
              <w:t xml:space="preserve">Chaque patient se voit attribuer au moins </w:t>
            </w:r>
            <w:r w:rsidRPr="00717030">
              <w:rPr>
                <w:color w:val="FF0000"/>
                <w:sz w:val="20"/>
                <w:szCs w:val="20"/>
                <w:lang w:val="fr-CH"/>
              </w:rPr>
              <w:t>une personne de référence</w:t>
            </w:r>
            <w:r w:rsidRPr="007F32A4">
              <w:rPr>
                <w:sz w:val="20"/>
                <w:szCs w:val="20"/>
                <w:lang w:val="fr-CH"/>
              </w:rPr>
              <w:t>, dont la désignation tient compte des aspects liés à la diversité.</w:t>
            </w:r>
          </w:p>
          <w:p w14:paraId="309D5566" w14:textId="77777777" w:rsidR="00D66CC7" w:rsidRPr="00BB17BD" w:rsidRDefault="00D66CC7" w:rsidP="00D66CC7">
            <w:pPr>
              <w:rPr>
                <w:sz w:val="20"/>
                <w:szCs w:val="20"/>
                <w:lang w:val="fr-CH"/>
              </w:rPr>
            </w:pPr>
          </w:p>
        </w:tc>
        <w:tc>
          <w:tcPr>
            <w:tcW w:w="7274" w:type="dxa"/>
          </w:tcPr>
          <w:p w14:paraId="1EE202FF" w14:textId="77777777" w:rsidR="00D66CC7" w:rsidRPr="00717030" w:rsidRDefault="00D66CC7" w:rsidP="00D66CC7">
            <w:pPr>
              <w:snapToGrid w:val="0"/>
              <w:rPr>
                <w:sz w:val="20"/>
                <w:szCs w:val="20"/>
              </w:rPr>
            </w:pPr>
            <w:r w:rsidRPr="00FB20BF">
              <w:rPr>
                <w:sz w:val="20"/>
                <w:szCs w:val="20"/>
                <w:lang w:val="fr-CH"/>
              </w:rPr>
              <w:t xml:space="preserve">11. </w:t>
            </w:r>
            <w:r w:rsidRPr="00814F19">
              <w:rPr>
                <w:sz w:val="20"/>
                <w:szCs w:val="20"/>
                <w:lang w:val="fr-CH"/>
              </w:rPr>
              <w:t xml:space="preserve">Chaque patient-e- se voit attribuer au moins </w:t>
            </w:r>
            <w:r w:rsidRPr="00717030">
              <w:rPr>
                <w:strike/>
                <w:sz w:val="20"/>
                <w:szCs w:val="20"/>
                <w:lang w:val="fr-CH"/>
              </w:rPr>
              <w:t>un ou</w:t>
            </w:r>
            <w:r w:rsidRPr="00814F19">
              <w:rPr>
                <w:sz w:val="20"/>
                <w:szCs w:val="20"/>
                <w:lang w:val="fr-CH"/>
              </w:rPr>
              <w:t xml:space="preserve"> une </w:t>
            </w:r>
            <w:r w:rsidRPr="00717030">
              <w:rPr>
                <w:strike/>
                <w:sz w:val="20"/>
                <w:szCs w:val="20"/>
                <w:lang w:val="fr-CH"/>
              </w:rPr>
              <w:t>répondant-e fixe</w:t>
            </w:r>
            <w:r w:rsidRPr="00814F19">
              <w:rPr>
                <w:sz w:val="20"/>
                <w:szCs w:val="20"/>
                <w:lang w:val="fr-CH"/>
              </w:rPr>
              <w:t xml:space="preserve">, dont la désignation tient compte des aspects liés à la diversité </w:t>
            </w:r>
            <w:r w:rsidRPr="00717030">
              <w:rPr>
                <w:strike/>
                <w:sz w:val="20"/>
                <w:szCs w:val="20"/>
                <w:lang w:val="fr-CH"/>
              </w:rPr>
              <w:t>(genre, migration, âge, comorbidité, etc.)</w:t>
            </w:r>
            <w:r w:rsidRPr="00814F19">
              <w:rPr>
                <w:sz w:val="20"/>
                <w:szCs w:val="20"/>
                <w:lang w:val="fr-CH"/>
              </w:rPr>
              <w:t>.</w:t>
            </w:r>
            <w:r>
              <w:rPr>
                <w:sz w:val="20"/>
                <w:szCs w:val="20"/>
                <w:lang w:val="fr-CH"/>
              </w:rPr>
              <w:t xml:space="preserve"> </w:t>
            </w:r>
            <w:r w:rsidRPr="00436D28">
              <w:rPr>
                <w:i/>
                <w:color w:val="0070C0"/>
                <w:sz w:val="20"/>
                <w:szCs w:val="20"/>
                <w:lang w:val="fr-CH"/>
              </w:rPr>
              <w:t>Reformulation ; les précisions seront apportées dans le guide</w:t>
            </w:r>
          </w:p>
        </w:tc>
      </w:tr>
      <w:tr w:rsidR="00D66CC7" w:rsidRPr="00436D28" w14:paraId="100F77C2" w14:textId="77777777" w:rsidTr="00D66CC7">
        <w:tc>
          <w:tcPr>
            <w:tcW w:w="562" w:type="dxa"/>
            <w:shd w:val="clear" w:color="auto" w:fill="auto"/>
          </w:tcPr>
          <w:p w14:paraId="27B7B5FD" w14:textId="77777777" w:rsidR="00D66CC7" w:rsidRPr="00436D28" w:rsidRDefault="00D66CC7" w:rsidP="00D66CC7">
            <w:pPr>
              <w:rPr>
                <w:sz w:val="20"/>
                <w:szCs w:val="20"/>
                <w:lang w:val="fr-CH"/>
              </w:rPr>
            </w:pPr>
            <w:r w:rsidRPr="00436D28">
              <w:rPr>
                <w:sz w:val="20"/>
                <w:szCs w:val="20"/>
                <w:lang w:val="fr-CH"/>
              </w:rPr>
              <w:t>10</w:t>
            </w:r>
          </w:p>
        </w:tc>
        <w:tc>
          <w:tcPr>
            <w:tcW w:w="7274" w:type="dxa"/>
            <w:shd w:val="clear" w:color="auto" w:fill="auto"/>
          </w:tcPr>
          <w:p w14:paraId="4DCD74A4" w14:textId="77777777" w:rsidR="00D66CC7" w:rsidRPr="008B1F9F" w:rsidRDefault="00D66CC7" w:rsidP="00D66CC7">
            <w:pPr>
              <w:snapToGrid w:val="0"/>
              <w:rPr>
                <w:sz w:val="20"/>
                <w:szCs w:val="20"/>
                <w:lang w:val="fr-CH"/>
              </w:rPr>
            </w:pPr>
            <w:r w:rsidRPr="008B1F9F">
              <w:rPr>
                <w:sz w:val="20"/>
                <w:szCs w:val="20"/>
                <w:lang w:val="fr-CH"/>
              </w:rPr>
              <w:t>La question de la prise en charge de patients mineurs est réglée.</w:t>
            </w:r>
          </w:p>
          <w:p w14:paraId="5E00873A" w14:textId="77777777" w:rsidR="00D66CC7" w:rsidRPr="00BB17BD" w:rsidRDefault="00D66CC7" w:rsidP="00D66CC7">
            <w:pPr>
              <w:rPr>
                <w:sz w:val="20"/>
                <w:szCs w:val="20"/>
                <w:lang w:val="fr-CH"/>
              </w:rPr>
            </w:pPr>
          </w:p>
        </w:tc>
        <w:tc>
          <w:tcPr>
            <w:tcW w:w="7274" w:type="dxa"/>
          </w:tcPr>
          <w:p w14:paraId="55509921" w14:textId="77777777" w:rsidR="00D66CC7" w:rsidRPr="00717030" w:rsidRDefault="00D66CC7" w:rsidP="00D66CC7">
            <w:pPr>
              <w:rPr>
                <w:sz w:val="20"/>
                <w:szCs w:val="20"/>
                <w:lang w:val="fr-CH"/>
              </w:rPr>
            </w:pPr>
            <w:r w:rsidRPr="00436D28">
              <w:rPr>
                <w:sz w:val="20"/>
                <w:szCs w:val="20"/>
                <w:lang w:val="fr-CH"/>
              </w:rPr>
              <w:t>12.</w:t>
            </w:r>
            <w:r w:rsidRPr="00436D28">
              <w:rPr>
                <w:i/>
                <w:color w:val="0070C0"/>
                <w:sz w:val="20"/>
                <w:szCs w:val="20"/>
                <w:lang w:val="fr-CH"/>
              </w:rPr>
              <w:t xml:space="preserve"> Pas de changement</w:t>
            </w:r>
          </w:p>
        </w:tc>
      </w:tr>
    </w:tbl>
    <w:p w14:paraId="6137DF1E" w14:textId="7D1BE303" w:rsidR="008D2448" w:rsidRPr="00436D28" w:rsidRDefault="008D2448">
      <w:pPr>
        <w:spacing w:line="240" w:lineRule="auto"/>
        <w:rPr>
          <w:sz w:val="20"/>
          <w:szCs w:val="20"/>
          <w:lang w:val="fr-CH"/>
        </w:rPr>
      </w:pPr>
      <w:r w:rsidRPr="00436D28">
        <w:rPr>
          <w:sz w:val="20"/>
          <w:szCs w:val="20"/>
          <w:lang w:val="fr-CH"/>
        </w:rPr>
        <w:br w:type="page"/>
      </w:r>
    </w:p>
    <w:p w14:paraId="7DD86271" w14:textId="77777777" w:rsidR="00D66CC7" w:rsidRPr="00436D28" w:rsidRDefault="00D66CC7" w:rsidP="00D66CC7">
      <w:pPr>
        <w:pStyle w:val="berschrift1"/>
        <w:rPr>
          <w:rFonts w:cs="Arial"/>
          <w:lang w:val="fr-CH"/>
        </w:rPr>
      </w:pPr>
      <w:bookmarkStart w:id="57" w:name="_Toc10636128"/>
      <w:bookmarkStart w:id="58" w:name="_Toc26872393"/>
      <w:r w:rsidRPr="00436D28">
        <w:rPr>
          <w:rFonts w:cs="Arial"/>
          <w:lang w:val="fr-CH"/>
        </w:rPr>
        <w:t xml:space="preserve">III / 2 </w:t>
      </w:r>
      <w:r w:rsidRPr="008B1F9F">
        <w:rPr>
          <w:lang w:val="fr-CH"/>
        </w:rPr>
        <w:t>Traitement</w:t>
      </w:r>
      <w:bookmarkEnd w:id="57"/>
      <w:bookmarkEnd w:id="58"/>
    </w:p>
    <w:p w14:paraId="71457745" w14:textId="77777777" w:rsidR="00D66CC7" w:rsidRPr="00436D28" w:rsidRDefault="00D66CC7" w:rsidP="00D66CC7">
      <w:pPr>
        <w:rPr>
          <w:sz w:val="20"/>
          <w:szCs w:val="20"/>
          <w:lang w:val="fr-CH"/>
        </w:rPr>
      </w:pPr>
    </w:p>
    <w:tbl>
      <w:tblPr>
        <w:tblW w:w="15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1E0" w:firstRow="1" w:lastRow="1" w:firstColumn="1" w:lastColumn="1" w:noHBand="0" w:noVBand="0"/>
      </w:tblPr>
      <w:tblGrid>
        <w:gridCol w:w="562"/>
        <w:gridCol w:w="7274"/>
        <w:gridCol w:w="7274"/>
      </w:tblGrid>
      <w:tr w:rsidR="00D66CC7" w:rsidRPr="00BB17BD" w14:paraId="40C43035" w14:textId="77777777" w:rsidTr="00D66CC7">
        <w:tc>
          <w:tcPr>
            <w:tcW w:w="562" w:type="dxa"/>
            <w:shd w:val="clear" w:color="auto" w:fill="auto"/>
          </w:tcPr>
          <w:p w14:paraId="10FD7367" w14:textId="77777777" w:rsidR="00D66CC7" w:rsidRPr="00436D28" w:rsidRDefault="00D66CC7" w:rsidP="00D66CC7">
            <w:pPr>
              <w:rPr>
                <w:sz w:val="20"/>
                <w:szCs w:val="20"/>
                <w:lang w:val="fr-CH"/>
              </w:rPr>
            </w:pPr>
            <w:r w:rsidRPr="00436D28">
              <w:rPr>
                <w:bCs/>
                <w:sz w:val="20"/>
                <w:szCs w:val="20"/>
                <w:lang w:val="fr-CH"/>
              </w:rPr>
              <w:t>1</w:t>
            </w:r>
          </w:p>
        </w:tc>
        <w:tc>
          <w:tcPr>
            <w:tcW w:w="7274" w:type="dxa"/>
            <w:shd w:val="clear" w:color="auto" w:fill="auto"/>
          </w:tcPr>
          <w:p w14:paraId="6640E818" w14:textId="77777777" w:rsidR="00D66CC7" w:rsidRPr="008B1F9F" w:rsidRDefault="00D66CC7" w:rsidP="00D66CC7">
            <w:pPr>
              <w:snapToGrid w:val="0"/>
              <w:rPr>
                <w:bCs/>
                <w:sz w:val="20"/>
                <w:szCs w:val="20"/>
                <w:lang w:val="fr-CH"/>
              </w:rPr>
            </w:pPr>
            <w:r w:rsidRPr="00BB17BD">
              <w:rPr>
                <w:bCs/>
                <w:color w:val="FF0000"/>
                <w:sz w:val="20"/>
                <w:szCs w:val="20"/>
                <w:lang w:val="fr-CH"/>
              </w:rPr>
              <w:t xml:space="preserve">Les traitements </w:t>
            </w:r>
            <w:r w:rsidRPr="00BB17BD">
              <w:rPr>
                <w:color w:val="FF0000"/>
                <w:sz w:val="20"/>
                <w:szCs w:val="20"/>
                <w:lang w:val="fr-CH"/>
              </w:rPr>
              <w:t xml:space="preserve">sont basés sur des approches professionnelles déterminées par l’unité organisationnelle </w:t>
            </w:r>
            <w:r w:rsidRPr="008B1F9F">
              <w:rPr>
                <w:sz w:val="20"/>
                <w:szCs w:val="20"/>
                <w:lang w:val="fr-CH"/>
              </w:rPr>
              <w:t>et obéissent aux principes de l’interdisciplinarité.</w:t>
            </w:r>
          </w:p>
          <w:p w14:paraId="6314CAF7" w14:textId="77777777" w:rsidR="00D66CC7" w:rsidRPr="00455725" w:rsidRDefault="00D66CC7" w:rsidP="00D66CC7">
            <w:pPr>
              <w:rPr>
                <w:sz w:val="20"/>
                <w:szCs w:val="20"/>
                <w:lang w:val="fr-CH"/>
              </w:rPr>
            </w:pPr>
          </w:p>
        </w:tc>
        <w:tc>
          <w:tcPr>
            <w:tcW w:w="7274" w:type="dxa"/>
          </w:tcPr>
          <w:p w14:paraId="2FBB554D" w14:textId="77777777" w:rsidR="00D66CC7" w:rsidRPr="00BB17BD" w:rsidRDefault="00D66CC7" w:rsidP="00D66CC7">
            <w:pPr>
              <w:snapToGrid w:val="0"/>
              <w:rPr>
                <w:bCs/>
                <w:sz w:val="20"/>
                <w:szCs w:val="20"/>
                <w:lang w:val="fr-CH"/>
              </w:rPr>
            </w:pPr>
            <w:r w:rsidRPr="00814F19">
              <w:rPr>
                <w:bCs/>
                <w:sz w:val="20"/>
                <w:szCs w:val="20"/>
                <w:lang w:val="fr-CH"/>
              </w:rPr>
              <w:t xml:space="preserve">Les traitements </w:t>
            </w:r>
            <w:r w:rsidRPr="00BB17BD">
              <w:rPr>
                <w:bCs/>
                <w:strike/>
                <w:sz w:val="20"/>
                <w:szCs w:val="20"/>
                <w:lang w:val="fr-CH"/>
              </w:rPr>
              <w:t>satisfont à des critères professionnels reconnus, se réfèrent à des méthodes ayant fait leurs preuves au sein des groupes professionnels concernés, sont fondés sur l'évidence scientifique</w:t>
            </w:r>
            <w:r w:rsidRPr="00312820">
              <w:rPr>
                <w:bCs/>
                <w:strike/>
                <w:sz w:val="20"/>
                <w:szCs w:val="20"/>
                <w:lang w:val="fr-CH"/>
              </w:rPr>
              <w:t xml:space="preserve"> et</w:t>
            </w:r>
            <w:r w:rsidRPr="00814F19">
              <w:rPr>
                <w:bCs/>
                <w:sz w:val="20"/>
                <w:szCs w:val="20"/>
                <w:lang w:val="fr-CH"/>
              </w:rPr>
              <w:t xml:space="preserve"> obéissent aux principes de l'interdisciplinarité.</w:t>
            </w:r>
            <w:r>
              <w:rPr>
                <w:bCs/>
                <w:sz w:val="20"/>
                <w:szCs w:val="20"/>
                <w:lang w:val="fr-CH"/>
              </w:rPr>
              <w:t xml:space="preserve"> </w:t>
            </w:r>
            <w:r w:rsidRPr="00436D28">
              <w:rPr>
                <w:i/>
                <w:color w:val="0070C0"/>
                <w:sz w:val="20"/>
                <w:szCs w:val="20"/>
                <w:lang w:val="fr-CH"/>
              </w:rPr>
              <w:t>Reformulation et exigence modifiée</w:t>
            </w:r>
          </w:p>
        </w:tc>
      </w:tr>
      <w:tr w:rsidR="00D66CC7" w:rsidRPr="00DD22E8" w14:paraId="29CC5776" w14:textId="77777777" w:rsidTr="00D66CC7">
        <w:tc>
          <w:tcPr>
            <w:tcW w:w="562" w:type="dxa"/>
            <w:shd w:val="clear" w:color="auto" w:fill="auto"/>
          </w:tcPr>
          <w:p w14:paraId="417A34CD" w14:textId="77777777" w:rsidR="00D66CC7" w:rsidRPr="00436D28" w:rsidRDefault="00D66CC7" w:rsidP="00D66CC7">
            <w:pPr>
              <w:rPr>
                <w:sz w:val="20"/>
                <w:szCs w:val="20"/>
                <w:lang w:val="fr-CH"/>
              </w:rPr>
            </w:pPr>
            <w:r w:rsidRPr="00436D28">
              <w:rPr>
                <w:sz w:val="20"/>
                <w:szCs w:val="20"/>
                <w:lang w:val="fr-CH"/>
              </w:rPr>
              <w:t>2</w:t>
            </w:r>
          </w:p>
        </w:tc>
        <w:tc>
          <w:tcPr>
            <w:tcW w:w="7274" w:type="dxa"/>
            <w:shd w:val="clear" w:color="auto" w:fill="auto"/>
          </w:tcPr>
          <w:p w14:paraId="08486442" w14:textId="77777777" w:rsidR="00D66CC7" w:rsidRPr="00BB17BD" w:rsidRDefault="00D66CC7" w:rsidP="00D66CC7">
            <w:pPr>
              <w:snapToGrid w:val="0"/>
              <w:rPr>
                <w:iCs/>
                <w:sz w:val="20"/>
                <w:szCs w:val="20"/>
              </w:rPr>
            </w:pPr>
            <w:r w:rsidRPr="008B1F9F">
              <w:rPr>
                <w:iCs/>
                <w:sz w:val="20"/>
                <w:szCs w:val="20"/>
                <w:lang w:val="fr-CH"/>
              </w:rPr>
              <w:t xml:space="preserve">Un accord thérapeutique </w:t>
            </w:r>
            <w:r w:rsidRPr="00312820">
              <w:rPr>
                <w:iCs/>
                <w:color w:val="FF0000"/>
                <w:sz w:val="20"/>
                <w:szCs w:val="20"/>
                <w:lang w:val="fr-CH"/>
              </w:rPr>
              <w:t xml:space="preserve">est signé entre </w:t>
            </w:r>
            <w:r w:rsidRPr="008B1F9F">
              <w:rPr>
                <w:iCs/>
                <w:sz w:val="20"/>
                <w:szCs w:val="20"/>
                <w:lang w:val="fr-CH"/>
              </w:rPr>
              <w:t xml:space="preserve">l’unité organisationnelle et le patient. </w:t>
            </w:r>
            <w:r w:rsidRPr="00BB17BD">
              <w:rPr>
                <w:iCs/>
                <w:sz w:val="20"/>
                <w:szCs w:val="20"/>
              </w:rPr>
              <w:t>Il règle leurs droits et devoirs respectifs.</w:t>
            </w:r>
          </w:p>
          <w:p w14:paraId="5C3AEBE7" w14:textId="77777777" w:rsidR="00D66CC7" w:rsidRPr="00F73A98" w:rsidRDefault="00D66CC7" w:rsidP="00D66CC7">
            <w:pPr>
              <w:rPr>
                <w:iCs/>
                <w:sz w:val="20"/>
                <w:szCs w:val="20"/>
              </w:rPr>
            </w:pPr>
          </w:p>
        </w:tc>
        <w:tc>
          <w:tcPr>
            <w:tcW w:w="7274" w:type="dxa"/>
          </w:tcPr>
          <w:p w14:paraId="5B78D209" w14:textId="77777777" w:rsidR="00D66CC7" w:rsidRPr="00814F19" w:rsidRDefault="00D66CC7" w:rsidP="00D66CC7">
            <w:pPr>
              <w:snapToGrid w:val="0"/>
              <w:rPr>
                <w:iCs/>
                <w:sz w:val="20"/>
                <w:szCs w:val="20"/>
                <w:lang w:val="fr-CH"/>
              </w:rPr>
            </w:pPr>
            <w:r w:rsidRPr="00312820">
              <w:rPr>
                <w:iCs/>
                <w:strike/>
                <w:sz w:val="20"/>
                <w:szCs w:val="20"/>
                <w:lang w:val="fr-CH"/>
              </w:rPr>
              <w:t>Un accord thérapeutique signé par l'unité organisationnelle et le ou la patient-e règle leurs droits et devoirs respectifs, et notamment</w:t>
            </w:r>
            <w:r>
              <w:rPr>
                <w:iCs/>
                <w:sz w:val="20"/>
                <w:szCs w:val="20"/>
                <w:lang w:val="fr-CH"/>
              </w:rPr>
              <w:t xml:space="preserve"> </w:t>
            </w:r>
            <w:r w:rsidRPr="00436D28">
              <w:rPr>
                <w:i/>
                <w:iCs/>
                <w:color w:val="0070C0"/>
                <w:sz w:val="20"/>
                <w:szCs w:val="20"/>
                <w:lang w:val="fr-CH"/>
              </w:rPr>
              <w:t>Reformulation</w:t>
            </w:r>
          </w:p>
          <w:p w14:paraId="451E8A4C" w14:textId="77777777" w:rsidR="00D66CC7" w:rsidRPr="00312820" w:rsidRDefault="00D66CC7" w:rsidP="00D66CC7">
            <w:pPr>
              <w:numPr>
                <w:ilvl w:val="0"/>
                <w:numId w:val="28"/>
              </w:numPr>
              <w:tabs>
                <w:tab w:val="clear" w:pos="-939"/>
                <w:tab w:val="num" w:pos="-1080"/>
              </w:tabs>
              <w:suppressAutoHyphens/>
              <w:ind w:left="222" w:hanging="222"/>
              <w:rPr>
                <w:iCs/>
                <w:strike/>
                <w:sz w:val="20"/>
                <w:szCs w:val="20"/>
                <w:lang w:val="fr-CH"/>
              </w:rPr>
            </w:pPr>
            <w:r w:rsidRPr="00312820">
              <w:rPr>
                <w:iCs/>
                <w:strike/>
                <w:sz w:val="20"/>
                <w:szCs w:val="20"/>
                <w:lang w:val="fr-CH"/>
              </w:rPr>
              <w:t>les dispositions particulières appliquées en cas de placement à des fins d'assistance et de mesures administratives ou judiciaires;</w:t>
            </w:r>
          </w:p>
          <w:p w14:paraId="3FAC5615" w14:textId="77777777" w:rsidR="00D66CC7" w:rsidRPr="00312820" w:rsidRDefault="00D66CC7" w:rsidP="00D66CC7">
            <w:pPr>
              <w:numPr>
                <w:ilvl w:val="0"/>
                <w:numId w:val="28"/>
              </w:numPr>
              <w:tabs>
                <w:tab w:val="clear" w:pos="-939"/>
                <w:tab w:val="num" w:pos="-1080"/>
              </w:tabs>
              <w:suppressAutoHyphens/>
              <w:ind w:left="222" w:hanging="222"/>
              <w:rPr>
                <w:iCs/>
                <w:strike/>
                <w:sz w:val="20"/>
                <w:szCs w:val="20"/>
                <w:lang w:val="fr-CH"/>
              </w:rPr>
            </w:pPr>
            <w:r w:rsidRPr="00312820">
              <w:rPr>
                <w:iCs/>
                <w:strike/>
                <w:sz w:val="20"/>
                <w:szCs w:val="20"/>
                <w:lang w:val="fr-CH"/>
              </w:rPr>
              <w:t>l'établissement d'un plan thérapeutique, réévalué à intervalles réguliers avec le ou la patient-e;</w:t>
            </w:r>
          </w:p>
          <w:p w14:paraId="516F409D" w14:textId="77777777" w:rsidR="00D66CC7" w:rsidRPr="00312820" w:rsidRDefault="00D66CC7" w:rsidP="00D66CC7">
            <w:pPr>
              <w:numPr>
                <w:ilvl w:val="0"/>
                <w:numId w:val="28"/>
              </w:numPr>
              <w:tabs>
                <w:tab w:val="clear" w:pos="-939"/>
                <w:tab w:val="num" w:pos="-1080"/>
              </w:tabs>
              <w:suppressAutoHyphens/>
              <w:ind w:left="222" w:hanging="222"/>
              <w:rPr>
                <w:iCs/>
                <w:strike/>
                <w:sz w:val="20"/>
                <w:szCs w:val="20"/>
                <w:lang w:val="fr-CH"/>
              </w:rPr>
            </w:pPr>
            <w:r w:rsidRPr="00312820">
              <w:rPr>
                <w:iCs/>
                <w:strike/>
                <w:sz w:val="20"/>
                <w:szCs w:val="20"/>
                <w:lang w:val="fr-CH"/>
              </w:rPr>
              <w:t>les voies de plainte et de recours;</w:t>
            </w:r>
          </w:p>
          <w:p w14:paraId="340EB0D6" w14:textId="77777777" w:rsidR="00D66CC7" w:rsidRPr="00814F19" w:rsidRDefault="00D66CC7" w:rsidP="00D66CC7">
            <w:pPr>
              <w:numPr>
                <w:ilvl w:val="0"/>
                <w:numId w:val="28"/>
              </w:numPr>
              <w:tabs>
                <w:tab w:val="clear" w:pos="-939"/>
                <w:tab w:val="num" w:pos="-1080"/>
              </w:tabs>
              <w:suppressAutoHyphens/>
              <w:ind w:left="222" w:hanging="222"/>
              <w:rPr>
                <w:iCs/>
                <w:sz w:val="20"/>
                <w:szCs w:val="20"/>
                <w:lang w:val="fr-CH"/>
              </w:rPr>
            </w:pPr>
            <w:r w:rsidRPr="00312820">
              <w:rPr>
                <w:iCs/>
                <w:strike/>
                <w:sz w:val="20"/>
                <w:szCs w:val="20"/>
                <w:lang w:val="fr-CH"/>
              </w:rPr>
              <w:t>les motifs d'exclusion.</w:t>
            </w:r>
          </w:p>
          <w:p w14:paraId="32A2C780" w14:textId="77777777" w:rsidR="00D66CC7" w:rsidRPr="00312820" w:rsidRDefault="00D66CC7" w:rsidP="00D66CC7">
            <w:pPr>
              <w:rPr>
                <w:iCs/>
                <w:sz w:val="20"/>
                <w:szCs w:val="20"/>
                <w:lang w:val="fr-CH"/>
              </w:rPr>
            </w:pPr>
            <w:r w:rsidRPr="00436D28">
              <w:rPr>
                <w:i/>
                <w:iCs/>
                <w:color w:val="0070C0"/>
                <w:sz w:val="20"/>
                <w:szCs w:val="20"/>
                <w:lang w:val="fr-CH"/>
              </w:rPr>
              <w:t>Les puces supprimées seront mentionnées à titre d’exemple dans le guide</w:t>
            </w:r>
          </w:p>
        </w:tc>
      </w:tr>
      <w:tr w:rsidR="00D66CC7" w:rsidRPr="00436D28" w14:paraId="4A9BF9D5" w14:textId="77777777" w:rsidTr="00D66CC7">
        <w:tc>
          <w:tcPr>
            <w:tcW w:w="562" w:type="dxa"/>
            <w:shd w:val="clear" w:color="auto" w:fill="auto"/>
          </w:tcPr>
          <w:p w14:paraId="1F441B2B" w14:textId="77777777" w:rsidR="00D66CC7" w:rsidRPr="00436D28" w:rsidRDefault="00D66CC7" w:rsidP="00D66CC7">
            <w:pPr>
              <w:rPr>
                <w:sz w:val="20"/>
                <w:szCs w:val="20"/>
                <w:lang w:val="fr-CH"/>
              </w:rPr>
            </w:pPr>
            <w:r w:rsidRPr="00436D28">
              <w:rPr>
                <w:iCs/>
                <w:sz w:val="20"/>
                <w:szCs w:val="20"/>
                <w:lang w:val="fr-CH"/>
              </w:rPr>
              <w:t>3</w:t>
            </w:r>
          </w:p>
        </w:tc>
        <w:tc>
          <w:tcPr>
            <w:tcW w:w="7274" w:type="dxa"/>
            <w:shd w:val="clear" w:color="auto" w:fill="auto"/>
          </w:tcPr>
          <w:p w14:paraId="12D2F72C" w14:textId="77777777" w:rsidR="00D66CC7" w:rsidRPr="008B1F9F" w:rsidRDefault="00D66CC7" w:rsidP="00D66CC7">
            <w:pPr>
              <w:snapToGrid w:val="0"/>
              <w:rPr>
                <w:sz w:val="20"/>
                <w:szCs w:val="20"/>
                <w:lang w:val="fr-CH"/>
              </w:rPr>
            </w:pPr>
            <w:r w:rsidRPr="008B1F9F">
              <w:rPr>
                <w:sz w:val="20"/>
                <w:szCs w:val="20"/>
                <w:lang w:val="fr-CH"/>
              </w:rPr>
              <w:t xml:space="preserve">Le plan thérapeutique </w:t>
            </w:r>
            <w:r w:rsidRPr="00312820">
              <w:rPr>
                <w:color w:val="FF0000"/>
                <w:sz w:val="20"/>
                <w:szCs w:val="20"/>
                <w:lang w:val="fr-CH"/>
              </w:rPr>
              <w:t>est</w:t>
            </w:r>
            <w:r w:rsidRPr="008B1F9F">
              <w:rPr>
                <w:sz w:val="20"/>
                <w:szCs w:val="20"/>
                <w:lang w:val="fr-CH"/>
              </w:rPr>
              <w:t xml:space="preserve"> </w:t>
            </w:r>
          </w:p>
          <w:p w14:paraId="42610F74" w14:textId="77777777" w:rsidR="00D66CC7" w:rsidRDefault="00D66CC7" w:rsidP="00D66CC7">
            <w:pPr>
              <w:numPr>
                <w:ilvl w:val="0"/>
                <w:numId w:val="28"/>
              </w:numPr>
              <w:suppressAutoHyphens/>
              <w:ind w:left="222" w:hanging="222"/>
              <w:rPr>
                <w:iCs/>
                <w:sz w:val="20"/>
                <w:szCs w:val="20"/>
                <w:lang w:val="fr-CH"/>
              </w:rPr>
            </w:pPr>
            <w:r w:rsidRPr="008B1F9F">
              <w:rPr>
                <w:iCs/>
                <w:sz w:val="20"/>
                <w:szCs w:val="20"/>
                <w:lang w:val="fr-CH"/>
              </w:rPr>
              <w:t>établi d’entente avec les patients de manière transparente et compréhensible ;</w:t>
            </w:r>
          </w:p>
          <w:p w14:paraId="209A9F06" w14:textId="77777777" w:rsidR="00D66CC7" w:rsidRDefault="00D66CC7" w:rsidP="00D66CC7">
            <w:pPr>
              <w:suppressAutoHyphens/>
              <w:rPr>
                <w:iCs/>
                <w:sz w:val="20"/>
                <w:szCs w:val="20"/>
                <w:lang w:val="fr-CH"/>
              </w:rPr>
            </w:pPr>
          </w:p>
          <w:p w14:paraId="66D36066" w14:textId="77777777" w:rsidR="00D66CC7" w:rsidRPr="008B1F9F" w:rsidRDefault="00D66CC7" w:rsidP="00D66CC7">
            <w:pPr>
              <w:suppressAutoHyphens/>
              <w:rPr>
                <w:iCs/>
                <w:sz w:val="20"/>
                <w:szCs w:val="20"/>
                <w:lang w:val="fr-CH"/>
              </w:rPr>
            </w:pPr>
          </w:p>
          <w:p w14:paraId="5626243C" w14:textId="77777777" w:rsidR="00D66CC7" w:rsidRPr="008B1F9F" w:rsidRDefault="00D66CC7" w:rsidP="00D66CC7">
            <w:pPr>
              <w:numPr>
                <w:ilvl w:val="0"/>
                <w:numId w:val="28"/>
              </w:numPr>
              <w:suppressAutoHyphens/>
              <w:ind w:left="222" w:hanging="222"/>
              <w:rPr>
                <w:iCs/>
                <w:sz w:val="20"/>
                <w:szCs w:val="20"/>
                <w:lang w:val="fr-CH"/>
              </w:rPr>
            </w:pPr>
            <w:r w:rsidRPr="008B1F9F">
              <w:rPr>
                <w:iCs/>
                <w:sz w:val="20"/>
                <w:szCs w:val="20"/>
                <w:lang w:val="fr-CH"/>
              </w:rPr>
              <w:t>centré sur des objectifs et sur les ressources personnelles des patients ;</w:t>
            </w:r>
          </w:p>
          <w:p w14:paraId="10490351" w14:textId="77777777" w:rsidR="00D66CC7" w:rsidRPr="008B1F9F" w:rsidRDefault="00D66CC7" w:rsidP="00D66CC7">
            <w:pPr>
              <w:numPr>
                <w:ilvl w:val="0"/>
                <w:numId w:val="28"/>
              </w:numPr>
              <w:suppressAutoHyphens/>
              <w:ind w:left="222" w:hanging="222"/>
              <w:rPr>
                <w:iCs/>
                <w:sz w:val="20"/>
                <w:szCs w:val="20"/>
                <w:lang w:val="fr-CH"/>
              </w:rPr>
            </w:pPr>
            <w:r w:rsidRPr="008B1F9F">
              <w:rPr>
                <w:iCs/>
                <w:sz w:val="20"/>
                <w:szCs w:val="20"/>
                <w:lang w:val="fr-CH"/>
              </w:rPr>
              <w:t>réévalué à intervalles réguliers avec les patients et adapté à leur situation individuelle ;</w:t>
            </w:r>
          </w:p>
          <w:p w14:paraId="5C10F505" w14:textId="77777777" w:rsidR="00D66CC7" w:rsidRPr="008B1F9F" w:rsidRDefault="00D66CC7" w:rsidP="00D66CC7">
            <w:pPr>
              <w:numPr>
                <w:ilvl w:val="0"/>
                <w:numId w:val="28"/>
              </w:numPr>
              <w:suppressAutoHyphens/>
              <w:ind w:left="222" w:hanging="222"/>
              <w:rPr>
                <w:iCs/>
                <w:sz w:val="20"/>
                <w:szCs w:val="20"/>
                <w:lang w:val="fr-CH"/>
              </w:rPr>
            </w:pPr>
            <w:r w:rsidRPr="008B1F9F">
              <w:rPr>
                <w:iCs/>
                <w:sz w:val="20"/>
                <w:szCs w:val="20"/>
                <w:lang w:val="fr-CH"/>
              </w:rPr>
              <w:t>dûment documenté.</w:t>
            </w:r>
          </w:p>
          <w:p w14:paraId="11949C4F" w14:textId="77777777" w:rsidR="00D66CC7" w:rsidRPr="00436D28" w:rsidRDefault="00D66CC7" w:rsidP="00D66CC7">
            <w:pPr>
              <w:rPr>
                <w:sz w:val="20"/>
                <w:szCs w:val="20"/>
                <w:lang w:val="fr-CH"/>
              </w:rPr>
            </w:pPr>
          </w:p>
        </w:tc>
        <w:tc>
          <w:tcPr>
            <w:tcW w:w="7274" w:type="dxa"/>
          </w:tcPr>
          <w:p w14:paraId="0D3D2DDD" w14:textId="77777777" w:rsidR="00D66CC7" w:rsidRPr="00814F19" w:rsidRDefault="00D66CC7" w:rsidP="00D66CC7">
            <w:pPr>
              <w:snapToGrid w:val="0"/>
              <w:rPr>
                <w:sz w:val="20"/>
                <w:szCs w:val="20"/>
                <w:lang w:val="fr-CH"/>
              </w:rPr>
            </w:pPr>
            <w:r w:rsidRPr="00814F19">
              <w:rPr>
                <w:sz w:val="20"/>
                <w:szCs w:val="20"/>
                <w:lang w:val="fr-CH"/>
              </w:rPr>
              <w:t>Le plan thérapeutique</w:t>
            </w:r>
          </w:p>
          <w:p w14:paraId="7F151C5F" w14:textId="77777777" w:rsidR="00D66CC7" w:rsidRPr="00436D28" w:rsidRDefault="00D66CC7" w:rsidP="00D66CC7">
            <w:pPr>
              <w:numPr>
                <w:ilvl w:val="0"/>
                <w:numId w:val="28"/>
              </w:numPr>
              <w:tabs>
                <w:tab w:val="clear" w:pos="-939"/>
                <w:tab w:val="num" w:pos="-1080"/>
              </w:tabs>
              <w:suppressAutoHyphens/>
              <w:ind w:left="222" w:hanging="222"/>
              <w:rPr>
                <w:iCs/>
                <w:sz w:val="20"/>
                <w:szCs w:val="20"/>
                <w:lang w:val="fr-CH"/>
              </w:rPr>
            </w:pPr>
            <w:r w:rsidRPr="00312820">
              <w:rPr>
                <w:iCs/>
                <w:strike/>
                <w:sz w:val="20"/>
                <w:szCs w:val="20"/>
                <w:lang w:val="fr-CH"/>
              </w:rPr>
              <w:t xml:space="preserve">est </w:t>
            </w:r>
            <w:r w:rsidRPr="00814F19">
              <w:rPr>
                <w:iCs/>
                <w:sz w:val="20"/>
                <w:szCs w:val="20"/>
                <w:lang w:val="fr-CH"/>
              </w:rPr>
              <w:t>établi d'entente avec les patient-e-s de manière transparente et compréhensible</w:t>
            </w:r>
            <w:r w:rsidRPr="00312820">
              <w:rPr>
                <w:iCs/>
                <w:strike/>
                <w:sz w:val="20"/>
                <w:szCs w:val="20"/>
                <w:lang w:val="fr-CH"/>
              </w:rPr>
              <w:t>, et tient compte de leurs facultés cognitives;</w:t>
            </w:r>
            <w:r>
              <w:rPr>
                <w:iCs/>
                <w:sz w:val="20"/>
                <w:szCs w:val="20"/>
                <w:lang w:val="fr-CH"/>
              </w:rPr>
              <w:t xml:space="preserve"> </w:t>
            </w:r>
            <w:r w:rsidRPr="00436D28">
              <w:rPr>
                <w:i/>
                <w:iCs/>
                <w:color w:val="0070C0"/>
                <w:sz w:val="20"/>
                <w:szCs w:val="20"/>
                <w:lang w:val="fr-CH"/>
              </w:rPr>
              <w:t>La partie supprimée est comprise dans l’expression « transparente et compréhensible »</w:t>
            </w:r>
          </w:p>
          <w:p w14:paraId="67EE6557" w14:textId="77777777" w:rsidR="00D66CC7" w:rsidRPr="00814F19" w:rsidRDefault="00D66CC7" w:rsidP="00D66CC7">
            <w:pPr>
              <w:numPr>
                <w:ilvl w:val="0"/>
                <w:numId w:val="28"/>
              </w:numPr>
              <w:tabs>
                <w:tab w:val="clear" w:pos="-939"/>
                <w:tab w:val="num" w:pos="-1080"/>
              </w:tabs>
              <w:suppressAutoHyphens/>
              <w:ind w:left="222" w:hanging="222"/>
              <w:rPr>
                <w:iCs/>
                <w:sz w:val="20"/>
                <w:szCs w:val="20"/>
                <w:lang w:val="fr-CH"/>
              </w:rPr>
            </w:pPr>
            <w:r w:rsidRPr="00436D28">
              <w:rPr>
                <w:i/>
                <w:color w:val="0070C0"/>
                <w:sz w:val="20"/>
                <w:szCs w:val="20"/>
                <w:lang w:val="fr-CH"/>
              </w:rPr>
              <w:t>Pas de changement</w:t>
            </w:r>
          </w:p>
          <w:p w14:paraId="3FB2AC1F" w14:textId="77777777" w:rsidR="00D66CC7" w:rsidRPr="00814F19" w:rsidRDefault="00D66CC7" w:rsidP="00D66CC7">
            <w:pPr>
              <w:numPr>
                <w:ilvl w:val="0"/>
                <w:numId w:val="28"/>
              </w:numPr>
              <w:tabs>
                <w:tab w:val="clear" w:pos="-939"/>
                <w:tab w:val="num" w:pos="-1080"/>
              </w:tabs>
              <w:suppressAutoHyphens/>
              <w:ind w:left="222" w:hanging="222"/>
              <w:rPr>
                <w:iCs/>
                <w:sz w:val="20"/>
                <w:szCs w:val="20"/>
                <w:lang w:val="fr-CH"/>
              </w:rPr>
            </w:pPr>
            <w:r w:rsidRPr="00436D28">
              <w:rPr>
                <w:i/>
                <w:color w:val="0070C0"/>
                <w:sz w:val="20"/>
                <w:szCs w:val="20"/>
                <w:lang w:val="fr-CH"/>
              </w:rPr>
              <w:t>Pas de changement</w:t>
            </w:r>
          </w:p>
          <w:p w14:paraId="44820238" w14:textId="77777777" w:rsidR="00D66CC7" w:rsidRPr="00436D28" w:rsidRDefault="00D66CC7" w:rsidP="00D66CC7">
            <w:pPr>
              <w:numPr>
                <w:ilvl w:val="0"/>
                <w:numId w:val="28"/>
              </w:numPr>
              <w:tabs>
                <w:tab w:val="clear" w:pos="-939"/>
                <w:tab w:val="num" w:pos="-1080"/>
              </w:tabs>
              <w:suppressAutoHyphens/>
              <w:ind w:left="222" w:hanging="222"/>
              <w:rPr>
                <w:sz w:val="20"/>
                <w:szCs w:val="20"/>
                <w:lang w:val="fr-CH"/>
              </w:rPr>
            </w:pPr>
            <w:r w:rsidRPr="00436D28">
              <w:rPr>
                <w:i/>
                <w:color w:val="0070C0"/>
                <w:sz w:val="20"/>
                <w:szCs w:val="20"/>
                <w:lang w:val="fr-CH"/>
              </w:rPr>
              <w:t>Pas de changement</w:t>
            </w:r>
          </w:p>
        </w:tc>
      </w:tr>
      <w:tr w:rsidR="00D66CC7" w:rsidRPr="00436D28" w14:paraId="1BB77C83" w14:textId="77777777" w:rsidTr="00D66CC7">
        <w:tc>
          <w:tcPr>
            <w:tcW w:w="562" w:type="dxa"/>
            <w:shd w:val="clear" w:color="auto" w:fill="auto"/>
          </w:tcPr>
          <w:p w14:paraId="5CCC31E6" w14:textId="77777777" w:rsidR="00D66CC7" w:rsidRPr="00436D28" w:rsidRDefault="00D66CC7" w:rsidP="00D66CC7">
            <w:pPr>
              <w:rPr>
                <w:sz w:val="20"/>
                <w:szCs w:val="20"/>
                <w:lang w:val="fr-CH"/>
              </w:rPr>
            </w:pPr>
            <w:r w:rsidRPr="00436D28">
              <w:rPr>
                <w:sz w:val="20"/>
                <w:szCs w:val="20"/>
                <w:lang w:val="fr-CH"/>
              </w:rPr>
              <w:t>4</w:t>
            </w:r>
          </w:p>
        </w:tc>
        <w:tc>
          <w:tcPr>
            <w:tcW w:w="7274" w:type="dxa"/>
            <w:shd w:val="clear" w:color="auto" w:fill="auto"/>
          </w:tcPr>
          <w:p w14:paraId="20A3365F" w14:textId="66BD9C9C" w:rsidR="00D66CC7" w:rsidRDefault="00D66CC7" w:rsidP="00D66CC7">
            <w:pPr>
              <w:snapToGrid w:val="0"/>
              <w:rPr>
                <w:sz w:val="20"/>
                <w:szCs w:val="20"/>
                <w:lang w:val="fr-CH"/>
              </w:rPr>
            </w:pPr>
            <w:r w:rsidRPr="008B1F9F">
              <w:rPr>
                <w:sz w:val="20"/>
                <w:szCs w:val="20"/>
                <w:lang w:val="fr-CH"/>
              </w:rPr>
              <w:t xml:space="preserve">Le plan thérapeutique </w:t>
            </w:r>
            <w:r w:rsidRPr="004C6C8D">
              <w:rPr>
                <w:color w:val="FF0000"/>
                <w:sz w:val="20"/>
                <w:szCs w:val="20"/>
                <w:lang w:val="fr-CH"/>
              </w:rPr>
              <w:t>contient</w:t>
            </w:r>
            <w:r w:rsidRPr="008B1F9F">
              <w:rPr>
                <w:sz w:val="20"/>
                <w:szCs w:val="20"/>
                <w:lang w:val="fr-CH"/>
              </w:rPr>
              <w:t xml:space="preserve"> : </w:t>
            </w:r>
          </w:p>
          <w:p w14:paraId="132DF700" w14:textId="77777777" w:rsidR="00D66CC7" w:rsidRPr="008B1F9F" w:rsidRDefault="00D66CC7" w:rsidP="00D66CC7">
            <w:pPr>
              <w:snapToGrid w:val="0"/>
              <w:rPr>
                <w:sz w:val="20"/>
                <w:szCs w:val="20"/>
                <w:lang w:val="fr-CH"/>
              </w:rPr>
            </w:pPr>
          </w:p>
          <w:p w14:paraId="3069B0FB" w14:textId="77777777" w:rsidR="00D66CC7" w:rsidRDefault="00D66CC7" w:rsidP="00D66CC7">
            <w:pPr>
              <w:numPr>
                <w:ilvl w:val="0"/>
                <w:numId w:val="28"/>
              </w:numPr>
              <w:suppressAutoHyphens/>
              <w:ind w:left="222" w:hanging="222"/>
              <w:rPr>
                <w:sz w:val="20"/>
                <w:szCs w:val="20"/>
                <w:lang w:val="fr-CH"/>
              </w:rPr>
            </w:pPr>
            <w:r w:rsidRPr="008B1F9F">
              <w:rPr>
                <w:sz w:val="20"/>
                <w:szCs w:val="20"/>
                <w:lang w:val="fr-CH"/>
              </w:rPr>
              <w:t xml:space="preserve">un relevé des antécédents et des conditions de vie actuelles des patients ainsi que de </w:t>
            </w:r>
            <w:r w:rsidRPr="004C6C8D">
              <w:rPr>
                <w:color w:val="FF0000"/>
                <w:sz w:val="20"/>
                <w:szCs w:val="20"/>
                <w:lang w:val="fr-CH"/>
              </w:rPr>
              <w:t>l’évolution de leur addiction et des traitements passés</w:t>
            </w:r>
            <w:r w:rsidRPr="008B1F9F">
              <w:rPr>
                <w:sz w:val="20"/>
                <w:szCs w:val="20"/>
                <w:lang w:val="fr-CH"/>
              </w:rPr>
              <w:t> ;</w:t>
            </w:r>
          </w:p>
          <w:p w14:paraId="61B7582F" w14:textId="77777777" w:rsidR="00D66CC7" w:rsidRDefault="00D66CC7" w:rsidP="00D66CC7">
            <w:pPr>
              <w:suppressAutoHyphens/>
              <w:rPr>
                <w:sz w:val="20"/>
                <w:szCs w:val="20"/>
                <w:lang w:val="fr-CH"/>
              </w:rPr>
            </w:pPr>
          </w:p>
          <w:p w14:paraId="51BEFC75" w14:textId="77777777" w:rsidR="00D66CC7" w:rsidRPr="008B1F9F" w:rsidRDefault="00D66CC7" w:rsidP="00D66CC7">
            <w:pPr>
              <w:suppressAutoHyphens/>
              <w:rPr>
                <w:sz w:val="20"/>
                <w:szCs w:val="20"/>
                <w:lang w:val="fr-CH"/>
              </w:rPr>
            </w:pPr>
          </w:p>
          <w:p w14:paraId="26E7F83C" w14:textId="77777777" w:rsidR="00D66CC7" w:rsidRPr="008B1F9F" w:rsidRDefault="00D66CC7" w:rsidP="00D66CC7">
            <w:pPr>
              <w:numPr>
                <w:ilvl w:val="0"/>
                <w:numId w:val="28"/>
              </w:numPr>
              <w:suppressAutoHyphens/>
              <w:ind w:left="222" w:hanging="222"/>
              <w:rPr>
                <w:sz w:val="20"/>
                <w:szCs w:val="20"/>
                <w:lang w:val="fr-CH"/>
              </w:rPr>
            </w:pPr>
            <w:r w:rsidRPr="008B1F9F">
              <w:rPr>
                <w:sz w:val="20"/>
                <w:szCs w:val="20"/>
                <w:lang w:val="fr-CH"/>
              </w:rPr>
              <w:t>les objectifs visés ;</w:t>
            </w:r>
          </w:p>
          <w:p w14:paraId="2C2AE692" w14:textId="77777777" w:rsidR="00D66CC7" w:rsidRPr="008B1F9F" w:rsidRDefault="00D66CC7" w:rsidP="00D66CC7">
            <w:pPr>
              <w:numPr>
                <w:ilvl w:val="0"/>
                <w:numId w:val="28"/>
              </w:numPr>
              <w:suppressAutoHyphens/>
              <w:ind w:left="222" w:hanging="222"/>
              <w:rPr>
                <w:sz w:val="20"/>
                <w:szCs w:val="20"/>
                <w:lang w:val="fr-CH"/>
              </w:rPr>
            </w:pPr>
            <w:r w:rsidRPr="008B1F9F">
              <w:rPr>
                <w:sz w:val="20"/>
                <w:szCs w:val="20"/>
                <w:lang w:val="fr-CH"/>
              </w:rPr>
              <w:t>les mesures thérapeutiques envisagées ;</w:t>
            </w:r>
          </w:p>
          <w:p w14:paraId="04DC418A" w14:textId="77777777" w:rsidR="00D66CC7" w:rsidRDefault="00D66CC7" w:rsidP="00D66CC7">
            <w:pPr>
              <w:numPr>
                <w:ilvl w:val="0"/>
                <w:numId w:val="28"/>
              </w:numPr>
              <w:suppressAutoHyphens/>
              <w:ind w:left="222" w:hanging="222"/>
              <w:rPr>
                <w:sz w:val="20"/>
                <w:szCs w:val="20"/>
                <w:lang w:val="fr-CH"/>
              </w:rPr>
            </w:pPr>
            <w:r w:rsidRPr="008B1F9F">
              <w:rPr>
                <w:sz w:val="20"/>
                <w:szCs w:val="20"/>
                <w:lang w:val="fr-CH"/>
              </w:rPr>
              <w:t xml:space="preserve">des informations sur le comportement addictif, </w:t>
            </w:r>
            <w:r w:rsidRPr="0008010A">
              <w:rPr>
                <w:color w:val="FF0000"/>
                <w:sz w:val="20"/>
                <w:szCs w:val="20"/>
                <w:lang w:val="fr-CH"/>
              </w:rPr>
              <w:t>la consommation de substances et les risques associés</w:t>
            </w:r>
            <w:r w:rsidRPr="008B1F9F">
              <w:rPr>
                <w:sz w:val="20"/>
                <w:szCs w:val="20"/>
                <w:lang w:val="fr-CH"/>
              </w:rPr>
              <w:t> ;</w:t>
            </w:r>
          </w:p>
          <w:p w14:paraId="10CAFE16" w14:textId="77777777" w:rsidR="00D66CC7" w:rsidRDefault="00D66CC7" w:rsidP="00D66CC7">
            <w:pPr>
              <w:suppressAutoHyphens/>
              <w:rPr>
                <w:sz w:val="20"/>
                <w:szCs w:val="20"/>
                <w:lang w:val="fr-CH"/>
              </w:rPr>
            </w:pPr>
          </w:p>
          <w:p w14:paraId="5682593F" w14:textId="77777777" w:rsidR="00D66CC7" w:rsidRDefault="00D66CC7" w:rsidP="00D66CC7">
            <w:pPr>
              <w:suppressAutoHyphens/>
              <w:rPr>
                <w:sz w:val="20"/>
                <w:szCs w:val="20"/>
                <w:lang w:val="fr-CH"/>
              </w:rPr>
            </w:pPr>
          </w:p>
          <w:p w14:paraId="61A6BC1F" w14:textId="77777777" w:rsidR="00D66CC7" w:rsidRPr="008B1F9F" w:rsidRDefault="00D66CC7" w:rsidP="00D66CC7">
            <w:pPr>
              <w:suppressAutoHyphens/>
              <w:rPr>
                <w:sz w:val="20"/>
                <w:szCs w:val="20"/>
                <w:lang w:val="fr-CH"/>
              </w:rPr>
            </w:pPr>
          </w:p>
          <w:p w14:paraId="548BE33A" w14:textId="77777777" w:rsidR="00D66CC7" w:rsidRPr="008B1F9F" w:rsidRDefault="00D66CC7" w:rsidP="00D66CC7">
            <w:pPr>
              <w:numPr>
                <w:ilvl w:val="0"/>
                <w:numId w:val="28"/>
              </w:numPr>
              <w:suppressAutoHyphens/>
              <w:ind w:left="222" w:hanging="222"/>
              <w:rPr>
                <w:sz w:val="20"/>
                <w:szCs w:val="20"/>
                <w:lang w:val="fr-CH"/>
              </w:rPr>
            </w:pPr>
            <w:r w:rsidRPr="008B1F9F">
              <w:rPr>
                <w:sz w:val="20"/>
                <w:szCs w:val="20"/>
                <w:lang w:val="fr-CH"/>
              </w:rPr>
              <w:t>des informations sur la fin du traitement ;</w:t>
            </w:r>
          </w:p>
          <w:p w14:paraId="15990C7A" w14:textId="77777777" w:rsidR="00D66CC7" w:rsidRPr="008B1F9F" w:rsidRDefault="00D66CC7" w:rsidP="00D66CC7">
            <w:pPr>
              <w:numPr>
                <w:ilvl w:val="0"/>
                <w:numId w:val="28"/>
              </w:numPr>
              <w:suppressAutoHyphens/>
              <w:ind w:left="222" w:hanging="222"/>
              <w:rPr>
                <w:iCs/>
                <w:sz w:val="20"/>
                <w:szCs w:val="20"/>
                <w:lang w:val="fr-CH"/>
              </w:rPr>
            </w:pPr>
            <w:r w:rsidRPr="008B1F9F">
              <w:rPr>
                <w:sz w:val="20"/>
                <w:szCs w:val="20"/>
                <w:lang w:val="fr-CH"/>
              </w:rPr>
              <w:t>l’évaluation des objectifs fixés en commun.</w:t>
            </w:r>
          </w:p>
          <w:p w14:paraId="2B806715" w14:textId="77777777" w:rsidR="00D66CC7" w:rsidRPr="00436D28" w:rsidRDefault="00D66CC7" w:rsidP="00D66CC7">
            <w:pPr>
              <w:rPr>
                <w:sz w:val="20"/>
                <w:szCs w:val="20"/>
                <w:lang w:val="fr-CH"/>
              </w:rPr>
            </w:pPr>
          </w:p>
        </w:tc>
        <w:tc>
          <w:tcPr>
            <w:tcW w:w="7274" w:type="dxa"/>
          </w:tcPr>
          <w:p w14:paraId="77FF6465" w14:textId="2B733BFA" w:rsidR="00D66CC7" w:rsidRPr="00D66CC7" w:rsidRDefault="00D66CC7" w:rsidP="00D66CC7">
            <w:pPr>
              <w:snapToGrid w:val="0"/>
              <w:rPr>
                <w:sz w:val="20"/>
                <w:szCs w:val="20"/>
                <w:lang w:val="fr-CH"/>
              </w:rPr>
            </w:pPr>
            <w:r w:rsidRPr="00814F19">
              <w:rPr>
                <w:sz w:val="20"/>
                <w:szCs w:val="20"/>
                <w:lang w:val="fr-CH"/>
              </w:rPr>
              <w:t xml:space="preserve">Le plan thérapeutique </w:t>
            </w:r>
            <w:r w:rsidRPr="004C6C8D">
              <w:rPr>
                <w:strike/>
                <w:sz w:val="20"/>
                <w:szCs w:val="20"/>
                <w:lang w:val="fr-CH"/>
              </w:rPr>
              <w:t>comporte</w:t>
            </w:r>
            <w:r w:rsidRPr="00814F19">
              <w:rPr>
                <w:sz w:val="20"/>
                <w:szCs w:val="20"/>
                <w:lang w:val="fr-CH"/>
              </w:rPr>
              <w:t>:</w:t>
            </w:r>
            <w:r>
              <w:rPr>
                <w:sz w:val="20"/>
                <w:szCs w:val="20"/>
                <w:lang w:val="fr-CH"/>
              </w:rPr>
              <w:t xml:space="preserve"> </w:t>
            </w:r>
            <w:r w:rsidRPr="00436D28">
              <w:rPr>
                <w:i/>
                <w:color w:val="0070C0"/>
                <w:sz w:val="20"/>
                <w:szCs w:val="20"/>
                <w:lang w:val="fr-CH"/>
              </w:rPr>
              <w:t>Reformulation</w:t>
            </w:r>
          </w:p>
          <w:p w14:paraId="1BBB79BE" w14:textId="77777777" w:rsidR="00D66CC7" w:rsidRPr="00814F19" w:rsidRDefault="00D66CC7" w:rsidP="00D66CC7">
            <w:pPr>
              <w:numPr>
                <w:ilvl w:val="0"/>
                <w:numId w:val="28"/>
              </w:numPr>
              <w:tabs>
                <w:tab w:val="clear" w:pos="-939"/>
                <w:tab w:val="num" w:pos="-1080"/>
              </w:tabs>
              <w:suppressAutoHyphens/>
              <w:ind w:left="222" w:hanging="222"/>
              <w:rPr>
                <w:iCs/>
                <w:sz w:val="20"/>
                <w:szCs w:val="20"/>
                <w:lang w:val="fr-CH"/>
              </w:rPr>
            </w:pPr>
            <w:r w:rsidRPr="00436D28">
              <w:rPr>
                <w:iCs/>
                <w:sz w:val="20"/>
                <w:szCs w:val="20"/>
                <w:lang w:val="fr-CH"/>
              </w:rPr>
              <w:t xml:space="preserve">un relevé des antécédents et des conditions de vie actuelles des </w:t>
            </w:r>
            <w:r>
              <w:rPr>
                <w:iCs/>
                <w:sz w:val="20"/>
                <w:szCs w:val="20"/>
                <w:lang w:val="fr-CH"/>
              </w:rPr>
              <w:t>patient</w:t>
            </w:r>
            <w:r w:rsidRPr="00436D28">
              <w:rPr>
                <w:iCs/>
                <w:strike/>
                <w:sz w:val="20"/>
                <w:szCs w:val="20"/>
                <w:lang w:val="fr-CH"/>
              </w:rPr>
              <w:t>-e-</w:t>
            </w:r>
            <w:r w:rsidRPr="00436D28">
              <w:rPr>
                <w:iCs/>
                <w:sz w:val="20"/>
                <w:szCs w:val="20"/>
                <w:lang w:val="fr-CH"/>
              </w:rPr>
              <w:t xml:space="preserve">s ainsi que de </w:t>
            </w:r>
            <w:r w:rsidRPr="00436D28">
              <w:rPr>
                <w:iCs/>
                <w:strike/>
                <w:sz w:val="20"/>
                <w:szCs w:val="20"/>
                <w:lang w:val="fr-CH"/>
              </w:rPr>
              <w:t>leur parcours en addiction</w:t>
            </w:r>
            <w:r w:rsidRPr="00436D28">
              <w:rPr>
                <w:iCs/>
                <w:sz w:val="20"/>
                <w:szCs w:val="20"/>
                <w:lang w:val="fr-CH"/>
              </w:rPr>
              <w:t xml:space="preserve"> et des traitements </w:t>
            </w:r>
            <w:r w:rsidRPr="00436D28">
              <w:rPr>
                <w:iCs/>
                <w:strike/>
                <w:sz w:val="20"/>
                <w:szCs w:val="20"/>
                <w:lang w:val="fr-CH"/>
              </w:rPr>
              <w:t>suivis jusqu'alors</w:t>
            </w:r>
            <w:r w:rsidRPr="00436D28">
              <w:rPr>
                <w:iCs/>
                <w:sz w:val="20"/>
                <w:szCs w:val="20"/>
                <w:lang w:val="fr-CH"/>
              </w:rPr>
              <w:t xml:space="preserve">; </w:t>
            </w:r>
            <w:r w:rsidRPr="00436D28">
              <w:rPr>
                <w:i/>
                <w:iCs/>
                <w:color w:val="0070C0"/>
                <w:sz w:val="20"/>
                <w:szCs w:val="20"/>
                <w:lang w:val="fr-CH"/>
              </w:rPr>
              <w:t>Reformulation</w:t>
            </w:r>
          </w:p>
          <w:p w14:paraId="023A3C07" w14:textId="77777777" w:rsidR="00D66CC7" w:rsidRPr="004C6C8D" w:rsidRDefault="00D66CC7" w:rsidP="00D66CC7">
            <w:pPr>
              <w:numPr>
                <w:ilvl w:val="0"/>
                <w:numId w:val="28"/>
              </w:numPr>
              <w:tabs>
                <w:tab w:val="clear" w:pos="-939"/>
                <w:tab w:val="num" w:pos="-1080"/>
              </w:tabs>
              <w:suppressAutoHyphens/>
              <w:ind w:left="222" w:hanging="222"/>
              <w:rPr>
                <w:iCs/>
                <w:strike/>
                <w:sz w:val="20"/>
                <w:szCs w:val="20"/>
                <w:lang w:val="fr-CH"/>
              </w:rPr>
            </w:pPr>
            <w:r w:rsidRPr="004C6C8D">
              <w:rPr>
                <w:iCs/>
                <w:strike/>
                <w:sz w:val="20"/>
                <w:szCs w:val="20"/>
                <w:lang w:val="fr-CH"/>
              </w:rPr>
              <w:t>si nécessaire, d'autres investigations somatiques et/ou psychiatriques;</w:t>
            </w:r>
          </w:p>
          <w:p w14:paraId="0F1D8F65" w14:textId="77777777" w:rsidR="00D66CC7" w:rsidRPr="00814F19" w:rsidRDefault="00D66CC7" w:rsidP="00D66CC7">
            <w:pPr>
              <w:numPr>
                <w:ilvl w:val="0"/>
                <w:numId w:val="28"/>
              </w:numPr>
              <w:tabs>
                <w:tab w:val="clear" w:pos="-939"/>
                <w:tab w:val="num" w:pos="-1080"/>
              </w:tabs>
              <w:suppressAutoHyphens/>
              <w:ind w:left="222" w:hanging="222"/>
              <w:rPr>
                <w:iCs/>
                <w:sz w:val="20"/>
                <w:szCs w:val="20"/>
                <w:lang w:val="fr-CH"/>
              </w:rPr>
            </w:pPr>
            <w:r w:rsidRPr="00436D28">
              <w:rPr>
                <w:i/>
                <w:color w:val="0070C0"/>
                <w:sz w:val="20"/>
                <w:szCs w:val="20"/>
                <w:lang w:val="fr-CH"/>
              </w:rPr>
              <w:t>Pas de changement</w:t>
            </w:r>
          </w:p>
          <w:p w14:paraId="7C12C7AB" w14:textId="77777777" w:rsidR="00D66CC7" w:rsidRPr="00814F19" w:rsidRDefault="00D66CC7" w:rsidP="00D66CC7">
            <w:pPr>
              <w:numPr>
                <w:ilvl w:val="0"/>
                <w:numId w:val="28"/>
              </w:numPr>
              <w:tabs>
                <w:tab w:val="clear" w:pos="-939"/>
                <w:tab w:val="num" w:pos="-1080"/>
              </w:tabs>
              <w:suppressAutoHyphens/>
              <w:ind w:left="222" w:hanging="222"/>
              <w:rPr>
                <w:iCs/>
                <w:sz w:val="20"/>
                <w:szCs w:val="20"/>
                <w:lang w:val="fr-CH"/>
              </w:rPr>
            </w:pPr>
            <w:r w:rsidRPr="00436D28">
              <w:rPr>
                <w:i/>
                <w:color w:val="0070C0"/>
                <w:sz w:val="20"/>
                <w:szCs w:val="20"/>
                <w:lang w:val="fr-CH"/>
              </w:rPr>
              <w:t>Pas de changement</w:t>
            </w:r>
          </w:p>
          <w:p w14:paraId="7782E1E1" w14:textId="77777777" w:rsidR="00D66CC7" w:rsidRPr="00814F19" w:rsidRDefault="00D66CC7" w:rsidP="00D66CC7">
            <w:pPr>
              <w:numPr>
                <w:ilvl w:val="0"/>
                <w:numId w:val="28"/>
              </w:numPr>
              <w:tabs>
                <w:tab w:val="clear" w:pos="-939"/>
                <w:tab w:val="num" w:pos="-1080"/>
              </w:tabs>
              <w:suppressAutoHyphens/>
              <w:ind w:left="222" w:hanging="222"/>
              <w:rPr>
                <w:iCs/>
                <w:sz w:val="20"/>
                <w:szCs w:val="20"/>
                <w:lang w:val="fr-CH"/>
              </w:rPr>
            </w:pPr>
            <w:r w:rsidRPr="00436D28">
              <w:rPr>
                <w:iCs/>
                <w:sz w:val="20"/>
                <w:szCs w:val="20"/>
                <w:lang w:val="fr-CH"/>
              </w:rPr>
              <w:t xml:space="preserve">des informations sur le comportement addictif, </w:t>
            </w:r>
            <w:r w:rsidRPr="00436D28">
              <w:rPr>
                <w:iCs/>
                <w:strike/>
                <w:sz w:val="20"/>
                <w:szCs w:val="20"/>
                <w:lang w:val="fr-CH"/>
              </w:rPr>
              <w:t>les effets et effets secondaires de diverses substances, les risques pour la santé, la consommation à faible risque, les maladies infectieuses et notamment la prévention du SIDA et de l'hépatite, les questions liées à la grossesse et à l'aptitude à conduire;</w:t>
            </w:r>
            <w:r w:rsidRPr="00436D28">
              <w:rPr>
                <w:iCs/>
                <w:sz w:val="20"/>
                <w:szCs w:val="20"/>
                <w:lang w:val="fr-CH"/>
              </w:rPr>
              <w:t xml:space="preserve"> </w:t>
            </w:r>
            <w:r w:rsidRPr="00436D28">
              <w:rPr>
                <w:i/>
                <w:iCs/>
                <w:color w:val="0070C0"/>
                <w:sz w:val="20"/>
                <w:szCs w:val="20"/>
                <w:lang w:val="fr-CH"/>
              </w:rPr>
              <w:t>Reformulation (détails dans le guide)</w:t>
            </w:r>
          </w:p>
          <w:p w14:paraId="73207131" w14:textId="77777777" w:rsidR="00D66CC7" w:rsidRPr="00814F19" w:rsidRDefault="00D66CC7" w:rsidP="00D66CC7">
            <w:pPr>
              <w:numPr>
                <w:ilvl w:val="0"/>
                <w:numId w:val="28"/>
              </w:numPr>
              <w:tabs>
                <w:tab w:val="clear" w:pos="-939"/>
                <w:tab w:val="num" w:pos="-1080"/>
              </w:tabs>
              <w:suppressAutoHyphens/>
              <w:ind w:left="222" w:hanging="222"/>
              <w:rPr>
                <w:iCs/>
                <w:sz w:val="20"/>
                <w:szCs w:val="20"/>
                <w:lang w:val="fr-CH"/>
              </w:rPr>
            </w:pPr>
            <w:r w:rsidRPr="00436D28">
              <w:rPr>
                <w:i/>
                <w:color w:val="0070C0"/>
                <w:sz w:val="20"/>
                <w:szCs w:val="20"/>
                <w:lang w:val="fr-CH"/>
              </w:rPr>
              <w:t>Pas de changement</w:t>
            </w:r>
          </w:p>
          <w:p w14:paraId="3EA359C4" w14:textId="77777777" w:rsidR="00D66CC7" w:rsidRPr="00436D28" w:rsidRDefault="00D66CC7" w:rsidP="00D66CC7">
            <w:pPr>
              <w:numPr>
                <w:ilvl w:val="0"/>
                <w:numId w:val="28"/>
              </w:numPr>
              <w:tabs>
                <w:tab w:val="clear" w:pos="-939"/>
                <w:tab w:val="num" w:pos="-1080"/>
              </w:tabs>
              <w:suppressAutoHyphens/>
              <w:ind w:left="222" w:hanging="222"/>
              <w:rPr>
                <w:iCs/>
                <w:sz w:val="20"/>
                <w:szCs w:val="20"/>
                <w:lang w:val="fr-CH"/>
              </w:rPr>
            </w:pPr>
            <w:r w:rsidRPr="00436D28">
              <w:rPr>
                <w:i/>
                <w:color w:val="0070C0"/>
                <w:sz w:val="20"/>
                <w:szCs w:val="20"/>
                <w:lang w:val="fr-CH"/>
              </w:rPr>
              <w:t>Pas de changement</w:t>
            </w:r>
          </w:p>
        </w:tc>
      </w:tr>
      <w:tr w:rsidR="00D66CC7" w:rsidRPr="00DD22E8" w14:paraId="78060841" w14:textId="77777777" w:rsidTr="00D66CC7">
        <w:tc>
          <w:tcPr>
            <w:tcW w:w="562" w:type="dxa"/>
            <w:shd w:val="clear" w:color="auto" w:fill="auto"/>
          </w:tcPr>
          <w:p w14:paraId="69306BEE" w14:textId="77777777" w:rsidR="00D66CC7" w:rsidRPr="00436D28" w:rsidRDefault="00D66CC7" w:rsidP="00D66CC7">
            <w:pPr>
              <w:rPr>
                <w:sz w:val="20"/>
                <w:szCs w:val="20"/>
                <w:lang w:val="fr-CH"/>
              </w:rPr>
            </w:pPr>
            <w:r w:rsidRPr="00436D28">
              <w:rPr>
                <w:sz w:val="20"/>
                <w:szCs w:val="20"/>
                <w:lang w:val="fr-CH"/>
              </w:rPr>
              <w:t>5</w:t>
            </w:r>
          </w:p>
        </w:tc>
        <w:tc>
          <w:tcPr>
            <w:tcW w:w="7274" w:type="dxa"/>
            <w:shd w:val="clear" w:color="auto" w:fill="auto"/>
          </w:tcPr>
          <w:p w14:paraId="01A96819" w14:textId="77777777" w:rsidR="00D66CC7" w:rsidRPr="008B1F9F" w:rsidRDefault="00D66CC7" w:rsidP="00D66CC7">
            <w:pPr>
              <w:snapToGrid w:val="0"/>
              <w:rPr>
                <w:sz w:val="20"/>
                <w:szCs w:val="20"/>
                <w:lang w:val="fr-CH"/>
              </w:rPr>
            </w:pPr>
            <w:r w:rsidRPr="008B1F9F">
              <w:rPr>
                <w:sz w:val="20"/>
                <w:szCs w:val="20"/>
                <w:lang w:val="fr-CH"/>
              </w:rPr>
              <w:t xml:space="preserve">L’unité organisationnelle vérifie </w:t>
            </w:r>
            <w:r w:rsidRPr="0008010A">
              <w:rPr>
                <w:color w:val="FF0000"/>
                <w:sz w:val="20"/>
                <w:szCs w:val="20"/>
                <w:lang w:val="fr-CH"/>
              </w:rPr>
              <w:t>régulièrement si d’autres offres de soutien sont nécessaires.</w:t>
            </w:r>
          </w:p>
          <w:p w14:paraId="5B0B4A5E" w14:textId="77777777" w:rsidR="00D66CC7" w:rsidRPr="00455725" w:rsidRDefault="00D66CC7" w:rsidP="00D66CC7">
            <w:pPr>
              <w:rPr>
                <w:sz w:val="20"/>
                <w:szCs w:val="20"/>
                <w:lang w:val="fr-CH"/>
              </w:rPr>
            </w:pPr>
          </w:p>
        </w:tc>
        <w:tc>
          <w:tcPr>
            <w:tcW w:w="7274" w:type="dxa"/>
          </w:tcPr>
          <w:p w14:paraId="5B30D655" w14:textId="77777777" w:rsidR="00D66CC7" w:rsidRPr="00436D28" w:rsidRDefault="00D66CC7" w:rsidP="00D66CC7">
            <w:pPr>
              <w:snapToGrid w:val="0"/>
              <w:ind w:left="-13" w:right="1" w:firstLine="13"/>
              <w:rPr>
                <w:sz w:val="20"/>
                <w:szCs w:val="20"/>
                <w:lang w:val="fr-CH"/>
              </w:rPr>
            </w:pPr>
            <w:r w:rsidRPr="00436D28">
              <w:rPr>
                <w:iCs/>
                <w:sz w:val="20"/>
                <w:szCs w:val="20"/>
                <w:lang w:val="fr-CH"/>
              </w:rPr>
              <w:t>L'unité organisationnelle</w:t>
            </w:r>
            <w:r w:rsidRPr="00436D28">
              <w:rPr>
                <w:sz w:val="20"/>
                <w:szCs w:val="20"/>
                <w:lang w:val="fr-CH"/>
              </w:rPr>
              <w:t xml:space="preserve"> vérifie </w:t>
            </w:r>
            <w:r w:rsidRPr="00436D28">
              <w:rPr>
                <w:strike/>
                <w:sz w:val="20"/>
                <w:szCs w:val="20"/>
                <w:lang w:val="fr-CH"/>
              </w:rPr>
              <w:t>à intervalles réguliers, dans le cadre du plan thérapeutique:</w:t>
            </w:r>
            <w:r w:rsidRPr="00436D28">
              <w:rPr>
                <w:sz w:val="20"/>
                <w:szCs w:val="20"/>
                <w:lang w:val="fr-CH"/>
              </w:rPr>
              <w:t xml:space="preserve"> </w:t>
            </w:r>
            <w:r w:rsidRPr="00436D28">
              <w:rPr>
                <w:i/>
                <w:color w:val="0070C0"/>
                <w:sz w:val="20"/>
                <w:szCs w:val="20"/>
                <w:lang w:val="fr-CH"/>
              </w:rPr>
              <w:t>Reformulation par le regroupement des puces supprimées</w:t>
            </w:r>
          </w:p>
          <w:p w14:paraId="7B9B6C8B" w14:textId="77777777" w:rsidR="00D66CC7" w:rsidRPr="00233691" w:rsidRDefault="00D66CC7" w:rsidP="00D66CC7">
            <w:pPr>
              <w:numPr>
                <w:ilvl w:val="0"/>
                <w:numId w:val="28"/>
              </w:numPr>
              <w:tabs>
                <w:tab w:val="clear" w:pos="-939"/>
                <w:tab w:val="num" w:pos="-1080"/>
              </w:tabs>
              <w:suppressAutoHyphens/>
              <w:ind w:left="222" w:hanging="222"/>
              <w:rPr>
                <w:iCs/>
                <w:strike/>
                <w:sz w:val="20"/>
                <w:szCs w:val="20"/>
                <w:lang w:val="fr-CH"/>
              </w:rPr>
            </w:pPr>
            <w:r w:rsidRPr="00233691">
              <w:rPr>
                <w:iCs/>
                <w:strike/>
                <w:sz w:val="20"/>
                <w:szCs w:val="20"/>
                <w:lang w:val="fr-CH"/>
              </w:rPr>
              <w:t>la nécessité de nouvelles offres thérapeutiques ou d'accompagnement (p.ex. offres de groupes) propres à favoriser le processus de rétablissement des patient-e-s;</w:t>
            </w:r>
          </w:p>
          <w:p w14:paraId="149FFF65" w14:textId="77777777" w:rsidR="00D66CC7" w:rsidRPr="00233691" w:rsidRDefault="00D66CC7" w:rsidP="00D66CC7">
            <w:pPr>
              <w:numPr>
                <w:ilvl w:val="0"/>
                <w:numId w:val="28"/>
              </w:numPr>
              <w:tabs>
                <w:tab w:val="clear" w:pos="-939"/>
                <w:tab w:val="num" w:pos="-1080"/>
              </w:tabs>
              <w:suppressAutoHyphens/>
              <w:ind w:left="222" w:hanging="222"/>
              <w:rPr>
                <w:iCs/>
                <w:strike/>
                <w:sz w:val="20"/>
                <w:szCs w:val="20"/>
                <w:lang w:val="fr-CH"/>
              </w:rPr>
            </w:pPr>
            <w:r w:rsidRPr="00233691">
              <w:rPr>
                <w:iCs/>
                <w:strike/>
                <w:sz w:val="20"/>
                <w:szCs w:val="20"/>
                <w:lang w:val="fr-CH"/>
              </w:rPr>
              <w:t>les besoins de soutien des patient-e-s en matière de santé, d'alimentation, d'exercice physique et d'hygiène;</w:t>
            </w:r>
          </w:p>
          <w:p w14:paraId="59157292" w14:textId="77777777" w:rsidR="00D66CC7" w:rsidRPr="00233691" w:rsidRDefault="00D66CC7" w:rsidP="00D66CC7">
            <w:pPr>
              <w:numPr>
                <w:ilvl w:val="0"/>
                <w:numId w:val="28"/>
              </w:numPr>
              <w:tabs>
                <w:tab w:val="clear" w:pos="-939"/>
                <w:tab w:val="num" w:pos="-1080"/>
              </w:tabs>
              <w:suppressAutoHyphens/>
              <w:ind w:left="222" w:hanging="222"/>
              <w:rPr>
                <w:iCs/>
                <w:strike/>
                <w:sz w:val="20"/>
                <w:szCs w:val="20"/>
                <w:lang w:val="fr-CH"/>
              </w:rPr>
            </w:pPr>
            <w:r w:rsidRPr="00233691">
              <w:rPr>
                <w:iCs/>
                <w:strike/>
                <w:sz w:val="20"/>
                <w:szCs w:val="20"/>
                <w:lang w:val="fr-CH"/>
              </w:rPr>
              <w:t>les mesures de soutien nécessaires en vue d'une (ré)insertion professionnelle (p.ex. offres de travail et d'activités occupationnelles) ou d'une intégration sociale (p.ex structure de jour, offres de loisirs);</w:t>
            </w:r>
          </w:p>
          <w:p w14:paraId="26D943AD" w14:textId="77777777" w:rsidR="00D66CC7" w:rsidRPr="00455725" w:rsidRDefault="00D66CC7" w:rsidP="00D66CC7">
            <w:pPr>
              <w:numPr>
                <w:ilvl w:val="0"/>
                <w:numId w:val="28"/>
              </w:numPr>
              <w:tabs>
                <w:tab w:val="clear" w:pos="-939"/>
                <w:tab w:val="num" w:pos="-1080"/>
              </w:tabs>
              <w:suppressAutoHyphens/>
              <w:ind w:left="222" w:hanging="222"/>
              <w:rPr>
                <w:sz w:val="20"/>
                <w:szCs w:val="20"/>
                <w:lang w:val="fr-CH"/>
              </w:rPr>
            </w:pPr>
            <w:r w:rsidRPr="00233691">
              <w:rPr>
                <w:iCs/>
                <w:strike/>
                <w:sz w:val="20"/>
                <w:szCs w:val="20"/>
                <w:lang w:val="fr-CH"/>
              </w:rPr>
              <w:t>le besoin éventuel de soutien par rapport à d'autres formes d'aide pratique (impôts, logement, assurances, etc.).</w:t>
            </w:r>
            <w:r>
              <w:rPr>
                <w:iCs/>
                <w:sz w:val="20"/>
                <w:szCs w:val="20"/>
                <w:lang w:val="fr-CH"/>
              </w:rPr>
              <w:t xml:space="preserve"> </w:t>
            </w:r>
            <w:r w:rsidRPr="00436D28">
              <w:rPr>
                <w:i/>
                <w:iCs/>
                <w:color w:val="0070C0"/>
                <w:sz w:val="20"/>
                <w:szCs w:val="20"/>
                <w:lang w:val="fr-CH"/>
              </w:rPr>
              <w:t>Les puces supprimées sont comprises dans la nouvelle formulation et seront mentionnées dans le guide</w:t>
            </w:r>
          </w:p>
        </w:tc>
      </w:tr>
      <w:tr w:rsidR="00D66CC7" w:rsidRPr="00436D28" w14:paraId="645BF5E9" w14:textId="77777777" w:rsidTr="00D66CC7">
        <w:tc>
          <w:tcPr>
            <w:tcW w:w="562" w:type="dxa"/>
            <w:shd w:val="clear" w:color="auto" w:fill="auto"/>
          </w:tcPr>
          <w:p w14:paraId="1A779F99" w14:textId="77777777" w:rsidR="00D66CC7" w:rsidRPr="00436D28" w:rsidRDefault="00D66CC7" w:rsidP="00D66CC7">
            <w:pPr>
              <w:rPr>
                <w:sz w:val="20"/>
                <w:szCs w:val="20"/>
                <w:lang w:val="fr-CH"/>
              </w:rPr>
            </w:pPr>
            <w:r w:rsidRPr="00436D28">
              <w:rPr>
                <w:sz w:val="20"/>
                <w:szCs w:val="20"/>
                <w:lang w:val="fr-CH"/>
              </w:rPr>
              <w:t>6</w:t>
            </w:r>
          </w:p>
        </w:tc>
        <w:tc>
          <w:tcPr>
            <w:tcW w:w="7274" w:type="dxa"/>
            <w:shd w:val="clear" w:color="auto" w:fill="auto"/>
          </w:tcPr>
          <w:p w14:paraId="7A327F54" w14:textId="77777777" w:rsidR="00D66CC7" w:rsidRPr="008B1F9F" w:rsidRDefault="00D66CC7" w:rsidP="00D66CC7">
            <w:pPr>
              <w:snapToGrid w:val="0"/>
              <w:rPr>
                <w:sz w:val="20"/>
                <w:szCs w:val="20"/>
                <w:lang w:val="fr-CH"/>
              </w:rPr>
            </w:pPr>
            <w:r w:rsidRPr="008B1F9F">
              <w:rPr>
                <w:sz w:val="20"/>
                <w:szCs w:val="20"/>
                <w:lang w:val="fr-CH"/>
              </w:rPr>
              <w:t xml:space="preserve">La participation </w:t>
            </w:r>
            <w:r w:rsidRPr="00233691">
              <w:rPr>
                <w:color w:val="FF0000"/>
                <w:sz w:val="20"/>
                <w:szCs w:val="20"/>
                <w:lang w:val="fr-CH"/>
              </w:rPr>
              <w:t>de proches des patients est encouragée et se fait avec leur accord.</w:t>
            </w:r>
          </w:p>
          <w:p w14:paraId="7E4BB60B" w14:textId="77777777" w:rsidR="00D66CC7" w:rsidRPr="00455725" w:rsidRDefault="00D66CC7" w:rsidP="00D66CC7">
            <w:pPr>
              <w:rPr>
                <w:sz w:val="20"/>
                <w:szCs w:val="20"/>
                <w:lang w:val="fr-CH"/>
              </w:rPr>
            </w:pPr>
          </w:p>
        </w:tc>
        <w:tc>
          <w:tcPr>
            <w:tcW w:w="7274" w:type="dxa"/>
          </w:tcPr>
          <w:p w14:paraId="3993C001" w14:textId="77777777" w:rsidR="00D66CC7" w:rsidRPr="00436D28" w:rsidRDefault="00D66CC7" w:rsidP="00D66CC7">
            <w:pPr>
              <w:snapToGrid w:val="0"/>
              <w:rPr>
                <w:iCs/>
                <w:sz w:val="20"/>
                <w:szCs w:val="20"/>
                <w:lang w:val="fr-CH"/>
              </w:rPr>
            </w:pPr>
            <w:r w:rsidRPr="00436D28">
              <w:rPr>
                <w:iCs/>
                <w:sz w:val="20"/>
                <w:szCs w:val="20"/>
                <w:lang w:val="fr-CH"/>
              </w:rPr>
              <w:t xml:space="preserve">La participation </w:t>
            </w:r>
            <w:r w:rsidRPr="00436D28">
              <w:rPr>
                <w:iCs/>
                <w:strike/>
                <w:sz w:val="20"/>
                <w:szCs w:val="20"/>
                <w:lang w:val="fr-CH"/>
              </w:rPr>
              <w:t>de personnes de confiance issues de l'entourage</w:t>
            </w:r>
            <w:r w:rsidRPr="00436D28">
              <w:rPr>
                <w:iCs/>
                <w:sz w:val="20"/>
                <w:szCs w:val="20"/>
                <w:lang w:val="fr-CH"/>
              </w:rPr>
              <w:t xml:space="preserve"> </w:t>
            </w:r>
            <w:r w:rsidRPr="00814F19">
              <w:rPr>
                <w:sz w:val="20"/>
                <w:szCs w:val="20"/>
                <w:lang w:val="fr-CH"/>
              </w:rPr>
              <w:t>des pat</w:t>
            </w:r>
            <w:r>
              <w:rPr>
                <w:sz w:val="20"/>
                <w:szCs w:val="20"/>
                <w:lang w:val="fr-CH"/>
              </w:rPr>
              <w:t>ient</w:t>
            </w:r>
            <w:r w:rsidRPr="00436D28">
              <w:rPr>
                <w:iCs/>
                <w:strike/>
                <w:sz w:val="20"/>
                <w:szCs w:val="20"/>
                <w:lang w:val="fr-CH"/>
              </w:rPr>
              <w:t>-e-</w:t>
            </w:r>
            <w:r w:rsidRPr="00436D28">
              <w:rPr>
                <w:iCs/>
                <w:sz w:val="20"/>
                <w:szCs w:val="20"/>
                <w:lang w:val="fr-CH"/>
              </w:rPr>
              <w:t xml:space="preserve">s est encouragée et se fait </w:t>
            </w:r>
            <w:r w:rsidRPr="00436D28">
              <w:rPr>
                <w:iCs/>
                <w:strike/>
                <w:sz w:val="20"/>
                <w:szCs w:val="20"/>
                <w:lang w:val="fr-CH"/>
              </w:rPr>
              <w:t xml:space="preserve">en accord avec le ou la </w:t>
            </w:r>
            <w:r>
              <w:rPr>
                <w:iCs/>
                <w:strike/>
                <w:sz w:val="20"/>
                <w:szCs w:val="20"/>
                <w:lang w:val="fr-CH"/>
              </w:rPr>
              <w:t>patient</w:t>
            </w:r>
            <w:r w:rsidRPr="00436D28">
              <w:rPr>
                <w:iCs/>
                <w:strike/>
                <w:sz w:val="20"/>
                <w:szCs w:val="20"/>
                <w:lang w:val="fr-CH"/>
              </w:rPr>
              <w:t>-e concerné-e.</w:t>
            </w:r>
          </w:p>
          <w:p w14:paraId="7439B183" w14:textId="77777777" w:rsidR="00D66CC7" w:rsidRPr="00233691" w:rsidRDefault="00D66CC7" w:rsidP="00D66CC7">
            <w:pPr>
              <w:snapToGrid w:val="0"/>
              <w:rPr>
                <w:sz w:val="20"/>
                <w:szCs w:val="20"/>
                <w:lang w:val="fr-CH"/>
              </w:rPr>
            </w:pPr>
            <w:r w:rsidRPr="00436D28">
              <w:rPr>
                <w:i/>
                <w:iCs/>
                <w:color w:val="0070C0"/>
                <w:sz w:val="20"/>
                <w:szCs w:val="20"/>
                <w:lang w:val="fr-CH"/>
              </w:rPr>
              <w:t>Reformulation</w:t>
            </w:r>
          </w:p>
        </w:tc>
      </w:tr>
      <w:tr w:rsidR="00D66CC7" w:rsidRPr="00DD22E8" w14:paraId="4F9E7BE3" w14:textId="77777777" w:rsidTr="00D66CC7">
        <w:tc>
          <w:tcPr>
            <w:tcW w:w="562" w:type="dxa"/>
            <w:shd w:val="clear" w:color="auto" w:fill="auto"/>
          </w:tcPr>
          <w:p w14:paraId="36F5C748" w14:textId="77777777" w:rsidR="00D66CC7" w:rsidRPr="00436D28" w:rsidRDefault="00D66CC7" w:rsidP="00D66CC7">
            <w:pPr>
              <w:rPr>
                <w:iCs/>
                <w:sz w:val="20"/>
                <w:szCs w:val="20"/>
                <w:lang w:val="fr-CH"/>
              </w:rPr>
            </w:pPr>
          </w:p>
        </w:tc>
        <w:tc>
          <w:tcPr>
            <w:tcW w:w="7274" w:type="dxa"/>
            <w:shd w:val="clear" w:color="auto" w:fill="auto"/>
          </w:tcPr>
          <w:p w14:paraId="0DEAF49E" w14:textId="77777777" w:rsidR="00D66CC7" w:rsidRPr="00436D28" w:rsidRDefault="00D66CC7" w:rsidP="00D66CC7">
            <w:pPr>
              <w:rPr>
                <w:iCs/>
                <w:sz w:val="20"/>
                <w:szCs w:val="20"/>
                <w:lang w:val="fr-CH"/>
              </w:rPr>
            </w:pPr>
          </w:p>
        </w:tc>
        <w:tc>
          <w:tcPr>
            <w:tcW w:w="7274" w:type="dxa"/>
          </w:tcPr>
          <w:p w14:paraId="09B7149D" w14:textId="77777777" w:rsidR="00D66CC7" w:rsidRPr="00455725" w:rsidRDefault="00D66CC7" w:rsidP="00D66CC7">
            <w:pPr>
              <w:snapToGrid w:val="0"/>
              <w:rPr>
                <w:iCs/>
                <w:sz w:val="20"/>
                <w:szCs w:val="20"/>
                <w:lang w:val="fr-CH"/>
              </w:rPr>
            </w:pPr>
            <w:r w:rsidRPr="00BB17BD">
              <w:rPr>
                <w:iCs/>
                <w:sz w:val="20"/>
                <w:szCs w:val="20"/>
                <w:lang w:val="fr-CH"/>
              </w:rPr>
              <w:t>7.</w:t>
            </w:r>
            <w:r w:rsidRPr="00814F19">
              <w:rPr>
                <w:sz w:val="20"/>
                <w:szCs w:val="20"/>
                <w:lang w:val="fr-CH"/>
              </w:rPr>
              <w:t xml:space="preserve"> </w:t>
            </w:r>
            <w:r w:rsidRPr="00233691">
              <w:rPr>
                <w:strike/>
                <w:sz w:val="20"/>
                <w:szCs w:val="20"/>
                <w:lang w:val="fr-CH"/>
              </w:rPr>
              <w:t>Des offres d’aide – disponibles sur place ou organisées à l’extérieur – sont proposées à l’entourage des patient-e-s.</w:t>
            </w:r>
          </w:p>
        </w:tc>
      </w:tr>
      <w:tr w:rsidR="00D66CC7" w:rsidRPr="00DD22E8" w14:paraId="520E228E" w14:textId="77777777" w:rsidTr="00D66CC7">
        <w:tc>
          <w:tcPr>
            <w:tcW w:w="562" w:type="dxa"/>
            <w:shd w:val="clear" w:color="auto" w:fill="auto"/>
          </w:tcPr>
          <w:p w14:paraId="0E039DCB" w14:textId="77777777" w:rsidR="00D66CC7" w:rsidRPr="00436D28" w:rsidRDefault="00D66CC7" w:rsidP="00D66CC7">
            <w:pPr>
              <w:rPr>
                <w:sz w:val="20"/>
                <w:szCs w:val="20"/>
                <w:lang w:val="fr-CH"/>
              </w:rPr>
            </w:pPr>
            <w:r w:rsidRPr="00436D28">
              <w:rPr>
                <w:iCs/>
                <w:sz w:val="20"/>
                <w:szCs w:val="20"/>
                <w:lang w:val="fr-CH"/>
              </w:rPr>
              <w:t>7</w:t>
            </w:r>
          </w:p>
        </w:tc>
        <w:tc>
          <w:tcPr>
            <w:tcW w:w="7274" w:type="dxa"/>
            <w:shd w:val="clear" w:color="auto" w:fill="auto"/>
          </w:tcPr>
          <w:p w14:paraId="3BC91E8F" w14:textId="77777777" w:rsidR="00D66CC7" w:rsidRPr="008B1F9F" w:rsidRDefault="00D66CC7" w:rsidP="00D66CC7">
            <w:pPr>
              <w:snapToGrid w:val="0"/>
              <w:rPr>
                <w:iCs/>
                <w:sz w:val="20"/>
                <w:szCs w:val="20"/>
                <w:lang w:val="fr-CH"/>
              </w:rPr>
            </w:pPr>
            <w:r w:rsidRPr="008B1F9F">
              <w:rPr>
                <w:iCs/>
                <w:sz w:val="20"/>
                <w:szCs w:val="20"/>
                <w:lang w:val="fr-CH"/>
              </w:rPr>
              <w:t xml:space="preserve">Les patients ayant des enfants mineurs sont soutenus dans </w:t>
            </w:r>
            <w:r w:rsidRPr="008A190F">
              <w:rPr>
                <w:iCs/>
                <w:color w:val="FF0000"/>
                <w:sz w:val="20"/>
                <w:szCs w:val="20"/>
                <w:lang w:val="fr-CH"/>
              </w:rPr>
              <w:t>l’exercice de leurs responsabilités parentales, en tenant compte de l’intérêt supérieur de l’enfant.</w:t>
            </w:r>
          </w:p>
          <w:p w14:paraId="2DA61510" w14:textId="77777777" w:rsidR="00D66CC7" w:rsidRPr="00455725" w:rsidRDefault="00D66CC7" w:rsidP="00D66CC7">
            <w:pPr>
              <w:rPr>
                <w:sz w:val="20"/>
                <w:szCs w:val="20"/>
                <w:lang w:val="fr-CH"/>
              </w:rPr>
            </w:pPr>
          </w:p>
        </w:tc>
        <w:tc>
          <w:tcPr>
            <w:tcW w:w="7274" w:type="dxa"/>
          </w:tcPr>
          <w:p w14:paraId="5782DABB" w14:textId="77777777" w:rsidR="00D66CC7" w:rsidRPr="008A190F" w:rsidRDefault="00D66CC7" w:rsidP="00D66CC7">
            <w:pPr>
              <w:snapToGrid w:val="0"/>
              <w:rPr>
                <w:iCs/>
                <w:sz w:val="20"/>
                <w:szCs w:val="20"/>
                <w:lang w:val="fr-CH"/>
              </w:rPr>
            </w:pPr>
            <w:r w:rsidRPr="00BB17BD">
              <w:rPr>
                <w:iCs/>
                <w:sz w:val="20"/>
                <w:szCs w:val="20"/>
                <w:lang w:val="fr-CH"/>
              </w:rPr>
              <w:t xml:space="preserve">8. </w:t>
            </w:r>
            <w:r w:rsidRPr="00814F19">
              <w:rPr>
                <w:iCs/>
                <w:sz w:val="20"/>
                <w:szCs w:val="20"/>
                <w:lang w:val="fr-CH"/>
              </w:rPr>
              <w:t xml:space="preserve">Les patient-e-s ayant des enfants mineurs sont soutenu-e-s dans </w:t>
            </w:r>
            <w:r w:rsidRPr="00233691">
              <w:rPr>
                <w:iCs/>
                <w:strike/>
                <w:sz w:val="20"/>
                <w:szCs w:val="20"/>
                <w:lang w:val="fr-CH"/>
              </w:rPr>
              <w:t xml:space="preserve">la prise de conscience de leurs responsabilités parentales; leurs enfants se voient proposer des offres d'aide </w:t>
            </w:r>
            <w:r w:rsidRPr="00233691">
              <w:rPr>
                <w:strike/>
                <w:sz w:val="20"/>
                <w:szCs w:val="20"/>
                <w:lang w:val="fr-CH"/>
              </w:rPr>
              <w:t xml:space="preserve">– disponibles sur place ou organisées à l'extérieur – </w:t>
            </w:r>
            <w:r w:rsidRPr="00233691">
              <w:rPr>
                <w:iCs/>
                <w:strike/>
                <w:sz w:val="20"/>
                <w:szCs w:val="20"/>
                <w:lang w:val="fr-CH"/>
              </w:rPr>
              <w:t>répondant au souci de veiller au bien de l'enfant.</w:t>
            </w:r>
            <w:r>
              <w:rPr>
                <w:iCs/>
                <w:strike/>
                <w:sz w:val="20"/>
                <w:szCs w:val="20"/>
                <w:lang w:val="fr-CH"/>
              </w:rPr>
              <w:t xml:space="preserve"> </w:t>
            </w:r>
            <w:r w:rsidRPr="00436D28">
              <w:rPr>
                <w:i/>
                <w:iCs/>
                <w:color w:val="0070C0"/>
                <w:sz w:val="20"/>
                <w:szCs w:val="20"/>
                <w:lang w:val="fr-CH"/>
              </w:rPr>
              <w:t>Adaptation de l’exigence et accent mis sur les enfants mineurs</w:t>
            </w:r>
          </w:p>
        </w:tc>
      </w:tr>
      <w:tr w:rsidR="00D66CC7" w:rsidRPr="008A190F" w14:paraId="60F0D4A6" w14:textId="77777777" w:rsidTr="00D66CC7">
        <w:tc>
          <w:tcPr>
            <w:tcW w:w="562" w:type="dxa"/>
            <w:shd w:val="clear" w:color="auto" w:fill="auto"/>
          </w:tcPr>
          <w:p w14:paraId="03508DA3" w14:textId="77777777" w:rsidR="00D66CC7" w:rsidRPr="00436D28" w:rsidRDefault="00D66CC7" w:rsidP="00D66CC7">
            <w:pPr>
              <w:rPr>
                <w:sz w:val="20"/>
                <w:szCs w:val="20"/>
                <w:lang w:val="fr-CH"/>
              </w:rPr>
            </w:pPr>
            <w:r w:rsidRPr="00436D28">
              <w:rPr>
                <w:iCs/>
                <w:sz w:val="20"/>
                <w:szCs w:val="20"/>
                <w:lang w:val="fr-CH"/>
              </w:rPr>
              <w:t>8</w:t>
            </w:r>
          </w:p>
        </w:tc>
        <w:tc>
          <w:tcPr>
            <w:tcW w:w="7274" w:type="dxa"/>
            <w:shd w:val="clear" w:color="auto" w:fill="auto"/>
          </w:tcPr>
          <w:p w14:paraId="445656D8" w14:textId="77777777" w:rsidR="00D66CC7" w:rsidRPr="008B1F9F" w:rsidRDefault="00D66CC7" w:rsidP="00D66CC7">
            <w:pPr>
              <w:snapToGrid w:val="0"/>
              <w:rPr>
                <w:iCs/>
                <w:sz w:val="20"/>
                <w:szCs w:val="20"/>
                <w:lang w:val="fr-CH"/>
              </w:rPr>
            </w:pPr>
            <w:r w:rsidRPr="008A190F">
              <w:rPr>
                <w:iCs/>
                <w:color w:val="FF0000"/>
                <w:sz w:val="20"/>
                <w:szCs w:val="20"/>
                <w:lang w:val="fr-CH"/>
              </w:rPr>
              <w:t>Les patients sont informés de la marche à suivre en situation de crise.</w:t>
            </w:r>
          </w:p>
          <w:p w14:paraId="3F4E71E4" w14:textId="77777777" w:rsidR="00D66CC7" w:rsidRPr="00455725" w:rsidRDefault="00D66CC7" w:rsidP="00D66CC7">
            <w:pPr>
              <w:rPr>
                <w:sz w:val="20"/>
                <w:szCs w:val="20"/>
                <w:lang w:val="fr-CH"/>
              </w:rPr>
            </w:pPr>
          </w:p>
        </w:tc>
        <w:tc>
          <w:tcPr>
            <w:tcW w:w="7274" w:type="dxa"/>
          </w:tcPr>
          <w:p w14:paraId="3F740501" w14:textId="77777777" w:rsidR="00D66CC7" w:rsidRPr="008A190F" w:rsidRDefault="00D66CC7" w:rsidP="00D66CC7">
            <w:pPr>
              <w:snapToGrid w:val="0"/>
              <w:rPr>
                <w:iCs/>
                <w:sz w:val="20"/>
                <w:szCs w:val="20"/>
                <w:lang w:val="fr-CH"/>
              </w:rPr>
            </w:pPr>
            <w:r w:rsidRPr="00BB17BD">
              <w:rPr>
                <w:iCs/>
                <w:sz w:val="20"/>
                <w:szCs w:val="20"/>
                <w:lang w:val="fr-CH"/>
              </w:rPr>
              <w:t xml:space="preserve">9. </w:t>
            </w:r>
            <w:r w:rsidRPr="00814F19">
              <w:rPr>
                <w:iCs/>
                <w:sz w:val="20"/>
                <w:szCs w:val="20"/>
                <w:lang w:val="fr-CH"/>
              </w:rPr>
              <w:t>Pour leur permettre de faire face de manière autonome à des situations de crise, patients et patientes disposent d'interlocuteurs à qui s'adresser ainsi que des adresses et numéros de téléphone des services d'urgence.</w:t>
            </w:r>
            <w:r>
              <w:rPr>
                <w:iCs/>
                <w:sz w:val="20"/>
                <w:szCs w:val="20"/>
                <w:lang w:val="fr-CH"/>
              </w:rPr>
              <w:t xml:space="preserve"> </w:t>
            </w:r>
            <w:r w:rsidRPr="008A190F">
              <w:rPr>
                <w:i/>
                <w:iCs/>
                <w:color w:val="0070C0"/>
                <w:sz w:val="20"/>
                <w:szCs w:val="20"/>
                <w:lang w:val="fr-CH"/>
              </w:rPr>
              <w:t>Reformulation ; exemples mentionnés dans le guide</w:t>
            </w:r>
          </w:p>
        </w:tc>
      </w:tr>
      <w:tr w:rsidR="00D66CC7" w:rsidRPr="00436D28" w14:paraId="7A81B91F" w14:textId="77777777" w:rsidTr="00D66CC7">
        <w:tc>
          <w:tcPr>
            <w:tcW w:w="562" w:type="dxa"/>
            <w:shd w:val="clear" w:color="auto" w:fill="auto"/>
          </w:tcPr>
          <w:p w14:paraId="121AC39E" w14:textId="77777777" w:rsidR="00D66CC7" w:rsidRPr="008A190F" w:rsidRDefault="00D66CC7" w:rsidP="00D66CC7">
            <w:pPr>
              <w:rPr>
                <w:iCs/>
                <w:sz w:val="20"/>
                <w:szCs w:val="20"/>
                <w:lang w:val="fr-CH"/>
              </w:rPr>
            </w:pPr>
          </w:p>
        </w:tc>
        <w:tc>
          <w:tcPr>
            <w:tcW w:w="7274" w:type="dxa"/>
            <w:shd w:val="clear" w:color="auto" w:fill="auto"/>
          </w:tcPr>
          <w:p w14:paraId="27CF39AD" w14:textId="77777777" w:rsidR="00D66CC7" w:rsidRPr="008A190F" w:rsidRDefault="00D66CC7" w:rsidP="00D66CC7">
            <w:pPr>
              <w:rPr>
                <w:iCs/>
                <w:sz w:val="20"/>
                <w:szCs w:val="20"/>
                <w:lang w:val="fr-CH"/>
              </w:rPr>
            </w:pPr>
          </w:p>
        </w:tc>
        <w:tc>
          <w:tcPr>
            <w:tcW w:w="7274" w:type="dxa"/>
          </w:tcPr>
          <w:p w14:paraId="53E45AF1" w14:textId="77777777" w:rsidR="00D66CC7" w:rsidRPr="008A190F" w:rsidRDefault="00D66CC7" w:rsidP="00D66CC7">
            <w:pPr>
              <w:snapToGrid w:val="0"/>
              <w:rPr>
                <w:iCs/>
                <w:sz w:val="20"/>
                <w:szCs w:val="20"/>
              </w:rPr>
            </w:pPr>
            <w:r w:rsidRPr="00BB17BD">
              <w:rPr>
                <w:iCs/>
                <w:sz w:val="20"/>
                <w:szCs w:val="20"/>
                <w:lang w:val="fr-CH"/>
              </w:rPr>
              <w:t xml:space="preserve">10. </w:t>
            </w:r>
            <w:r w:rsidRPr="008A190F">
              <w:rPr>
                <w:strike/>
                <w:sz w:val="20"/>
                <w:szCs w:val="20"/>
                <w:lang w:val="fr-CH"/>
              </w:rPr>
              <w:t>En situation de crise, l'unité organisationnelle garantit la circulation des informations avec ses partenaires du réseau.</w:t>
            </w:r>
            <w:r>
              <w:rPr>
                <w:sz w:val="20"/>
                <w:szCs w:val="20"/>
                <w:lang w:val="fr-CH"/>
              </w:rPr>
              <w:t xml:space="preserve"> </w:t>
            </w:r>
            <w:r w:rsidRPr="008A190F">
              <w:rPr>
                <w:i/>
                <w:color w:val="0070C0"/>
                <w:sz w:val="20"/>
                <w:szCs w:val="20"/>
                <w:lang w:val="fr-CH"/>
              </w:rPr>
              <w:t>Déplacé dans le nouveau</w:t>
            </w:r>
            <w:r w:rsidRPr="00BB17BD">
              <w:rPr>
                <w:i/>
                <w:iCs/>
                <w:color w:val="0070C0"/>
                <w:sz w:val="20"/>
                <w:szCs w:val="20"/>
              </w:rPr>
              <w:t> III/5 4</w:t>
            </w:r>
          </w:p>
        </w:tc>
      </w:tr>
      <w:tr w:rsidR="00D66CC7" w:rsidRPr="00436D28" w14:paraId="7DC780D3" w14:textId="77777777" w:rsidTr="00D66CC7">
        <w:tc>
          <w:tcPr>
            <w:tcW w:w="562" w:type="dxa"/>
            <w:shd w:val="clear" w:color="auto" w:fill="auto"/>
          </w:tcPr>
          <w:p w14:paraId="5DA7D7D7" w14:textId="77777777" w:rsidR="00D66CC7" w:rsidRPr="00BB17BD" w:rsidRDefault="00D66CC7" w:rsidP="00D66CC7">
            <w:pPr>
              <w:rPr>
                <w:iCs/>
                <w:sz w:val="20"/>
                <w:szCs w:val="20"/>
              </w:rPr>
            </w:pPr>
          </w:p>
        </w:tc>
        <w:tc>
          <w:tcPr>
            <w:tcW w:w="7274" w:type="dxa"/>
            <w:shd w:val="clear" w:color="auto" w:fill="auto"/>
          </w:tcPr>
          <w:p w14:paraId="0B103D6F" w14:textId="77777777" w:rsidR="00D66CC7" w:rsidRPr="00BB17BD" w:rsidRDefault="00D66CC7" w:rsidP="00D66CC7">
            <w:pPr>
              <w:rPr>
                <w:iCs/>
                <w:sz w:val="20"/>
                <w:szCs w:val="20"/>
              </w:rPr>
            </w:pPr>
          </w:p>
        </w:tc>
        <w:tc>
          <w:tcPr>
            <w:tcW w:w="7274" w:type="dxa"/>
          </w:tcPr>
          <w:p w14:paraId="09117523" w14:textId="77777777" w:rsidR="00D66CC7" w:rsidRPr="008A190F" w:rsidRDefault="00D66CC7" w:rsidP="00D66CC7">
            <w:pPr>
              <w:snapToGrid w:val="0"/>
              <w:rPr>
                <w:iCs/>
                <w:sz w:val="20"/>
                <w:szCs w:val="20"/>
              </w:rPr>
            </w:pPr>
            <w:r w:rsidRPr="00BB17BD">
              <w:rPr>
                <w:iCs/>
                <w:sz w:val="20"/>
                <w:szCs w:val="20"/>
                <w:lang w:val="fr-CH"/>
              </w:rPr>
              <w:t xml:space="preserve">11. </w:t>
            </w:r>
            <w:r w:rsidRPr="008A190F">
              <w:rPr>
                <w:strike/>
                <w:sz w:val="20"/>
                <w:szCs w:val="20"/>
                <w:lang w:val="fr-CH"/>
              </w:rPr>
              <w:t>La conception d'offres de groupes inclut une définition claire des objectifs, contenus, méthodes et compétences.</w:t>
            </w:r>
            <w:r>
              <w:rPr>
                <w:sz w:val="20"/>
                <w:szCs w:val="20"/>
                <w:lang w:val="fr-CH"/>
              </w:rPr>
              <w:t xml:space="preserve"> </w:t>
            </w:r>
            <w:r w:rsidRPr="008A190F">
              <w:rPr>
                <w:i/>
                <w:color w:val="0070C0"/>
                <w:sz w:val="20"/>
                <w:szCs w:val="20"/>
                <w:lang w:val="fr-CH"/>
              </w:rPr>
              <w:t>Compris dans le nouveau</w:t>
            </w:r>
            <w:r w:rsidRPr="008A190F">
              <w:rPr>
                <w:i/>
                <w:iCs/>
                <w:color w:val="0070C0"/>
                <w:sz w:val="20"/>
                <w:szCs w:val="20"/>
                <w:lang w:val="fr-CH"/>
              </w:rPr>
              <w:t> B/2 1 et le nouveau III/2 1</w:t>
            </w:r>
          </w:p>
        </w:tc>
      </w:tr>
    </w:tbl>
    <w:p w14:paraId="5C30FF36" w14:textId="5BB6934C" w:rsidR="008D2448" w:rsidRPr="00436D28" w:rsidRDefault="008D2448">
      <w:pPr>
        <w:spacing w:line="240" w:lineRule="auto"/>
        <w:rPr>
          <w:sz w:val="20"/>
          <w:szCs w:val="20"/>
          <w:lang w:val="fr-CH"/>
        </w:rPr>
      </w:pPr>
      <w:r w:rsidRPr="00436D28">
        <w:rPr>
          <w:sz w:val="20"/>
          <w:szCs w:val="20"/>
          <w:lang w:val="fr-CH"/>
        </w:rPr>
        <w:br w:type="page"/>
      </w:r>
    </w:p>
    <w:p w14:paraId="6FB6BA26" w14:textId="77777777" w:rsidR="002406B8" w:rsidRPr="00436D28" w:rsidRDefault="002406B8" w:rsidP="002406B8">
      <w:pPr>
        <w:pStyle w:val="berschrift1"/>
        <w:rPr>
          <w:rFonts w:cs="Arial"/>
          <w:lang w:val="fr-CH"/>
        </w:rPr>
      </w:pPr>
      <w:bookmarkStart w:id="59" w:name="_Toc10636129"/>
      <w:bookmarkStart w:id="60" w:name="_Toc26872394"/>
      <w:r w:rsidRPr="00436D28">
        <w:rPr>
          <w:rFonts w:cs="Arial"/>
          <w:lang w:val="fr-CH"/>
        </w:rPr>
        <w:t xml:space="preserve">III / 3 </w:t>
      </w:r>
      <w:r w:rsidRPr="008B1F9F">
        <w:rPr>
          <w:lang w:val="fr-CH"/>
        </w:rPr>
        <w:t>Administration de substances et médication</w:t>
      </w:r>
      <w:bookmarkEnd w:id="59"/>
      <w:bookmarkEnd w:id="60"/>
    </w:p>
    <w:p w14:paraId="501027E9" w14:textId="77777777" w:rsidR="002406B8" w:rsidRPr="00436D28" w:rsidRDefault="002406B8" w:rsidP="002406B8">
      <w:pPr>
        <w:rPr>
          <w:sz w:val="20"/>
          <w:szCs w:val="20"/>
          <w:lang w:val="fr-CH"/>
        </w:rPr>
      </w:pPr>
    </w:p>
    <w:tbl>
      <w:tblPr>
        <w:tblW w:w="15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1E0" w:firstRow="1" w:lastRow="1" w:firstColumn="1" w:lastColumn="1" w:noHBand="0" w:noVBand="0"/>
      </w:tblPr>
      <w:tblGrid>
        <w:gridCol w:w="562"/>
        <w:gridCol w:w="7274"/>
        <w:gridCol w:w="7274"/>
      </w:tblGrid>
      <w:tr w:rsidR="002406B8" w:rsidRPr="0064660C" w14:paraId="1BEF40E4" w14:textId="77777777" w:rsidTr="0025069A">
        <w:tc>
          <w:tcPr>
            <w:tcW w:w="562" w:type="dxa"/>
            <w:shd w:val="clear" w:color="auto" w:fill="auto"/>
          </w:tcPr>
          <w:p w14:paraId="16D7E2E6" w14:textId="77777777" w:rsidR="002406B8" w:rsidRPr="00436D28" w:rsidRDefault="002406B8" w:rsidP="0025069A">
            <w:pPr>
              <w:rPr>
                <w:sz w:val="20"/>
                <w:szCs w:val="20"/>
                <w:lang w:val="fr-CH"/>
              </w:rPr>
            </w:pPr>
            <w:r>
              <w:rPr>
                <w:sz w:val="20"/>
                <w:szCs w:val="20"/>
                <w:lang w:val="fr-CH"/>
              </w:rPr>
              <w:t>1</w:t>
            </w:r>
          </w:p>
        </w:tc>
        <w:tc>
          <w:tcPr>
            <w:tcW w:w="7274" w:type="dxa"/>
            <w:shd w:val="clear" w:color="auto" w:fill="auto"/>
          </w:tcPr>
          <w:p w14:paraId="73284F71" w14:textId="77777777" w:rsidR="002406B8" w:rsidRPr="008B1F9F" w:rsidRDefault="002406B8" w:rsidP="0025069A">
            <w:pPr>
              <w:snapToGrid w:val="0"/>
              <w:rPr>
                <w:sz w:val="20"/>
                <w:szCs w:val="20"/>
                <w:lang w:val="fr-CH"/>
              </w:rPr>
            </w:pPr>
            <w:r w:rsidRPr="008B1F9F">
              <w:rPr>
                <w:sz w:val="20"/>
                <w:szCs w:val="20"/>
                <w:lang w:val="fr-CH"/>
              </w:rPr>
              <w:t xml:space="preserve">L’unité organisationnelle dispose des autorisations requises pour administrer des médicaments </w:t>
            </w:r>
            <w:r w:rsidRPr="0064660C">
              <w:rPr>
                <w:sz w:val="20"/>
                <w:szCs w:val="20"/>
                <w:lang w:val="fr-CH"/>
              </w:rPr>
              <w:t>de substitution</w:t>
            </w:r>
            <w:r w:rsidRPr="0064660C">
              <w:rPr>
                <w:color w:val="FF0000"/>
                <w:sz w:val="20"/>
                <w:szCs w:val="20"/>
                <w:lang w:val="fr-CH"/>
              </w:rPr>
              <w:t>, ainsi que tout autre médicament soumis à autorisation.</w:t>
            </w:r>
          </w:p>
          <w:p w14:paraId="6C7CA399" w14:textId="77777777" w:rsidR="002406B8" w:rsidRPr="00455725" w:rsidRDefault="002406B8" w:rsidP="0025069A">
            <w:pPr>
              <w:rPr>
                <w:iCs/>
                <w:sz w:val="20"/>
                <w:szCs w:val="20"/>
                <w:lang w:val="fr-CH"/>
              </w:rPr>
            </w:pPr>
          </w:p>
        </w:tc>
        <w:tc>
          <w:tcPr>
            <w:tcW w:w="7274" w:type="dxa"/>
          </w:tcPr>
          <w:p w14:paraId="049D2709" w14:textId="77777777" w:rsidR="002406B8" w:rsidRPr="0064660C" w:rsidRDefault="002406B8" w:rsidP="0025069A">
            <w:pPr>
              <w:snapToGrid w:val="0"/>
              <w:rPr>
                <w:sz w:val="20"/>
                <w:szCs w:val="20"/>
                <w:lang w:val="fr-CH"/>
              </w:rPr>
            </w:pPr>
            <w:r w:rsidRPr="00814F19">
              <w:rPr>
                <w:sz w:val="20"/>
                <w:szCs w:val="20"/>
                <w:lang w:val="fr-CH"/>
              </w:rPr>
              <w:t>L'unité organisationnelle dispose des autorisations requises pour administrer des médicaments de substitution.</w:t>
            </w:r>
            <w:r>
              <w:rPr>
                <w:sz w:val="20"/>
                <w:szCs w:val="20"/>
                <w:lang w:val="fr-CH"/>
              </w:rPr>
              <w:t xml:space="preserve"> </w:t>
            </w:r>
            <w:r w:rsidRPr="0064660C">
              <w:rPr>
                <w:i/>
                <w:color w:val="0070C0"/>
                <w:sz w:val="20"/>
                <w:szCs w:val="20"/>
                <w:lang w:val="fr-CH"/>
              </w:rPr>
              <w:t>Développement</w:t>
            </w:r>
          </w:p>
        </w:tc>
      </w:tr>
      <w:tr w:rsidR="002406B8" w:rsidRPr="00DD22E8" w14:paraId="15993CBF" w14:textId="77777777" w:rsidTr="0025069A">
        <w:tc>
          <w:tcPr>
            <w:tcW w:w="562" w:type="dxa"/>
            <w:shd w:val="clear" w:color="auto" w:fill="auto"/>
          </w:tcPr>
          <w:p w14:paraId="44991C48" w14:textId="77777777" w:rsidR="002406B8" w:rsidRPr="00436D28" w:rsidRDefault="002406B8" w:rsidP="0025069A">
            <w:pPr>
              <w:rPr>
                <w:sz w:val="20"/>
                <w:szCs w:val="20"/>
                <w:lang w:val="fr-CH"/>
              </w:rPr>
            </w:pPr>
            <w:r w:rsidRPr="00436D28">
              <w:rPr>
                <w:sz w:val="20"/>
                <w:szCs w:val="20"/>
                <w:lang w:val="fr-CH"/>
              </w:rPr>
              <w:t>2</w:t>
            </w:r>
          </w:p>
        </w:tc>
        <w:tc>
          <w:tcPr>
            <w:tcW w:w="7274" w:type="dxa"/>
            <w:shd w:val="clear" w:color="auto" w:fill="auto"/>
          </w:tcPr>
          <w:p w14:paraId="40DECB80" w14:textId="77777777" w:rsidR="002406B8" w:rsidRPr="008B1F9F" w:rsidRDefault="002406B8" w:rsidP="0025069A">
            <w:pPr>
              <w:snapToGrid w:val="0"/>
              <w:rPr>
                <w:sz w:val="20"/>
                <w:szCs w:val="20"/>
                <w:lang w:val="fr-CH"/>
              </w:rPr>
            </w:pPr>
            <w:r w:rsidRPr="008B1F9F">
              <w:rPr>
                <w:sz w:val="20"/>
                <w:szCs w:val="20"/>
                <w:lang w:val="fr-CH"/>
              </w:rPr>
              <w:t xml:space="preserve">L’approvisionnement, la conservation et le contrôle des médicaments sont réglés conformément aux exigences de sécurité </w:t>
            </w:r>
            <w:r w:rsidRPr="0064660C">
              <w:rPr>
                <w:color w:val="FF0000"/>
                <w:sz w:val="20"/>
                <w:szCs w:val="20"/>
                <w:lang w:val="fr-CH"/>
              </w:rPr>
              <w:t>en vigueur</w:t>
            </w:r>
            <w:r w:rsidRPr="008B1F9F">
              <w:rPr>
                <w:sz w:val="20"/>
                <w:szCs w:val="20"/>
                <w:lang w:val="fr-CH"/>
              </w:rPr>
              <w:t>.</w:t>
            </w:r>
          </w:p>
          <w:p w14:paraId="3E31C312" w14:textId="77777777" w:rsidR="002406B8" w:rsidRPr="00455725" w:rsidRDefault="002406B8" w:rsidP="0025069A">
            <w:pPr>
              <w:rPr>
                <w:sz w:val="20"/>
                <w:szCs w:val="20"/>
                <w:lang w:val="fr-CH"/>
              </w:rPr>
            </w:pPr>
          </w:p>
        </w:tc>
        <w:tc>
          <w:tcPr>
            <w:tcW w:w="7274" w:type="dxa"/>
          </w:tcPr>
          <w:p w14:paraId="16154DA7" w14:textId="77777777" w:rsidR="002406B8" w:rsidRPr="0064660C" w:rsidRDefault="002406B8" w:rsidP="0025069A">
            <w:pPr>
              <w:rPr>
                <w:sz w:val="20"/>
                <w:szCs w:val="20"/>
                <w:lang w:val="fr-CH"/>
              </w:rPr>
            </w:pPr>
            <w:r w:rsidRPr="00814F19">
              <w:rPr>
                <w:sz w:val="20"/>
                <w:szCs w:val="20"/>
                <w:lang w:val="fr-CH"/>
              </w:rPr>
              <w:t xml:space="preserve">L'approvisionnement, la conservation et le contrôle des médicaments </w:t>
            </w:r>
            <w:r w:rsidRPr="0064660C">
              <w:rPr>
                <w:strike/>
                <w:sz w:val="20"/>
                <w:szCs w:val="20"/>
                <w:lang w:val="fr-CH"/>
              </w:rPr>
              <w:t xml:space="preserve">– notamment de substitution – </w:t>
            </w:r>
            <w:r w:rsidRPr="00814F19">
              <w:rPr>
                <w:sz w:val="20"/>
                <w:szCs w:val="20"/>
                <w:lang w:val="fr-CH"/>
              </w:rPr>
              <w:t>sont réglés conformément aux exigences de sécurité.</w:t>
            </w:r>
          </w:p>
          <w:p w14:paraId="4A50B76A" w14:textId="77777777" w:rsidR="002406B8" w:rsidRPr="00455725" w:rsidRDefault="002406B8" w:rsidP="0025069A">
            <w:pPr>
              <w:rPr>
                <w:sz w:val="20"/>
                <w:szCs w:val="20"/>
                <w:lang w:val="fr-CH"/>
              </w:rPr>
            </w:pPr>
            <w:r>
              <w:rPr>
                <w:i/>
                <w:color w:val="0070C0"/>
                <w:sz w:val="20"/>
                <w:szCs w:val="20"/>
                <w:lang w:val="fr-CH"/>
              </w:rPr>
              <w:t xml:space="preserve">Les médicaments de substitution sont inclus dans le terme plus général de médicaments et une </w:t>
            </w:r>
            <w:r w:rsidRPr="00436D28">
              <w:rPr>
                <w:i/>
                <w:color w:val="0070C0"/>
                <w:sz w:val="20"/>
                <w:szCs w:val="20"/>
                <w:lang w:val="fr-CH"/>
              </w:rPr>
              <w:t>et précision par rapport aux normes de sécurité</w:t>
            </w:r>
            <w:r>
              <w:rPr>
                <w:i/>
                <w:color w:val="0070C0"/>
                <w:sz w:val="20"/>
                <w:szCs w:val="20"/>
                <w:lang w:val="fr-CH"/>
              </w:rPr>
              <w:t xml:space="preserve"> est apportée</w:t>
            </w:r>
          </w:p>
        </w:tc>
      </w:tr>
      <w:tr w:rsidR="002406B8" w:rsidRPr="00DD22E8" w14:paraId="0FD4CB10" w14:textId="77777777" w:rsidTr="0025069A">
        <w:tc>
          <w:tcPr>
            <w:tcW w:w="562" w:type="dxa"/>
            <w:shd w:val="clear" w:color="auto" w:fill="auto"/>
          </w:tcPr>
          <w:p w14:paraId="32BC19B2" w14:textId="77777777" w:rsidR="002406B8" w:rsidRPr="00436D28" w:rsidRDefault="002406B8" w:rsidP="0025069A">
            <w:pPr>
              <w:rPr>
                <w:sz w:val="20"/>
                <w:szCs w:val="20"/>
                <w:lang w:val="fr-CH"/>
              </w:rPr>
            </w:pPr>
            <w:r w:rsidRPr="00436D28">
              <w:rPr>
                <w:sz w:val="20"/>
                <w:szCs w:val="20"/>
                <w:lang w:val="fr-CH"/>
              </w:rPr>
              <w:t>3</w:t>
            </w:r>
          </w:p>
        </w:tc>
        <w:tc>
          <w:tcPr>
            <w:tcW w:w="7274" w:type="dxa"/>
            <w:shd w:val="clear" w:color="auto" w:fill="auto"/>
          </w:tcPr>
          <w:p w14:paraId="75327EE1" w14:textId="77777777" w:rsidR="002406B8" w:rsidRPr="008B1F9F" w:rsidRDefault="002406B8" w:rsidP="0025069A">
            <w:pPr>
              <w:snapToGrid w:val="0"/>
              <w:rPr>
                <w:sz w:val="20"/>
                <w:szCs w:val="20"/>
                <w:lang w:val="fr-CH"/>
              </w:rPr>
            </w:pPr>
            <w:r w:rsidRPr="008B1F9F">
              <w:rPr>
                <w:sz w:val="20"/>
                <w:szCs w:val="20"/>
                <w:lang w:val="fr-CH"/>
              </w:rPr>
              <w:t>Les tâches, compétences et responsabilités inhérentes à l’administration de médicaments sont clairement définies.</w:t>
            </w:r>
          </w:p>
          <w:p w14:paraId="2D3A66F0" w14:textId="77777777" w:rsidR="002406B8" w:rsidRPr="00455725" w:rsidRDefault="002406B8" w:rsidP="0025069A">
            <w:pPr>
              <w:rPr>
                <w:sz w:val="20"/>
                <w:szCs w:val="20"/>
                <w:lang w:val="fr-CH"/>
              </w:rPr>
            </w:pPr>
          </w:p>
        </w:tc>
        <w:tc>
          <w:tcPr>
            <w:tcW w:w="7274" w:type="dxa"/>
          </w:tcPr>
          <w:p w14:paraId="348BDFED" w14:textId="77777777" w:rsidR="002406B8" w:rsidRPr="00814F19" w:rsidRDefault="002406B8" w:rsidP="0025069A">
            <w:pPr>
              <w:snapToGrid w:val="0"/>
              <w:rPr>
                <w:sz w:val="20"/>
                <w:szCs w:val="20"/>
                <w:lang w:val="fr-CH"/>
              </w:rPr>
            </w:pPr>
            <w:r w:rsidRPr="00814F19">
              <w:rPr>
                <w:sz w:val="20"/>
                <w:szCs w:val="20"/>
                <w:lang w:val="fr-CH"/>
              </w:rPr>
              <w:t xml:space="preserve">Les tâches, compétences et responsabilités inhérentes à l'administration de médicaments </w:t>
            </w:r>
            <w:r w:rsidRPr="0064660C">
              <w:rPr>
                <w:strike/>
                <w:sz w:val="20"/>
                <w:szCs w:val="20"/>
                <w:lang w:val="fr-CH"/>
              </w:rPr>
              <w:t xml:space="preserve">– notamment de substitution – </w:t>
            </w:r>
            <w:r w:rsidRPr="00814F19">
              <w:rPr>
                <w:sz w:val="20"/>
                <w:szCs w:val="20"/>
                <w:lang w:val="fr-CH"/>
              </w:rPr>
              <w:t>sont clairement définies.</w:t>
            </w:r>
          </w:p>
          <w:p w14:paraId="751A5FA9" w14:textId="77777777" w:rsidR="002406B8" w:rsidRPr="0064660C" w:rsidRDefault="002406B8" w:rsidP="0025069A">
            <w:pPr>
              <w:rPr>
                <w:sz w:val="20"/>
                <w:szCs w:val="20"/>
                <w:lang w:val="fr-CH"/>
              </w:rPr>
            </w:pPr>
          </w:p>
        </w:tc>
      </w:tr>
      <w:tr w:rsidR="002406B8" w:rsidRPr="00DD22E8" w14:paraId="4D65B80C" w14:textId="77777777" w:rsidTr="0025069A">
        <w:tc>
          <w:tcPr>
            <w:tcW w:w="562" w:type="dxa"/>
            <w:shd w:val="clear" w:color="auto" w:fill="auto"/>
          </w:tcPr>
          <w:p w14:paraId="717ED13E" w14:textId="77777777" w:rsidR="002406B8" w:rsidRPr="00436D28" w:rsidRDefault="002406B8" w:rsidP="0025069A">
            <w:pPr>
              <w:rPr>
                <w:sz w:val="20"/>
                <w:szCs w:val="20"/>
                <w:lang w:val="fr-CH"/>
              </w:rPr>
            </w:pPr>
            <w:r w:rsidRPr="00436D28">
              <w:rPr>
                <w:sz w:val="20"/>
                <w:szCs w:val="20"/>
                <w:lang w:val="fr-CH"/>
              </w:rPr>
              <w:t>4</w:t>
            </w:r>
          </w:p>
        </w:tc>
        <w:tc>
          <w:tcPr>
            <w:tcW w:w="7274" w:type="dxa"/>
            <w:shd w:val="clear" w:color="auto" w:fill="auto"/>
          </w:tcPr>
          <w:p w14:paraId="292E2CB7" w14:textId="77777777" w:rsidR="002406B8" w:rsidRPr="008B1F9F" w:rsidRDefault="002406B8" w:rsidP="0025069A">
            <w:pPr>
              <w:snapToGrid w:val="0"/>
              <w:rPr>
                <w:sz w:val="20"/>
                <w:szCs w:val="20"/>
                <w:lang w:val="fr-CH"/>
              </w:rPr>
            </w:pPr>
            <w:r w:rsidRPr="008B1F9F">
              <w:rPr>
                <w:iCs/>
                <w:sz w:val="20"/>
                <w:szCs w:val="20"/>
                <w:lang w:val="fr-CH"/>
              </w:rPr>
              <w:t>Les exigences en matière d’hygiène et de sécurité relatives à l’administration de médicaments sont réglées et leur respect garanti</w:t>
            </w:r>
            <w:r w:rsidRPr="008B1F9F">
              <w:rPr>
                <w:sz w:val="20"/>
                <w:szCs w:val="20"/>
                <w:lang w:val="fr-CH"/>
              </w:rPr>
              <w:t>.</w:t>
            </w:r>
          </w:p>
          <w:p w14:paraId="6B761F40" w14:textId="77777777" w:rsidR="002406B8" w:rsidRPr="00455725" w:rsidRDefault="002406B8" w:rsidP="0025069A">
            <w:pPr>
              <w:rPr>
                <w:iCs/>
                <w:sz w:val="20"/>
                <w:szCs w:val="20"/>
                <w:lang w:val="fr-CH"/>
              </w:rPr>
            </w:pPr>
          </w:p>
        </w:tc>
        <w:tc>
          <w:tcPr>
            <w:tcW w:w="7274" w:type="dxa"/>
          </w:tcPr>
          <w:p w14:paraId="2D99D1FD" w14:textId="77777777" w:rsidR="002406B8" w:rsidRPr="00814F19" w:rsidRDefault="002406B8" w:rsidP="0025069A">
            <w:pPr>
              <w:snapToGrid w:val="0"/>
              <w:rPr>
                <w:sz w:val="20"/>
                <w:szCs w:val="20"/>
                <w:lang w:val="fr-CH"/>
              </w:rPr>
            </w:pPr>
            <w:r w:rsidRPr="00814F19">
              <w:rPr>
                <w:iCs/>
                <w:sz w:val="20"/>
                <w:szCs w:val="20"/>
                <w:lang w:val="fr-CH"/>
              </w:rPr>
              <w:t xml:space="preserve">Les exigences en matière d'hygiène et de sécurité relatives à l'administration de médicaments </w:t>
            </w:r>
            <w:r w:rsidRPr="0064660C">
              <w:rPr>
                <w:iCs/>
                <w:strike/>
                <w:sz w:val="20"/>
                <w:szCs w:val="20"/>
                <w:lang w:val="fr-CH"/>
              </w:rPr>
              <w:t xml:space="preserve">– notamment de substitution – </w:t>
            </w:r>
            <w:r w:rsidRPr="00814F19">
              <w:rPr>
                <w:iCs/>
                <w:sz w:val="20"/>
                <w:szCs w:val="20"/>
                <w:lang w:val="fr-CH"/>
              </w:rPr>
              <w:t>sont réglées et leur respect garanti</w:t>
            </w:r>
            <w:r w:rsidRPr="00814F19">
              <w:rPr>
                <w:sz w:val="20"/>
                <w:szCs w:val="20"/>
                <w:lang w:val="fr-CH"/>
              </w:rPr>
              <w:t>.</w:t>
            </w:r>
          </w:p>
          <w:p w14:paraId="01199495" w14:textId="77777777" w:rsidR="002406B8" w:rsidRPr="00335508" w:rsidRDefault="002406B8" w:rsidP="0025069A">
            <w:pPr>
              <w:rPr>
                <w:iCs/>
                <w:sz w:val="20"/>
                <w:szCs w:val="20"/>
                <w:lang w:val="fr-CH"/>
              </w:rPr>
            </w:pPr>
          </w:p>
        </w:tc>
      </w:tr>
      <w:tr w:rsidR="002406B8" w:rsidRPr="00436D28" w14:paraId="2CD2FFF2" w14:textId="77777777" w:rsidTr="0025069A">
        <w:tc>
          <w:tcPr>
            <w:tcW w:w="562" w:type="dxa"/>
            <w:shd w:val="clear" w:color="auto" w:fill="auto"/>
          </w:tcPr>
          <w:p w14:paraId="52528CBC" w14:textId="77777777" w:rsidR="002406B8" w:rsidRPr="00436D28" w:rsidRDefault="002406B8" w:rsidP="0025069A">
            <w:pPr>
              <w:rPr>
                <w:sz w:val="20"/>
                <w:szCs w:val="20"/>
                <w:lang w:val="fr-CH"/>
              </w:rPr>
            </w:pPr>
            <w:r w:rsidRPr="00436D28">
              <w:rPr>
                <w:sz w:val="20"/>
                <w:szCs w:val="20"/>
                <w:lang w:val="fr-CH"/>
              </w:rPr>
              <w:t>5</w:t>
            </w:r>
          </w:p>
        </w:tc>
        <w:tc>
          <w:tcPr>
            <w:tcW w:w="7274" w:type="dxa"/>
            <w:shd w:val="clear" w:color="auto" w:fill="auto"/>
          </w:tcPr>
          <w:p w14:paraId="43EDEE93" w14:textId="77777777" w:rsidR="002406B8" w:rsidRPr="008B1F9F" w:rsidRDefault="002406B8" w:rsidP="0025069A">
            <w:pPr>
              <w:snapToGrid w:val="0"/>
              <w:rPr>
                <w:sz w:val="20"/>
                <w:szCs w:val="20"/>
                <w:lang w:val="fr-CH"/>
              </w:rPr>
            </w:pPr>
            <w:r w:rsidRPr="008B1F9F">
              <w:rPr>
                <w:sz w:val="20"/>
                <w:szCs w:val="20"/>
                <w:lang w:val="fr-CH"/>
              </w:rPr>
              <w:t>L’administration de substances s’effectue dans des locaux appropriés.</w:t>
            </w:r>
          </w:p>
          <w:p w14:paraId="19E654EC" w14:textId="77777777" w:rsidR="002406B8" w:rsidRPr="00455725" w:rsidRDefault="002406B8" w:rsidP="0025069A">
            <w:pPr>
              <w:rPr>
                <w:iCs/>
                <w:sz w:val="20"/>
                <w:szCs w:val="20"/>
                <w:lang w:val="fr-CH"/>
              </w:rPr>
            </w:pPr>
          </w:p>
        </w:tc>
        <w:tc>
          <w:tcPr>
            <w:tcW w:w="7274" w:type="dxa"/>
          </w:tcPr>
          <w:p w14:paraId="34549B35" w14:textId="77777777" w:rsidR="002406B8" w:rsidRPr="00335508" w:rsidRDefault="002406B8" w:rsidP="0025069A">
            <w:pPr>
              <w:rPr>
                <w:sz w:val="20"/>
                <w:szCs w:val="20"/>
                <w:lang w:val="fr-CH"/>
              </w:rPr>
            </w:pPr>
            <w:r w:rsidRPr="00436D28">
              <w:rPr>
                <w:i/>
                <w:color w:val="0070C0"/>
                <w:sz w:val="20"/>
                <w:szCs w:val="20"/>
                <w:lang w:val="fr-CH"/>
              </w:rPr>
              <w:t>Pas de changement</w:t>
            </w:r>
          </w:p>
        </w:tc>
      </w:tr>
      <w:tr w:rsidR="002406B8" w:rsidRPr="00436D28" w14:paraId="04DE66C0" w14:textId="77777777" w:rsidTr="0025069A">
        <w:tc>
          <w:tcPr>
            <w:tcW w:w="562" w:type="dxa"/>
            <w:shd w:val="clear" w:color="auto" w:fill="auto"/>
          </w:tcPr>
          <w:p w14:paraId="35B1A987" w14:textId="77777777" w:rsidR="002406B8" w:rsidRPr="00436D28" w:rsidRDefault="002406B8" w:rsidP="0025069A">
            <w:pPr>
              <w:rPr>
                <w:sz w:val="20"/>
                <w:szCs w:val="20"/>
                <w:lang w:val="fr-CH"/>
              </w:rPr>
            </w:pPr>
            <w:r w:rsidRPr="00436D28">
              <w:rPr>
                <w:sz w:val="20"/>
                <w:szCs w:val="20"/>
                <w:lang w:val="fr-CH"/>
              </w:rPr>
              <w:t>6</w:t>
            </w:r>
          </w:p>
        </w:tc>
        <w:tc>
          <w:tcPr>
            <w:tcW w:w="7274" w:type="dxa"/>
            <w:shd w:val="clear" w:color="auto" w:fill="auto"/>
          </w:tcPr>
          <w:p w14:paraId="7BC165DF" w14:textId="77777777" w:rsidR="002406B8" w:rsidRPr="008B1F9F" w:rsidRDefault="002406B8" w:rsidP="0025069A">
            <w:pPr>
              <w:snapToGrid w:val="0"/>
              <w:rPr>
                <w:sz w:val="20"/>
                <w:szCs w:val="20"/>
                <w:lang w:val="fr-CH"/>
              </w:rPr>
            </w:pPr>
            <w:r w:rsidRPr="008B1F9F">
              <w:rPr>
                <w:sz w:val="20"/>
                <w:szCs w:val="20"/>
                <w:lang w:val="fr-CH"/>
              </w:rPr>
              <w:t>Le respect de la sphère intime des patients est garanti, sous réserve de questions de sécurité.</w:t>
            </w:r>
          </w:p>
          <w:p w14:paraId="456E274E" w14:textId="77777777" w:rsidR="002406B8" w:rsidRPr="00455725" w:rsidRDefault="002406B8" w:rsidP="0025069A">
            <w:pPr>
              <w:rPr>
                <w:sz w:val="20"/>
                <w:szCs w:val="20"/>
                <w:lang w:val="fr-CH"/>
              </w:rPr>
            </w:pPr>
          </w:p>
        </w:tc>
        <w:tc>
          <w:tcPr>
            <w:tcW w:w="7274" w:type="dxa"/>
          </w:tcPr>
          <w:p w14:paraId="2DE6A897" w14:textId="77777777" w:rsidR="002406B8" w:rsidRPr="00335508" w:rsidRDefault="002406B8" w:rsidP="0025069A">
            <w:pPr>
              <w:rPr>
                <w:sz w:val="20"/>
                <w:szCs w:val="20"/>
                <w:lang w:val="fr-CH"/>
              </w:rPr>
            </w:pPr>
            <w:r w:rsidRPr="00436D28">
              <w:rPr>
                <w:i/>
                <w:color w:val="0070C0"/>
                <w:sz w:val="20"/>
                <w:szCs w:val="20"/>
                <w:lang w:val="fr-CH"/>
              </w:rPr>
              <w:t>Pas de changement</w:t>
            </w:r>
          </w:p>
        </w:tc>
      </w:tr>
      <w:tr w:rsidR="002406B8" w:rsidRPr="00DD22E8" w14:paraId="51522FB1" w14:textId="77777777" w:rsidTr="0025069A">
        <w:tc>
          <w:tcPr>
            <w:tcW w:w="562" w:type="dxa"/>
            <w:shd w:val="clear" w:color="auto" w:fill="auto"/>
          </w:tcPr>
          <w:p w14:paraId="63188893" w14:textId="77777777" w:rsidR="002406B8" w:rsidRPr="00436D28" w:rsidRDefault="002406B8" w:rsidP="0025069A">
            <w:pPr>
              <w:rPr>
                <w:sz w:val="20"/>
                <w:szCs w:val="20"/>
                <w:lang w:val="fr-CH"/>
              </w:rPr>
            </w:pPr>
            <w:r w:rsidRPr="00436D28">
              <w:rPr>
                <w:sz w:val="20"/>
                <w:szCs w:val="20"/>
                <w:lang w:val="fr-CH"/>
              </w:rPr>
              <w:t>7</w:t>
            </w:r>
          </w:p>
        </w:tc>
        <w:tc>
          <w:tcPr>
            <w:tcW w:w="7274" w:type="dxa"/>
            <w:shd w:val="clear" w:color="auto" w:fill="auto"/>
          </w:tcPr>
          <w:p w14:paraId="3F3C4B6A" w14:textId="77777777" w:rsidR="002406B8" w:rsidRPr="008B1F9F" w:rsidRDefault="002406B8" w:rsidP="0025069A">
            <w:pPr>
              <w:snapToGrid w:val="0"/>
              <w:rPr>
                <w:iCs/>
                <w:sz w:val="20"/>
                <w:szCs w:val="20"/>
                <w:lang w:val="fr-CH"/>
              </w:rPr>
            </w:pPr>
            <w:r w:rsidRPr="008B1F9F">
              <w:rPr>
                <w:sz w:val="20"/>
                <w:szCs w:val="20"/>
                <w:lang w:val="fr-CH"/>
              </w:rPr>
              <w:t>Toute administration de médicaments est précédée d’un contrôle – effectué selon un protocole standard – de la tolérance individuelle du patient concerné au médicament en question.</w:t>
            </w:r>
          </w:p>
          <w:p w14:paraId="0725FD73" w14:textId="77777777" w:rsidR="002406B8" w:rsidRPr="00455725" w:rsidRDefault="002406B8" w:rsidP="0025069A">
            <w:pPr>
              <w:rPr>
                <w:iCs/>
                <w:sz w:val="20"/>
                <w:szCs w:val="20"/>
                <w:lang w:val="fr-CH"/>
              </w:rPr>
            </w:pPr>
          </w:p>
        </w:tc>
        <w:tc>
          <w:tcPr>
            <w:tcW w:w="7274" w:type="dxa"/>
          </w:tcPr>
          <w:p w14:paraId="5778D362" w14:textId="77777777" w:rsidR="002406B8" w:rsidRPr="00335508" w:rsidRDefault="002406B8" w:rsidP="0025069A">
            <w:pPr>
              <w:rPr>
                <w:sz w:val="20"/>
                <w:szCs w:val="20"/>
                <w:lang w:val="fr-CH"/>
              </w:rPr>
            </w:pPr>
            <w:r w:rsidRPr="00814F19">
              <w:rPr>
                <w:sz w:val="20"/>
                <w:szCs w:val="20"/>
                <w:lang w:val="fr-CH"/>
              </w:rPr>
              <w:t xml:space="preserve">Toute administration de médicaments </w:t>
            </w:r>
            <w:r w:rsidRPr="00335508">
              <w:rPr>
                <w:strike/>
                <w:sz w:val="20"/>
                <w:szCs w:val="20"/>
                <w:lang w:val="fr-CH"/>
              </w:rPr>
              <w:t>de substitution</w:t>
            </w:r>
            <w:r w:rsidRPr="00814F19">
              <w:rPr>
                <w:sz w:val="20"/>
                <w:szCs w:val="20"/>
                <w:lang w:val="fr-CH"/>
              </w:rPr>
              <w:t xml:space="preserve"> est précédée d'un contrôle – effectué selon un protocole standard – de la tolérance individuelle du </w:t>
            </w:r>
            <w:r w:rsidRPr="00335508">
              <w:rPr>
                <w:strike/>
                <w:sz w:val="20"/>
                <w:szCs w:val="20"/>
                <w:lang w:val="fr-CH"/>
              </w:rPr>
              <w:t>ou de la</w:t>
            </w:r>
            <w:r w:rsidRPr="00814F19">
              <w:rPr>
                <w:sz w:val="20"/>
                <w:szCs w:val="20"/>
                <w:lang w:val="fr-CH"/>
              </w:rPr>
              <w:t xml:space="preserve"> patient</w:t>
            </w:r>
            <w:r w:rsidRPr="00335508">
              <w:rPr>
                <w:strike/>
                <w:sz w:val="20"/>
                <w:szCs w:val="20"/>
                <w:lang w:val="fr-CH"/>
              </w:rPr>
              <w:t>-e</w:t>
            </w:r>
            <w:r w:rsidRPr="00814F19">
              <w:rPr>
                <w:sz w:val="20"/>
                <w:szCs w:val="20"/>
                <w:lang w:val="fr-CH"/>
              </w:rPr>
              <w:t xml:space="preserve"> concerné</w:t>
            </w:r>
            <w:r w:rsidRPr="00335508">
              <w:rPr>
                <w:strike/>
                <w:sz w:val="20"/>
                <w:szCs w:val="20"/>
                <w:lang w:val="fr-CH"/>
              </w:rPr>
              <w:t>-e</w:t>
            </w:r>
            <w:r w:rsidRPr="00814F19">
              <w:rPr>
                <w:sz w:val="20"/>
                <w:szCs w:val="20"/>
                <w:lang w:val="fr-CH"/>
              </w:rPr>
              <w:t xml:space="preserve"> au médicament en question.</w:t>
            </w:r>
          </w:p>
        </w:tc>
      </w:tr>
      <w:tr w:rsidR="002406B8" w:rsidRPr="00436D28" w14:paraId="4BD52C8E" w14:textId="77777777" w:rsidTr="0025069A">
        <w:tc>
          <w:tcPr>
            <w:tcW w:w="562" w:type="dxa"/>
            <w:shd w:val="clear" w:color="auto" w:fill="auto"/>
          </w:tcPr>
          <w:p w14:paraId="58FC7204" w14:textId="77777777" w:rsidR="002406B8" w:rsidRPr="00436D28" w:rsidRDefault="002406B8" w:rsidP="0025069A">
            <w:pPr>
              <w:rPr>
                <w:sz w:val="20"/>
                <w:szCs w:val="20"/>
                <w:lang w:val="fr-CH"/>
              </w:rPr>
            </w:pPr>
            <w:r w:rsidRPr="00436D28">
              <w:rPr>
                <w:sz w:val="20"/>
                <w:szCs w:val="20"/>
                <w:lang w:val="fr-CH"/>
              </w:rPr>
              <w:t>8</w:t>
            </w:r>
          </w:p>
        </w:tc>
        <w:tc>
          <w:tcPr>
            <w:tcW w:w="7274" w:type="dxa"/>
            <w:shd w:val="clear" w:color="auto" w:fill="auto"/>
          </w:tcPr>
          <w:p w14:paraId="67AEDFB0" w14:textId="77777777" w:rsidR="002406B8" w:rsidRPr="008B1F9F" w:rsidRDefault="002406B8" w:rsidP="0025069A">
            <w:pPr>
              <w:snapToGrid w:val="0"/>
              <w:rPr>
                <w:iCs/>
                <w:sz w:val="20"/>
                <w:szCs w:val="20"/>
                <w:lang w:val="fr-CH"/>
              </w:rPr>
            </w:pPr>
            <w:r w:rsidRPr="008B1F9F">
              <w:rPr>
                <w:iCs/>
                <w:sz w:val="20"/>
                <w:szCs w:val="20"/>
                <w:lang w:val="fr-CH"/>
              </w:rPr>
              <w:t>La procédure permettant de s’assurer que les patients reçoivent la bonne médication, au bon moment et selon la dose prescrite est clairement définie.</w:t>
            </w:r>
          </w:p>
          <w:p w14:paraId="3AC853C8" w14:textId="77777777" w:rsidR="002406B8" w:rsidRPr="00455725" w:rsidRDefault="002406B8" w:rsidP="0025069A">
            <w:pPr>
              <w:rPr>
                <w:iCs/>
                <w:sz w:val="20"/>
                <w:szCs w:val="20"/>
                <w:lang w:val="fr-CH"/>
              </w:rPr>
            </w:pPr>
          </w:p>
        </w:tc>
        <w:tc>
          <w:tcPr>
            <w:tcW w:w="7274" w:type="dxa"/>
          </w:tcPr>
          <w:p w14:paraId="3242E843" w14:textId="77777777" w:rsidR="002406B8" w:rsidRPr="00D23052" w:rsidRDefault="002406B8" w:rsidP="0025069A">
            <w:pPr>
              <w:rPr>
                <w:sz w:val="20"/>
                <w:szCs w:val="20"/>
                <w:lang w:val="fr-CH"/>
              </w:rPr>
            </w:pPr>
            <w:r w:rsidRPr="00436D28">
              <w:rPr>
                <w:i/>
                <w:color w:val="0070C0"/>
                <w:sz w:val="20"/>
                <w:szCs w:val="20"/>
                <w:lang w:val="fr-CH"/>
              </w:rPr>
              <w:t>Pas de changement</w:t>
            </w:r>
          </w:p>
        </w:tc>
      </w:tr>
      <w:tr w:rsidR="002406B8" w:rsidRPr="00D23052" w14:paraId="3D6AF220" w14:textId="77777777" w:rsidTr="0025069A">
        <w:tc>
          <w:tcPr>
            <w:tcW w:w="562" w:type="dxa"/>
            <w:shd w:val="clear" w:color="auto" w:fill="auto"/>
          </w:tcPr>
          <w:p w14:paraId="4C1B11BC" w14:textId="77777777" w:rsidR="002406B8" w:rsidRPr="00436D28" w:rsidRDefault="002406B8" w:rsidP="0025069A">
            <w:pPr>
              <w:rPr>
                <w:sz w:val="20"/>
                <w:szCs w:val="20"/>
                <w:lang w:val="fr-CH"/>
              </w:rPr>
            </w:pPr>
            <w:r w:rsidRPr="00436D28">
              <w:rPr>
                <w:sz w:val="20"/>
                <w:szCs w:val="20"/>
                <w:lang w:val="fr-CH"/>
              </w:rPr>
              <w:t>9</w:t>
            </w:r>
          </w:p>
        </w:tc>
        <w:tc>
          <w:tcPr>
            <w:tcW w:w="7274" w:type="dxa"/>
            <w:shd w:val="clear" w:color="auto" w:fill="auto"/>
          </w:tcPr>
          <w:p w14:paraId="45844472" w14:textId="77777777" w:rsidR="002406B8" w:rsidRPr="008B1F9F" w:rsidRDefault="002406B8" w:rsidP="0025069A">
            <w:pPr>
              <w:snapToGrid w:val="0"/>
              <w:rPr>
                <w:sz w:val="20"/>
                <w:szCs w:val="20"/>
                <w:lang w:val="fr-CH"/>
              </w:rPr>
            </w:pPr>
            <w:r w:rsidRPr="00D23052">
              <w:rPr>
                <w:color w:val="FF0000"/>
                <w:sz w:val="20"/>
                <w:szCs w:val="20"/>
                <w:lang w:val="fr-CH"/>
              </w:rPr>
              <w:t>L’unité organisationnelle documente de manière exhaustive à qui et quand, quels médicaments sont administrés.</w:t>
            </w:r>
          </w:p>
          <w:p w14:paraId="7E429982" w14:textId="77777777" w:rsidR="002406B8" w:rsidRPr="00455725" w:rsidRDefault="002406B8" w:rsidP="0025069A">
            <w:pPr>
              <w:rPr>
                <w:iCs/>
                <w:sz w:val="20"/>
                <w:szCs w:val="20"/>
                <w:lang w:val="fr-CH"/>
              </w:rPr>
            </w:pPr>
          </w:p>
        </w:tc>
        <w:tc>
          <w:tcPr>
            <w:tcW w:w="7274" w:type="dxa"/>
          </w:tcPr>
          <w:p w14:paraId="5C081719" w14:textId="77777777" w:rsidR="002406B8" w:rsidRPr="00D23052" w:rsidRDefault="002406B8" w:rsidP="0025069A">
            <w:pPr>
              <w:snapToGrid w:val="0"/>
              <w:rPr>
                <w:sz w:val="20"/>
                <w:szCs w:val="20"/>
                <w:lang w:val="fr-CH"/>
              </w:rPr>
            </w:pPr>
            <w:r w:rsidRPr="00D23052">
              <w:rPr>
                <w:strike/>
                <w:sz w:val="20"/>
                <w:szCs w:val="20"/>
                <w:lang w:val="fr-CH"/>
              </w:rPr>
              <w:t>A qui et quand quels médicaments – notamment de substitution – sont administrés est documenté de manière exhaustive.</w:t>
            </w:r>
            <w:r>
              <w:rPr>
                <w:sz w:val="20"/>
                <w:szCs w:val="20"/>
                <w:lang w:val="fr-CH"/>
              </w:rPr>
              <w:t xml:space="preserve"> </w:t>
            </w:r>
            <w:r w:rsidRPr="00436D28">
              <w:rPr>
                <w:i/>
                <w:color w:val="0070C0"/>
                <w:sz w:val="20"/>
                <w:szCs w:val="20"/>
                <w:lang w:val="fr-CH"/>
              </w:rPr>
              <w:t>Reformulation</w:t>
            </w:r>
          </w:p>
        </w:tc>
      </w:tr>
      <w:tr w:rsidR="002406B8" w:rsidRPr="00436D28" w14:paraId="3152D0BC" w14:textId="77777777" w:rsidTr="0025069A">
        <w:tc>
          <w:tcPr>
            <w:tcW w:w="562" w:type="dxa"/>
            <w:shd w:val="clear" w:color="auto" w:fill="auto"/>
          </w:tcPr>
          <w:p w14:paraId="4AD77982" w14:textId="77777777" w:rsidR="002406B8" w:rsidRPr="00436D28" w:rsidRDefault="002406B8" w:rsidP="0025069A">
            <w:pPr>
              <w:rPr>
                <w:sz w:val="20"/>
                <w:szCs w:val="20"/>
                <w:lang w:val="fr-CH"/>
              </w:rPr>
            </w:pPr>
            <w:r w:rsidRPr="00436D28">
              <w:rPr>
                <w:sz w:val="20"/>
                <w:szCs w:val="20"/>
                <w:lang w:val="fr-CH"/>
              </w:rPr>
              <w:t>10</w:t>
            </w:r>
          </w:p>
        </w:tc>
        <w:tc>
          <w:tcPr>
            <w:tcW w:w="7274" w:type="dxa"/>
            <w:shd w:val="clear" w:color="auto" w:fill="auto"/>
          </w:tcPr>
          <w:p w14:paraId="475D5FCB" w14:textId="77777777" w:rsidR="002406B8" w:rsidRPr="008B1F9F" w:rsidRDefault="002406B8" w:rsidP="0025069A">
            <w:pPr>
              <w:snapToGrid w:val="0"/>
              <w:rPr>
                <w:sz w:val="20"/>
                <w:szCs w:val="20"/>
                <w:lang w:val="fr-CH"/>
              </w:rPr>
            </w:pPr>
            <w:r w:rsidRPr="008B1F9F">
              <w:rPr>
                <w:sz w:val="20"/>
                <w:szCs w:val="20"/>
                <w:lang w:val="fr-CH"/>
              </w:rPr>
              <w:t>L’administration de substances fait l’objet d’une surveillance stricte afin d’éviter tout incident indésirable (trafic, overdoses, etc.) et de garantir la sécurité.</w:t>
            </w:r>
          </w:p>
          <w:p w14:paraId="6430DA57" w14:textId="77777777" w:rsidR="002406B8" w:rsidRPr="00455725" w:rsidRDefault="002406B8" w:rsidP="0025069A">
            <w:pPr>
              <w:rPr>
                <w:iCs/>
                <w:sz w:val="20"/>
                <w:szCs w:val="20"/>
                <w:lang w:val="fr-CH"/>
              </w:rPr>
            </w:pPr>
          </w:p>
        </w:tc>
        <w:tc>
          <w:tcPr>
            <w:tcW w:w="7274" w:type="dxa"/>
          </w:tcPr>
          <w:p w14:paraId="41353584" w14:textId="77777777" w:rsidR="002406B8" w:rsidRPr="00D23052" w:rsidRDefault="002406B8" w:rsidP="0025069A">
            <w:pPr>
              <w:rPr>
                <w:sz w:val="20"/>
                <w:szCs w:val="20"/>
                <w:lang w:val="fr-CH"/>
              </w:rPr>
            </w:pPr>
            <w:r w:rsidRPr="00436D28">
              <w:rPr>
                <w:i/>
                <w:color w:val="0070C0"/>
                <w:sz w:val="20"/>
                <w:szCs w:val="20"/>
                <w:lang w:val="fr-CH"/>
              </w:rPr>
              <w:t>Pas de changement</w:t>
            </w:r>
          </w:p>
        </w:tc>
      </w:tr>
      <w:tr w:rsidR="002406B8" w:rsidRPr="00436D28" w14:paraId="6E5A027C" w14:textId="77777777" w:rsidTr="0025069A">
        <w:tc>
          <w:tcPr>
            <w:tcW w:w="562" w:type="dxa"/>
            <w:shd w:val="clear" w:color="auto" w:fill="auto"/>
          </w:tcPr>
          <w:p w14:paraId="511E9696" w14:textId="77777777" w:rsidR="002406B8" w:rsidRPr="00436D28" w:rsidRDefault="002406B8" w:rsidP="0025069A">
            <w:pPr>
              <w:rPr>
                <w:sz w:val="20"/>
                <w:szCs w:val="20"/>
                <w:lang w:val="fr-CH"/>
              </w:rPr>
            </w:pPr>
            <w:r w:rsidRPr="00436D28">
              <w:rPr>
                <w:sz w:val="20"/>
                <w:szCs w:val="20"/>
                <w:lang w:val="fr-CH"/>
              </w:rPr>
              <w:t>11</w:t>
            </w:r>
          </w:p>
        </w:tc>
        <w:tc>
          <w:tcPr>
            <w:tcW w:w="7274" w:type="dxa"/>
            <w:shd w:val="clear" w:color="auto" w:fill="auto"/>
          </w:tcPr>
          <w:p w14:paraId="1D83CD9D" w14:textId="77777777" w:rsidR="002406B8" w:rsidRPr="008B1F9F" w:rsidRDefault="002406B8" w:rsidP="0025069A">
            <w:pPr>
              <w:snapToGrid w:val="0"/>
              <w:rPr>
                <w:sz w:val="20"/>
                <w:szCs w:val="20"/>
                <w:lang w:val="fr-CH"/>
              </w:rPr>
            </w:pPr>
            <w:r w:rsidRPr="008B1F9F">
              <w:rPr>
                <w:sz w:val="20"/>
                <w:szCs w:val="20"/>
                <w:lang w:val="fr-CH"/>
              </w:rPr>
              <w:t>Les modes de consommation des médicaments de substitution administrés sont dûment réglés.</w:t>
            </w:r>
          </w:p>
          <w:p w14:paraId="6473C0B2" w14:textId="77777777" w:rsidR="002406B8" w:rsidRPr="00455725" w:rsidRDefault="002406B8" w:rsidP="0025069A">
            <w:pPr>
              <w:rPr>
                <w:iCs/>
                <w:sz w:val="20"/>
                <w:szCs w:val="20"/>
                <w:lang w:val="fr-CH"/>
              </w:rPr>
            </w:pPr>
          </w:p>
        </w:tc>
        <w:tc>
          <w:tcPr>
            <w:tcW w:w="7274" w:type="dxa"/>
          </w:tcPr>
          <w:p w14:paraId="47B46380" w14:textId="77777777" w:rsidR="002406B8" w:rsidRPr="00D23052" w:rsidRDefault="002406B8" w:rsidP="0025069A">
            <w:pPr>
              <w:rPr>
                <w:sz w:val="20"/>
                <w:szCs w:val="20"/>
                <w:lang w:val="fr-CH"/>
              </w:rPr>
            </w:pPr>
            <w:r w:rsidRPr="00436D28">
              <w:rPr>
                <w:i/>
                <w:color w:val="0070C0"/>
                <w:sz w:val="20"/>
                <w:szCs w:val="20"/>
                <w:lang w:val="fr-CH"/>
              </w:rPr>
              <w:t>Pas de changement</w:t>
            </w:r>
          </w:p>
        </w:tc>
      </w:tr>
      <w:tr w:rsidR="002406B8" w:rsidRPr="00436D28" w14:paraId="231A369F" w14:textId="77777777" w:rsidTr="0025069A">
        <w:tc>
          <w:tcPr>
            <w:tcW w:w="562" w:type="dxa"/>
            <w:shd w:val="clear" w:color="auto" w:fill="auto"/>
          </w:tcPr>
          <w:p w14:paraId="0E1E38D9" w14:textId="77777777" w:rsidR="002406B8" w:rsidRPr="00436D28" w:rsidRDefault="002406B8" w:rsidP="0025069A">
            <w:pPr>
              <w:rPr>
                <w:sz w:val="20"/>
                <w:szCs w:val="20"/>
                <w:lang w:val="fr-CH"/>
              </w:rPr>
            </w:pPr>
            <w:r w:rsidRPr="00436D28">
              <w:rPr>
                <w:sz w:val="20"/>
                <w:szCs w:val="20"/>
                <w:lang w:val="fr-CH"/>
              </w:rPr>
              <w:t>12</w:t>
            </w:r>
          </w:p>
        </w:tc>
        <w:tc>
          <w:tcPr>
            <w:tcW w:w="7274" w:type="dxa"/>
            <w:shd w:val="clear" w:color="auto" w:fill="auto"/>
          </w:tcPr>
          <w:p w14:paraId="3877A297" w14:textId="77777777" w:rsidR="002406B8" w:rsidRPr="008B1F9F" w:rsidRDefault="002406B8" w:rsidP="0025069A">
            <w:pPr>
              <w:snapToGrid w:val="0"/>
              <w:rPr>
                <w:sz w:val="20"/>
                <w:szCs w:val="20"/>
                <w:lang w:val="fr-CH"/>
              </w:rPr>
            </w:pPr>
            <w:r w:rsidRPr="00D23052">
              <w:rPr>
                <w:color w:val="FF0000"/>
                <w:sz w:val="20"/>
                <w:szCs w:val="20"/>
                <w:lang w:val="fr-CH"/>
              </w:rPr>
              <w:t>La procédure de gestion des erreurs en matière d’administration de médicaments est définie.</w:t>
            </w:r>
          </w:p>
          <w:p w14:paraId="60A558D0" w14:textId="77777777" w:rsidR="002406B8" w:rsidRPr="00455725" w:rsidRDefault="002406B8" w:rsidP="0025069A">
            <w:pPr>
              <w:rPr>
                <w:sz w:val="20"/>
                <w:szCs w:val="20"/>
                <w:lang w:val="fr-CH"/>
              </w:rPr>
            </w:pPr>
          </w:p>
        </w:tc>
        <w:tc>
          <w:tcPr>
            <w:tcW w:w="7274" w:type="dxa"/>
          </w:tcPr>
          <w:p w14:paraId="424D1B39" w14:textId="77777777" w:rsidR="002406B8" w:rsidRPr="00D23052" w:rsidRDefault="002406B8" w:rsidP="0025069A">
            <w:pPr>
              <w:rPr>
                <w:sz w:val="20"/>
                <w:szCs w:val="20"/>
                <w:lang w:val="fr-CH"/>
              </w:rPr>
            </w:pPr>
            <w:r w:rsidRPr="00436D28">
              <w:rPr>
                <w:i/>
                <w:color w:val="0070C0"/>
                <w:sz w:val="20"/>
                <w:szCs w:val="20"/>
                <w:lang w:val="fr-CH"/>
              </w:rPr>
              <w:t>Nouvelle exigence</w:t>
            </w:r>
          </w:p>
        </w:tc>
      </w:tr>
    </w:tbl>
    <w:p w14:paraId="099B6351" w14:textId="3043EF18" w:rsidR="008D2448" w:rsidRPr="00436D28" w:rsidRDefault="008D2448">
      <w:pPr>
        <w:spacing w:line="240" w:lineRule="auto"/>
        <w:rPr>
          <w:sz w:val="20"/>
          <w:szCs w:val="20"/>
          <w:lang w:val="fr-CH"/>
        </w:rPr>
      </w:pPr>
      <w:r w:rsidRPr="00436D28">
        <w:rPr>
          <w:sz w:val="20"/>
          <w:szCs w:val="20"/>
          <w:lang w:val="fr-CH"/>
        </w:rPr>
        <w:br w:type="page"/>
      </w:r>
    </w:p>
    <w:p w14:paraId="22D248B7" w14:textId="77777777" w:rsidR="002406B8" w:rsidRPr="00436D28" w:rsidRDefault="002406B8" w:rsidP="002406B8">
      <w:pPr>
        <w:pStyle w:val="berschrift1"/>
        <w:rPr>
          <w:rFonts w:cs="Arial"/>
          <w:lang w:val="fr-CH"/>
        </w:rPr>
      </w:pPr>
      <w:bookmarkStart w:id="61" w:name="_Toc10636130"/>
      <w:bookmarkStart w:id="62" w:name="_Toc26872395"/>
      <w:r w:rsidRPr="00436D28">
        <w:rPr>
          <w:rFonts w:cs="Arial"/>
          <w:lang w:val="fr-CH"/>
        </w:rPr>
        <w:t xml:space="preserve">III / 4 </w:t>
      </w:r>
      <w:r w:rsidRPr="008B1F9F">
        <w:rPr>
          <w:lang w:val="fr-CH"/>
        </w:rPr>
        <w:t>Fin du traitement</w:t>
      </w:r>
      <w:bookmarkEnd w:id="61"/>
      <w:bookmarkEnd w:id="62"/>
    </w:p>
    <w:p w14:paraId="783C4C60" w14:textId="77777777" w:rsidR="002406B8" w:rsidRPr="00436D28" w:rsidRDefault="002406B8" w:rsidP="002406B8">
      <w:pPr>
        <w:rPr>
          <w:sz w:val="20"/>
          <w:szCs w:val="20"/>
          <w:lang w:val="fr-CH"/>
        </w:rPr>
      </w:pPr>
    </w:p>
    <w:tbl>
      <w:tblPr>
        <w:tblW w:w="15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1E0" w:firstRow="1" w:lastRow="1" w:firstColumn="1" w:lastColumn="1" w:noHBand="0" w:noVBand="0"/>
      </w:tblPr>
      <w:tblGrid>
        <w:gridCol w:w="562"/>
        <w:gridCol w:w="7274"/>
        <w:gridCol w:w="7274"/>
      </w:tblGrid>
      <w:tr w:rsidR="002406B8" w:rsidRPr="00DD22E8" w14:paraId="66DF3FCD" w14:textId="77777777" w:rsidTr="0025069A">
        <w:tc>
          <w:tcPr>
            <w:tcW w:w="562" w:type="dxa"/>
            <w:shd w:val="clear" w:color="auto" w:fill="auto"/>
          </w:tcPr>
          <w:p w14:paraId="3C4AEC0C" w14:textId="77777777" w:rsidR="002406B8" w:rsidRPr="00436D28" w:rsidRDefault="002406B8" w:rsidP="0025069A">
            <w:pPr>
              <w:rPr>
                <w:sz w:val="20"/>
                <w:szCs w:val="20"/>
                <w:lang w:val="fr-CH"/>
              </w:rPr>
            </w:pPr>
            <w:r w:rsidRPr="00436D28">
              <w:rPr>
                <w:sz w:val="20"/>
                <w:szCs w:val="20"/>
                <w:lang w:val="fr-CH"/>
              </w:rPr>
              <w:t>1</w:t>
            </w:r>
          </w:p>
        </w:tc>
        <w:tc>
          <w:tcPr>
            <w:tcW w:w="7274" w:type="dxa"/>
            <w:shd w:val="clear" w:color="auto" w:fill="auto"/>
          </w:tcPr>
          <w:p w14:paraId="214E54DD" w14:textId="77777777" w:rsidR="002406B8" w:rsidRPr="008B1F9F" w:rsidRDefault="002406B8" w:rsidP="0025069A">
            <w:pPr>
              <w:snapToGrid w:val="0"/>
              <w:spacing w:line="300" w:lineRule="atLeast"/>
              <w:rPr>
                <w:sz w:val="20"/>
                <w:szCs w:val="20"/>
                <w:lang w:val="fr-CH"/>
              </w:rPr>
            </w:pPr>
            <w:r w:rsidRPr="008B1F9F">
              <w:rPr>
                <w:sz w:val="20"/>
                <w:szCs w:val="20"/>
                <w:lang w:val="fr-CH"/>
              </w:rPr>
              <w:t>La fin du traitement est structurée et réglée de manière à rendre possible un suivi ou à clarifier les conditions d’une reprise du traitement.</w:t>
            </w:r>
          </w:p>
          <w:p w14:paraId="551A6738" w14:textId="77777777" w:rsidR="002406B8" w:rsidRPr="00455725" w:rsidRDefault="002406B8" w:rsidP="0025069A">
            <w:pPr>
              <w:rPr>
                <w:sz w:val="20"/>
                <w:szCs w:val="20"/>
                <w:lang w:val="fr-CH"/>
              </w:rPr>
            </w:pPr>
          </w:p>
        </w:tc>
        <w:tc>
          <w:tcPr>
            <w:tcW w:w="7274" w:type="dxa"/>
          </w:tcPr>
          <w:p w14:paraId="70F6AD60" w14:textId="77777777" w:rsidR="002406B8" w:rsidRPr="00814F19" w:rsidRDefault="002406B8" w:rsidP="0025069A">
            <w:pPr>
              <w:snapToGrid w:val="0"/>
              <w:spacing w:line="300" w:lineRule="atLeast"/>
              <w:rPr>
                <w:sz w:val="20"/>
                <w:szCs w:val="20"/>
                <w:lang w:val="fr-CH"/>
              </w:rPr>
            </w:pPr>
            <w:r w:rsidRPr="00814F19">
              <w:rPr>
                <w:sz w:val="20"/>
                <w:szCs w:val="20"/>
                <w:lang w:val="fr-CH"/>
              </w:rPr>
              <w:t>La fin du traitement</w:t>
            </w:r>
            <w:r w:rsidRPr="00844E03">
              <w:rPr>
                <w:strike/>
                <w:sz w:val="20"/>
                <w:szCs w:val="20"/>
                <w:lang w:val="fr-CH"/>
              </w:rPr>
              <w:t>, planifiée ou non,</w:t>
            </w:r>
            <w:r w:rsidRPr="00814F19">
              <w:rPr>
                <w:sz w:val="20"/>
                <w:szCs w:val="20"/>
                <w:lang w:val="fr-CH"/>
              </w:rPr>
              <w:t xml:space="preserve"> est structurée et réglée de manière à rendre possible un suivi et/ou à clarifier les conditions d'une reprise du traitement.</w:t>
            </w:r>
          </w:p>
          <w:p w14:paraId="42663A81" w14:textId="77777777" w:rsidR="002406B8" w:rsidRPr="00844E03" w:rsidRDefault="002406B8" w:rsidP="0025069A">
            <w:pPr>
              <w:rPr>
                <w:sz w:val="20"/>
                <w:szCs w:val="20"/>
                <w:lang w:val="fr-CH"/>
              </w:rPr>
            </w:pPr>
          </w:p>
        </w:tc>
      </w:tr>
      <w:tr w:rsidR="002406B8" w:rsidRPr="00436D28" w14:paraId="571BE8C4" w14:textId="77777777" w:rsidTr="0025069A">
        <w:tc>
          <w:tcPr>
            <w:tcW w:w="562" w:type="dxa"/>
            <w:shd w:val="clear" w:color="auto" w:fill="auto"/>
          </w:tcPr>
          <w:p w14:paraId="1D9F8C9E" w14:textId="77777777" w:rsidR="002406B8" w:rsidRPr="00436D28" w:rsidRDefault="002406B8" w:rsidP="0025069A">
            <w:pPr>
              <w:rPr>
                <w:sz w:val="20"/>
                <w:szCs w:val="20"/>
                <w:lang w:val="fr-CH"/>
              </w:rPr>
            </w:pPr>
            <w:r w:rsidRPr="00436D28">
              <w:rPr>
                <w:sz w:val="20"/>
                <w:szCs w:val="20"/>
                <w:lang w:val="fr-CH"/>
              </w:rPr>
              <w:t>2</w:t>
            </w:r>
          </w:p>
        </w:tc>
        <w:tc>
          <w:tcPr>
            <w:tcW w:w="7274" w:type="dxa"/>
            <w:shd w:val="clear" w:color="auto" w:fill="auto"/>
          </w:tcPr>
          <w:p w14:paraId="0CE24784" w14:textId="77777777" w:rsidR="002406B8" w:rsidRPr="008B1F9F" w:rsidRDefault="002406B8" w:rsidP="0025069A">
            <w:pPr>
              <w:snapToGrid w:val="0"/>
              <w:spacing w:line="300" w:lineRule="atLeast"/>
              <w:rPr>
                <w:sz w:val="20"/>
                <w:szCs w:val="20"/>
                <w:lang w:val="fr-CH"/>
              </w:rPr>
            </w:pPr>
            <w:r w:rsidRPr="008B1F9F">
              <w:rPr>
                <w:sz w:val="20"/>
                <w:szCs w:val="20"/>
                <w:lang w:val="fr-CH"/>
              </w:rPr>
              <w:t>Lorsque le traitement prend fin comme convenu, tant les mesures thérapeutiques prises que les objectifs atteints font l’objet d’une évaluation effectuée conjointement avec le patient.</w:t>
            </w:r>
          </w:p>
          <w:p w14:paraId="5FDE5CAE" w14:textId="77777777" w:rsidR="002406B8" w:rsidRPr="00455725" w:rsidRDefault="002406B8" w:rsidP="0025069A">
            <w:pPr>
              <w:rPr>
                <w:sz w:val="20"/>
                <w:szCs w:val="20"/>
                <w:lang w:val="fr-CH"/>
              </w:rPr>
            </w:pPr>
          </w:p>
        </w:tc>
        <w:tc>
          <w:tcPr>
            <w:tcW w:w="7274" w:type="dxa"/>
          </w:tcPr>
          <w:p w14:paraId="70967538" w14:textId="77777777" w:rsidR="002406B8" w:rsidRPr="00844E03" w:rsidRDefault="002406B8" w:rsidP="0025069A">
            <w:pPr>
              <w:rPr>
                <w:sz w:val="20"/>
                <w:szCs w:val="20"/>
                <w:lang w:val="fr-CH"/>
              </w:rPr>
            </w:pPr>
            <w:r w:rsidRPr="00436D28">
              <w:rPr>
                <w:i/>
                <w:color w:val="0070C0"/>
                <w:sz w:val="20"/>
                <w:szCs w:val="20"/>
                <w:lang w:val="fr-CH"/>
              </w:rPr>
              <w:t>Pas de changement</w:t>
            </w:r>
          </w:p>
        </w:tc>
      </w:tr>
      <w:tr w:rsidR="002406B8" w:rsidRPr="00DD22E8" w14:paraId="46593355" w14:textId="77777777" w:rsidTr="0025069A">
        <w:tc>
          <w:tcPr>
            <w:tcW w:w="562" w:type="dxa"/>
            <w:shd w:val="clear" w:color="auto" w:fill="auto"/>
          </w:tcPr>
          <w:p w14:paraId="64BD981E" w14:textId="77777777" w:rsidR="002406B8" w:rsidRPr="00436D28" w:rsidRDefault="002406B8" w:rsidP="0025069A">
            <w:pPr>
              <w:rPr>
                <w:sz w:val="20"/>
                <w:szCs w:val="20"/>
                <w:lang w:val="fr-CH"/>
              </w:rPr>
            </w:pPr>
            <w:r w:rsidRPr="00436D28">
              <w:rPr>
                <w:sz w:val="20"/>
                <w:szCs w:val="20"/>
                <w:lang w:val="fr-CH"/>
              </w:rPr>
              <w:t>3</w:t>
            </w:r>
          </w:p>
        </w:tc>
        <w:tc>
          <w:tcPr>
            <w:tcW w:w="7274" w:type="dxa"/>
            <w:shd w:val="clear" w:color="auto" w:fill="auto"/>
          </w:tcPr>
          <w:p w14:paraId="5881ACD6" w14:textId="77777777" w:rsidR="002406B8" w:rsidRPr="008B1F9F" w:rsidRDefault="002406B8" w:rsidP="0025069A">
            <w:pPr>
              <w:rPr>
                <w:iCs/>
                <w:sz w:val="20"/>
                <w:szCs w:val="20"/>
                <w:lang w:val="fr-CH"/>
              </w:rPr>
            </w:pPr>
            <w:r w:rsidRPr="00844E03">
              <w:rPr>
                <w:color w:val="FF0000"/>
                <w:sz w:val="20"/>
                <w:szCs w:val="20"/>
                <w:lang w:val="fr-CH"/>
              </w:rPr>
              <w:t>La procédure et l’évaluation interne sont définies pour les fins de traitement non planifiées.</w:t>
            </w:r>
          </w:p>
          <w:p w14:paraId="01D063D7" w14:textId="77777777" w:rsidR="002406B8" w:rsidRPr="00455725" w:rsidRDefault="002406B8" w:rsidP="0025069A">
            <w:pPr>
              <w:rPr>
                <w:sz w:val="20"/>
                <w:szCs w:val="20"/>
                <w:lang w:val="fr-CH"/>
              </w:rPr>
            </w:pPr>
          </w:p>
        </w:tc>
        <w:tc>
          <w:tcPr>
            <w:tcW w:w="7274" w:type="dxa"/>
          </w:tcPr>
          <w:p w14:paraId="3292D745" w14:textId="77777777" w:rsidR="002406B8" w:rsidRPr="00844E03" w:rsidRDefault="002406B8" w:rsidP="0025069A">
            <w:pPr>
              <w:rPr>
                <w:sz w:val="20"/>
                <w:szCs w:val="20"/>
                <w:lang w:val="fr-CH"/>
              </w:rPr>
            </w:pPr>
            <w:r w:rsidRPr="00844E03">
              <w:rPr>
                <w:i/>
                <w:color w:val="0070C0"/>
                <w:sz w:val="20"/>
                <w:szCs w:val="20"/>
                <w:lang w:val="fr-CH"/>
              </w:rPr>
              <w:t>Remplace la partie supprimée de l’ancien III/4 4</w:t>
            </w:r>
          </w:p>
        </w:tc>
      </w:tr>
      <w:tr w:rsidR="002406B8" w:rsidRPr="00844E03" w14:paraId="415227E8" w14:textId="77777777" w:rsidTr="0025069A">
        <w:tc>
          <w:tcPr>
            <w:tcW w:w="562" w:type="dxa"/>
            <w:shd w:val="clear" w:color="auto" w:fill="auto"/>
          </w:tcPr>
          <w:p w14:paraId="6713165F" w14:textId="77777777" w:rsidR="002406B8" w:rsidRPr="00436D28" w:rsidRDefault="002406B8" w:rsidP="0025069A">
            <w:pPr>
              <w:rPr>
                <w:sz w:val="20"/>
                <w:szCs w:val="20"/>
                <w:lang w:val="fr-CH"/>
              </w:rPr>
            </w:pPr>
            <w:r w:rsidRPr="00436D28">
              <w:rPr>
                <w:sz w:val="20"/>
                <w:szCs w:val="20"/>
                <w:lang w:val="fr-CH"/>
              </w:rPr>
              <w:t>4</w:t>
            </w:r>
          </w:p>
        </w:tc>
        <w:tc>
          <w:tcPr>
            <w:tcW w:w="7274" w:type="dxa"/>
            <w:shd w:val="clear" w:color="auto" w:fill="auto"/>
          </w:tcPr>
          <w:p w14:paraId="624E3A30" w14:textId="77777777" w:rsidR="002406B8" w:rsidRPr="008B1F9F" w:rsidRDefault="002406B8" w:rsidP="0025069A">
            <w:pPr>
              <w:snapToGrid w:val="0"/>
              <w:spacing w:line="300" w:lineRule="atLeast"/>
              <w:rPr>
                <w:sz w:val="20"/>
                <w:szCs w:val="20"/>
                <w:lang w:val="fr-CH"/>
              </w:rPr>
            </w:pPr>
            <w:r w:rsidRPr="00844E03">
              <w:rPr>
                <w:color w:val="FF0000"/>
                <w:sz w:val="20"/>
                <w:szCs w:val="20"/>
                <w:lang w:val="fr-CH"/>
              </w:rPr>
              <w:t>Pour toute fin de traitement</w:t>
            </w:r>
            <w:r w:rsidRPr="008B1F9F">
              <w:rPr>
                <w:sz w:val="20"/>
                <w:szCs w:val="20"/>
                <w:lang w:val="fr-CH"/>
              </w:rPr>
              <w:t xml:space="preserve">, </w:t>
            </w:r>
            <w:r w:rsidRPr="008B1F9F">
              <w:rPr>
                <w:iCs/>
                <w:sz w:val="20"/>
                <w:szCs w:val="20"/>
                <w:lang w:val="fr-CH"/>
              </w:rPr>
              <w:t xml:space="preserve">l’unité organisationnelle définit </w:t>
            </w:r>
            <w:r w:rsidRPr="00844E03">
              <w:rPr>
                <w:iCs/>
                <w:color w:val="FF0000"/>
                <w:sz w:val="20"/>
                <w:szCs w:val="20"/>
                <w:lang w:val="fr-CH"/>
              </w:rPr>
              <w:t>avec</w:t>
            </w:r>
            <w:r w:rsidRPr="00844E03">
              <w:rPr>
                <w:color w:val="FF0000"/>
                <w:sz w:val="20"/>
                <w:szCs w:val="20"/>
                <w:lang w:val="fr-CH"/>
              </w:rPr>
              <w:t xml:space="preserve"> le consentement</w:t>
            </w:r>
            <w:r w:rsidRPr="008B1F9F">
              <w:rPr>
                <w:sz w:val="20"/>
                <w:szCs w:val="20"/>
                <w:lang w:val="fr-CH"/>
              </w:rPr>
              <w:t xml:space="preserve"> du patient quelles informations sont transmises à qui </w:t>
            </w:r>
            <w:r w:rsidRPr="00844E03">
              <w:rPr>
                <w:color w:val="FF0000"/>
                <w:sz w:val="20"/>
                <w:szCs w:val="20"/>
                <w:lang w:val="fr-CH"/>
              </w:rPr>
              <w:t>et dans quel laps de temps</w:t>
            </w:r>
            <w:r w:rsidRPr="008B1F9F">
              <w:rPr>
                <w:sz w:val="20"/>
                <w:szCs w:val="20"/>
                <w:lang w:val="fr-CH"/>
              </w:rPr>
              <w:t>.</w:t>
            </w:r>
          </w:p>
          <w:p w14:paraId="6E1B310E" w14:textId="77777777" w:rsidR="002406B8" w:rsidRPr="00455725" w:rsidRDefault="002406B8" w:rsidP="0025069A">
            <w:pPr>
              <w:rPr>
                <w:sz w:val="20"/>
                <w:szCs w:val="20"/>
                <w:lang w:val="fr-CH"/>
              </w:rPr>
            </w:pPr>
          </w:p>
        </w:tc>
        <w:tc>
          <w:tcPr>
            <w:tcW w:w="7274" w:type="dxa"/>
          </w:tcPr>
          <w:p w14:paraId="2435DC53" w14:textId="77777777" w:rsidR="002406B8" w:rsidRPr="00844E03" w:rsidRDefault="002406B8" w:rsidP="0025069A">
            <w:pPr>
              <w:snapToGrid w:val="0"/>
              <w:spacing w:line="300" w:lineRule="atLeast"/>
              <w:rPr>
                <w:sz w:val="20"/>
                <w:szCs w:val="20"/>
                <w:lang w:val="fr-CH"/>
              </w:rPr>
            </w:pPr>
            <w:r w:rsidRPr="00844E03">
              <w:rPr>
                <w:sz w:val="20"/>
                <w:szCs w:val="20"/>
                <w:lang w:val="fr-CH"/>
              </w:rPr>
              <w:t xml:space="preserve">3. </w:t>
            </w:r>
            <w:r w:rsidRPr="00844E03">
              <w:rPr>
                <w:strike/>
                <w:sz w:val="20"/>
                <w:szCs w:val="20"/>
                <w:lang w:val="fr-CH"/>
              </w:rPr>
              <w:t>Lorsqu'est prévue une mesure de suivi,</w:t>
            </w:r>
            <w:r w:rsidRPr="00814F19">
              <w:rPr>
                <w:sz w:val="20"/>
                <w:szCs w:val="20"/>
                <w:lang w:val="fr-CH"/>
              </w:rPr>
              <w:t xml:space="preserve"> l'unité organisationnelle définit d'entente avec le ou la patient-e concerné-e quelles informations sont transmises à qui.</w:t>
            </w:r>
            <w:r>
              <w:rPr>
                <w:sz w:val="20"/>
                <w:szCs w:val="20"/>
                <w:lang w:val="fr-CH"/>
              </w:rPr>
              <w:t xml:space="preserve"> </w:t>
            </w:r>
            <w:r w:rsidRPr="00844E03">
              <w:rPr>
                <w:i/>
                <w:color w:val="0070C0"/>
                <w:sz w:val="20"/>
                <w:szCs w:val="20"/>
                <w:lang w:val="fr-CH"/>
              </w:rPr>
              <w:t>Reformulation</w:t>
            </w:r>
            <w:r>
              <w:rPr>
                <w:i/>
                <w:color w:val="0070C0"/>
                <w:sz w:val="20"/>
                <w:szCs w:val="20"/>
                <w:lang w:val="fr-CH"/>
              </w:rPr>
              <w:t xml:space="preserve"> et développement (ancien</w:t>
            </w:r>
            <w:r w:rsidRPr="00436D28">
              <w:rPr>
                <w:i/>
                <w:color w:val="0070C0"/>
                <w:sz w:val="20"/>
                <w:szCs w:val="20"/>
                <w:lang w:val="fr-CH"/>
              </w:rPr>
              <w:t> </w:t>
            </w:r>
            <w:r>
              <w:rPr>
                <w:i/>
                <w:color w:val="0070C0"/>
                <w:sz w:val="20"/>
                <w:szCs w:val="20"/>
                <w:lang w:val="fr-CH"/>
              </w:rPr>
              <w:t>III/4</w:t>
            </w:r>
            <w:r w:rsidRPr="00436D28">
              <w:rPr>
                <w:i/>
                <w:color w:val="0070C0"/>
                <w:sz w:val="20"/>
                <w:szCs w:val="20"/>
                <w:lang w:val="fr-CH"/>
              </w:rPr>
              <w:t> </w:t>
            </w:r>
            <w:r>
              <w:rPr>
                <w:i/>
                <w:color w:val="0070C0"/>
                <w:sz w:val="20"/>
                <w:szCs w:val="20"/>
                <w:lang w:val="fr-CH"/>
              </w:rPr>
              <w:t>5)</w:t>
            </w:r>
          </w:p>
        </w:tc>
      </w:tr>
      <w:tr w:rsidR="002406B8" w:rsidRPr="00403A20" w14:paraId="0362472E" w14:textId="77777777" w:rsidTr="0025069A">
        <w:tc>
          <w:tcPr>
            <w:tcW w:w="562" w:type="dxa"/>
            <w:tcBorders>
              <w:top w:val="single" w:sz="4" w:space="0" w:color="auto"/>
              <w:left w:val="single" w:sz="4" w:space="0" w:color="auto"/>
              <w:bottom w:val="single" w:sz="4" w:space="0" w:color="auto"/>
              <w:right w:val="single" w:sz="4" w:space="0" w:color="auto"/>
            </w:tcBorders>
            <w:shd w:val="clear" w:color="auto" w:fill="auto"/>
          </w:tcPr>
          <w:p w14:paraId="07D1BB43" w14:textId="77777777" w:rsidR="002406B8" w:rsidRPr="00436D28" w:rsidDel="00F05140" w:rsidRDefault="002406B8" w:rsidP="0025069A">
            <w:pPr>
              <w:rPr>
                <w:sz w:val="20"/>
                <w:szCs w:val="20"/>
                <w:lang w:val="fr-CH"/>
              </w:rPr>
            </w:pPr>
            <w:r w:rsidRPr="00436D28">
              <w:rPr>
                <w:sz w:val="20"/>
                <w:szCs w:val="20"/>
                <w:lang w:val="fr-CH"/>
              </w:rPr>
              <w:t>5</w:t>
            </w:r>
          </w:p>
        </w:tc>
        <w:tc>
          <w:tcPr>
            <w:tcW w:w="7274" w:type="dxa"/>
            <w:tcBorders>
              <w:top w:val="single" w:sz="4" w:space="0" w:color="auto"/>
              <w:left w:val="single" w:sz="4" w:space="0" w:color="auto"/>
              <w:bottom w:val="single" w:sz="4" w:space="0" w:color="auto"/>
              <w:right w:val="single" w:sz="4" w:space="0" w:color="auto"/>
            </w:tcBorders>
            <w:shd w:val="clear" w:color="auto" w:fill="auto"/>
          </w:tcPr>
          <w:p w14:paraId="1409B3DD" w14:textId="77777777" w:rsidR="002406B8" w:rsidRPr="008B1F9F" w:rsidRDefault="002406B8" w:rsidP="0025069A">
            <w:pPr>
              <w:snapToGrid w:val="0"/>
              <w:spacing w:line="300" w:lineRule="atLeast"/>
              <w:rPr>
                <w:sz w:val="20"/>
                <w:szCs w:val="20"/>
                <w:lang w:val="fr-CH"/>
              </w:rPr>
            </w:pPr>
            <w:r w:rsidRPr="00411719">
              <w:rPr>
                <w:color w:val="FF0000"/>
                <w:sz w:val="20"/>
                <w:szCs w:val="20"/>
                <w:lang w:val="fr-CH"/>
              </w:rPr>
              <w:t>L’unité organisationnelle définit à quel moment le dossier du patient est fermé.</w:t>
            </w:r>
          </w:p>
          <w:p w14:paraId="5345D371" w14:textId="77777777" w:rsidR="002406B8" w:rsidRPr="00455725" w:rsidRDefault="002406B8" w:rsidP="0025069A">
            <w:pPr>
              <w:rPr>
                <w:sz w:val="20"/>
                <w:szCs w:val="20"/>
                <w:lang w:val="fr-CH"/>
              </w:rPr>
            </w:pPr>
          </w:p>
        </w:tc>
        <w:tc>
          <w:tcPr>
            <w:tcW w:w="7274" w:type="dxa"/>
            <w:tcBorders>
              <w:top w:val="single" w:sz="4" w:space="0" w:color="auto"/>
              <w:left w:val="single" w:sz="4" w:space="0" w:color="auto"/>
              <w:bottom w:val="single" w:sz="4" w:space="0" w:color="auto"/>
              <w:right w:val="single" w:sz="4" w:space="0" w:color="auto"/>
            </w:tcBorders>
          </w:tcPr>
          <w:p w14:paraId="38CD6BB2" w14:textId="77777777" w:rsidR="002406B8" w:rsidRPr="00411719" w:rsidRDefault="002406B8" w:rsidP="0025069A">
            <w:pPr>
              <w:snapToGrid w:val="0"/>
              <w:spacing w:line="300" w:lineRule="atLeast"/>
              <w:rPr>
                <w:strike/>
                <w:sz w:val="20"/>
                <w:szCs w:val="20"/>
                <w:lang w:val="fr-CH"/>
              </w:rPr>
            </w:pPr>
            <w:r w:rsidRPr="00844E03">
              <w:rPr>
                <w:iCs/>
                <w:sz w:val="20"/>
                <w:szCs w:val="20"/>
                <w:lang w:val="fr-CH"/>
              </w:rPr>
              <w:t>4.</w:t>
            </w:r>
            <w:r w:rsidRPr="00844E03">
              <w:rPr>
                <w:lang w:val="fr-CH"/>
              </w:rPr>
              <w:t xml:space="preserve"> </w:t>
            </w:r>
            <w:r w:rsidRPr="00411719">
              <w:rPr>
                <w:strike/>
                <w:sz w:val="20"/>
                <w:szCs w:val="20"/>
                <w:lang w:val="fr-CH"/>
              </w:rPr>
              <w:t>En cas de fin de traitement non planifiée, l'unité organisationnelle définit :</w:t>
            </w:r>
          </w:p>
          <w:p w14:paraId="3BA956BE" w14:textId="77777777" w:rsidR="002406B8" w:rsidRPr="00814F19" w:rsidRDefault="002406B8" w:rsidP="0025069A">
            <w:pPr>
              <w:numPr>
                <w:ilvl w:val="0"/>
                <w:numId w:val="28"/>
              </w:numPr>
              <w:tabs>
                <w:tab w:val="clear" w:pos="-939"/>
                <w:tab w:val="num" w:pos="-1080"/>
              </w:tabs>
              <w:suppressAutoHyphens/>
              <w:ind w:left="222" w:hanging="222"/>
              <w:rPr>
                <w:iCs/>
                <w:sz w:val="20"/>
                <w:szCs w:val="20"/>
                <w:lang w:val="fr-CH"/>
              </w:rPr>
            </w:pPr>
            <w:r w:rsidRPr="00411719">
              <w:rPr>
                <w:iCs/>
                <w:strike/>
                <w:sz w:val="20"/>
                <w:szCs w:val="20"/>
                <w:lang w:val="fr-CH"/>
              </w:rPr>
              <w:t>à quel moment le dossier du ou de la patient-e est fermé;</w:t>
            </w:r>
            <w:r>
              <w:rPr>
                <w:iCs/>
                <w:strike/>
                <w:sz w:val="20"/>
                <w:szCs w:val="20"/>
                <w:lang w:val="fr-CH"/>
              </w:rPr>
              <w:t xml:space="preserve"> </w:t>
            </w:r>
            <w:r w:rsidRPr="00436D28">
              <w:rPr>
                <w:i/>
                <w:iCs/>
                <w:color w:val="0070C0"/>
                <w:sz w:val="20"/>
                <w:szCs w:val="20"/>
                <w:lang w:val="fr-CH"/>
              </w:rPr>
              <w:t>Reformulé et intégré dans le nouveau </w:t>
            </w:r>
            <w:r>
              <w:rPr>
                <w:i/>
                <w:iCs/>
                <w:color w:val="0070C0"/>
                <w:sz w:val="20"/>
                <w:szCs w:val="20"/>
                <w:lang w:val="fr-CH"/>
              </w:rPr>
              <w:t>II</w:t>
            </w:r>
            <w:r w:rsidRPr="00436D28">
              <w:rPr>
                <w:i/>
                <w:iCs/>
                <w:color w:val="0070C0"/>
                <w:sz w:val="20"/>
                <w:szCs w:val="20"/>
                <w:lang w:val="fr-CH"/>
              </w:rPr>
              <w:t>I/</w:t>
            </w:r>
            <w:r>
              <w:rPr>
                <w:i/>
                <w:iCs/>
                <w:color w:val="0070C0"/>
                <w:sz w:val="20"/>
                <w:szCs w:val="20"/>
                <w:lang w:val="fr-CH"/>
              </w:rPr>
              <w:t>4</w:t>
            </w:r>
            <w:r w:rsidRPr="00436D28">
              <w:rPr>
                <w:i/>
                <w:iCs/>
                <w:color w:val="0070C0"/>
                <w:sz w:val="20"/>
                <w:szCs w:val="20"/>
                <w:lang w:val="fr-CH"/>
              </w:rPr>
              <w:t> </w:t>
            </w:r>
            <w:r>
              <w:rPr>
                <w:i/>
                <w:iCs/>
                <w:color w:val="0070C0"/>
                <w:sz w:val="20"/>
                <w:szCs w:val="20"/>
                <w:lang w:val="fr-CH"/>
              </w:rPr>
              <w:t>5</w:t>
            </w:r>
          </w:p>
          <w:p w14:paraId="6A719103" w14:textId="77777777" w:rsidR="002406B8" w:rsidRPr="00814F19" w:rsidRDefault="002406B8" w:rsidP="0025069A">
            <w:pPr>
              <w:numPr>
                <w:ilvl w:val="0"/>
                <w:numId w:val="28"/>
              </w:numPr>
              <w:tabs>
                <w:tab w:val="clear" w:pos="-939"/>
                <w:tab w:val="num" w:pos="-1080"/>
              </w:tabs>
              <w:suppressAutoHyphens/>
              <w:ind w:left="222" w:hanging="222"/>
              <w:rPr>
                <w:iCs/>
                <w:sz w:val="20"/>
                <w:szCs w:val="20"/>
                <w:lang w:val="fr-CH"/>
              </w:rPr>
            </w:pPr>
            <w:r w:rsidRPr="00411719">
              <w:rPr>
                <w:iCs/>
                <w:strike/>
                <w:sz w:val="20"/>
                <w:szCs w:val="20"/>
                <w:lang w:val="fr-CH"/>
              </w:rPr>
              <w:t>la procédure et les principaux contenus d'une évaluation interne</w:t>
            </w:r>
            <w:r w:rsidRPr="00814F19">
              <w:rPr>
                <w:iCs/>
                <w:sz w:val="20"/>
                <w:szCs w:val="20"/>
                <w:lang w:val="fr-CH"/>
              </w:rPr>
              <w:t>.</w:t>
            </w:r>
            <w:r>
              <w:rPr>
                <w:iCs/>
                <w:sz w:val="20"/>
                <w:szCs w:val="20"/>
                <w:lang w:val="fr-CH"/>
              </w:rPr>
              <w:t xml:space="preserve"> </w:t>
            </w:r>
            <w:r w:rsidRPr="00436D28">
              <w:rPr>
                <w:i/>
                <w:iCs/>
                <w:color w:val="0070C0"/>
                <w:sz w:val="20"/>
                <w:szCs w:val="20"/>
                <w:lang w:val="fr-CH"/>
              </w:rPr>
              <w:t>Reformulé et intégré dans le nouveau </w:t>
            </w:r>
            <w:r>
              <w:rPr>
                <w:i/>
                <w:iCs/>
                <w:color w:val="0070C0"/>
                <w:sz w:val="20"/>
                <w:szCs w:val="20"/>
                <w:lang w:val="fr-CH"/>
              </w:rPr>
              <w:t>II</w:t>
            </w:r>
            <w:r w:rsidRPr="00436D28">
              <w:rPr>
                <w:i/>
                <w:iCs/>
                <w:color w:val="0070C0"/>
                <w:sz w:val="20"/>
                <w:szCs w:val="20"/>
                <w:lang w:val="fr-CH"/>
              </w:rPr>
              <w:t>I/</w:t>
            </w:r>
            <w:r>
              <w:rPr>
                <w:i/>
                <w:iCs/>
                <w:color w:val="0070C0"/>
                <w:sz w:val="20"/>
                <w:szCs w:val="20"/>
                <w:lang w:val="fr-CH"/>
              </w:rPr>
              <w:t>4</w:t>
            </w:r>
            <w:r w:rsidRPr="00436D28">
              <w:rPr>
                <w:i/>
                <w:iCs/>
                <w:color w:val="0070C0"/>
                <w:sz w:val="20"/>
                <w:szCs w:val="20"/>
                <w:lang w:val="fr-CH"/>
              </w:rPr>
              <w:t> </w:t>
            </w:r>
            <w:r>
              <w:rPr>
                <w:i/>
                <w:iCs/>
                <w:color w:val="0070C0"/>
                <w:sz w:val="20"/>
                <w:szCs w:val="20"/>
                <w:lang w:val="fr-CH"/>
              </w:rPr>
              <w:t>3</w:t>
            </w:r>
          </w:p>
          <w:p w14:paraId="21D4FFB3" w14:textId="77777777" w:rsidR="002406B8" w:rsidRPr="00403A20" w:rsidRDefault="002406B8" w:rsidP="0025069A">
            <w:pPr>
              <w:rPr>
                <w:sz w:val="20"/>
                <w:szCs w:val="20"/>
                <w:lang w:val="fr-CH"/>
              </w:rPr>
            </w:pPr>
          </w:p>
        </w:tc>
      </w:tr>
      <w:tr w:rsidR="002406B8" w:rsidRPr="00436D28" w14:paraId="2B9B1E02" w14:textId="77777777" w:rsidTr="0025069A">
        <w:tc>
          <w:tcPr>
            <w:tcW w:w="562" w:type="dxa"/>
            <w:tcBorders>
              <w:top w:val="single" w:sz="4" w:space="0" w:color="auto"/>
              <w:left w:val="single" w:sz="4" w:space="0" w:color="auto"/>
              <w:bottom w:val="single" w:sz="4" w:space="0" w:color="auto"/>
              <w:right w:val="single" w:sz="4" w:space="0" w:color="auto"/>
            </w:tcBorders>
            <w:shd w:val="clear" w:color="auto" w:fill="auto"/>
          </w:tcPr>
          <w:p w14:paraId="6C515852" w14:textId="77777777" w:rsidR="002406B8" w:rsidRPr="00403A20" w:rsidRDefault="002406B8" w:rsidP="0025069A">
            <w:pPr>
              <w:rPr>
                <w:sz w:val="20"/>
                <w:szCs w:val="20"/>
                <w:lang w:val="fr-CH"/>
              </w:rPr>
            </w:pPr>
          </w:p>
        </w:tc>
        <w:tc>
          <w:tcPr>
            <w:tcW w:w="7274" w:type="dxa"/>
            <w:tcBorders>
              <w:top w:val="single" w:sz="4" w:space="0" w:color="auto"/>
              <w:left w:val="single" w:sz="4" w:space="0" w:color="auto"/>
              <w:bottom w:val="single" w:sz="4" w:space="0" w:color="auto"/>
              <w:right w:val="single" w:sz="4" w:space="0" w:color="auto"/>
            </w:tcBorders>
            <w:shd w:val="clear" w:color="auto" w:fill="auto"/>
          </w:tcPr>
          <w:p w14:paraId="07B62CDE" w14:textId="77777777" w:rsidR="002406B8" w:rsidRPr="00403A20" w:rsidRDefault="002406B8" w:rsidP="0025069A">
            <w:pPr>
              <w:rPr>
                <w:sz w:val="20"/>
                <w:szCs w:val="20"/>
                <w:lang w:val="fr-CH"/>
              </w:rPr>
            </w:pPr>
          </w:p>
        </w:tc>
        <w:tc>
          <w:tcPr>
            <w:tcW w:w="7274" w:type="dxa"/>
            <w:tcBorders>
              <w:top w:val="single" w:sz="4" w:space="0" w:color="auto"/>
              <w:left w:val="single" w:sz="4" w:space="0" w:color="auto"/>
              <w:bottom w:val="single" w:sz="4" w:space="0" w:color="auto"/>
              <w:right w:val="single" w:sz="4" w:space="0" w:color="auto"/>
            </w:tcBorders>
          </w:tcPr>
          <w:p w14:paraId="72E3E37D" w14:textId="77777777" w:rsidR="002406B8" w:rsidRPr="00411719" w:rsidRDefault="002406B8" w:rsidP="0025069A">
            <w:pPr>
              <w:snapToGrid w:val="0"/>
              <w:spacing w:line="300" w:lineRule="atLeast"/>
              <w:rPr>
                <w:iCs/>
                <w:sz w:val="20"/>
                <w:szCs w:val="20"/>
              </w:rPr>
            </w:pPr>
            <w:r w:rsidRPr="00844E03">
              <w:rPr>
                <w:iCs/>
                <w:sz w:val="20"/>
                <w:szCs w:val="20"/>
                <w:lang w:val="fr-CH"/>
              </w:rPr>
              <w:t xml:space="preserve">5. </w:t>
            </w:r>
            <w:r w:rsidRPr="00411719">
              <w:rPr>
                <w:strike/>
                <w:sz w:val="20"/>
                <w:szCs w:val="20"/>
                <w:lang w:val="fr-CH"/>
              </w:rPr>
              <w:t>Pour toute fin de traitement, planifiée ou non, est défini quelles informations sont transmises à qui.</w:t>
            </w:r>
            <w:r>
              <w:rPr>
                <w:sz w:val="20"/>
                <w:szCs w:val="20"/>
                <w:lang w:val="fr-CH"/>
              </w:rPr>
              <w:t xml:space="preserve"> </w:t>
            </w:r>
            <w:r w:rsidRPr="00436D28">
              <w:rPr>
                <w:i/>
                <w:color w:val="0070C0"/>
                <w:sz w:val="20"/>
                <w:szCs w:val="20"/>
                <w:lang w:val="fr-CH"/>
              </w:rPr>
              <w:t>Contenu dans le nouveau</w:t>
            </w:r>
            <w:r w:rsidRPr="00F73A98">
              <w:rPr>
                <w:i/>
                <w:iCs/>
                <w:color w:val="0070C0"/>
                <w:sz w:val="20"/>
                <w:szCs w:val="20"/>
              </w:rPr>
              <w:t> III/4 4</w:t>
            </w:r>
          </w:p>
        </w:tc>
      </w:tr>
    </w:tbl>
    <w:p w14:paraId="3E329665" w14:textId="6372C34D" w:rsidR="008D2448" w:rsidRPr="00F73A98" w:rsidRDefault="008D2448">
      <w:pPr>
        <w:spacing w:line="240" w:lineRule="auto"/>
        <w:rPr>
          <w:sz w:val="20"/>
          <w:szCs w:val="20"/>
        </w:rPr>
      </w:pPr>
      <w:r w:rsidRPr="00F73A98">
        <w:rPr>
          <w:sz w:val="20"/>
          <w:szCs w:val="20"/>
        </w:rPr>
        <w:br w:type="page"/>
      </w:r>
    </w:p>
    <w:p w14:paraId="2E17CA44" w14:textId="77777777" w:rsidR="00DA051C" w:rsidRPr="00436D28" w:rsidRDefault="00DA051C" w:rsidP="00DA051C">
      <w:pPr>
        <w:pStyle w:val="berschrift1"/>
        <w:rPr>
          <w:rFonts w:cs="Arial"/>
          <w:lang w:val="fr-CH"/>
        </w:rPr>
      </w:pPr>
      <w:bookmarkStart w:id="63" w:name="_Toc10636131"/>
      <w:bookmarkStart w:id="64" w:name="_Toc26872396"/>
      <w:bookmarkStart w:id="65" w:name="_Toc10636132"/>
      <w:r w:rsidRPr="00436D28">
        <w:rPr>
          <w:rFonts w:cs="Arial"/>
          <w:lang w:val="fr-CH"/>
        </w:rPr>
        <w:t xml:space="preserve">III / 5 </w:t>
      </w:r>
      <w:bookmarkEnd w:id="63"/>
      <w:bookmarkEnd w:id="64"/>
      <w:r w:rsidRPr="008B1F9F">
        <w:rPr>
          <w:lang w:val="fr-CH"/>
        </w:rPr>
        <w:t>Travail en réseau</w:t>
      </w:r>
    </w:p>
    <w:p w14:paraId="61B764E6" w14:textId="77777777" w:rsidR="00DA051C" w:rsidRPr="00436D28" w:rsidRDefault="00DA051C" w:rsidP="00DA051C">
      <w:pPr>
        <w:rPr>
          <w:sz w:val="20"/>
          <w:szCs w:val="20"/>
          <w:lang w:val="fr-CH"/>
        </w:rPr>
      </w:pPr>
    </w:p>
    <w:tbl>
      <w:tblPr>
        <w:tblW w:w="15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1E0" w:firstRow="1" w:lastRow="1" w:firstColumn="1" w:lastColumn="1" w:noHBand="0" w:noVBand="0"/>
      </w:tblPr>
      <w:tblGrid>
        <w:gridCol w:w="562"/>
        <w:gridCol w:w="7274"/>
        <w:gridCol w:w="7274"/>
      </w:tblGrid>
      <w:tr w:rsidR="00DA051C" w:rsidRPr="00AF2DB5" w14:paraId="024AC078" w14:textId="77777777" w:rsidTr="0025069A">
        <w:tc>
          <w:tcPr>
            <w:tcW w:w="562" w:type="dxa"/>
            <w:shd w:val="clear" w:color="auto" w:fill="auto"/>
          </w:tcPr>
          <w:p w14:paraId="53A6AF5C" w14:textId="77777777" w:rsidR="00DA051C" w:rsidRPr="00436D28" w:rsidRDefault="00DA051C" w:rsidP="0025069A">
            <w:pPr>
              <w:rPr>
                <w:sz w:val="20"/>
                <w:szCs w:val="20"/>
                <w:lang w:val="fr-CH"/>
              </w:rPr>
            </w:pPr>
            <w:r w:rsidRPr="00436D28">
              <w:rPr>
                <w:sz w:val="20"/>
                <w:szCs w:val="20"/>
                <w:lang w:val="fr-CH"/>
              </w:rPr>
              <w:t>1</w:t>
            </w:r>
          </w:p>
        </w:tc>
        <w:tc>
          <w:tcPr>
            <w:tcW w:w="7274" w:type="dxa"/>
            <w:shd w:val="clear" w:color="auto" w:fill="auto"/>
          </w:tcPr>
          <w:p w14:paraId="3CA2342A" w14:textId="77777777" w:rsidR="00DA051C" w:rsidRPr="008B1F9F" w:rsidRDefault="00DA051C" w:rsidP="0025069A">
            <w:pPr>
              <w:rPr>
                <w:iCs/>
                <w:sz w:val="20"/>
                <w:szCs w:val="20"/>
                <w:lang w:val="fr-CH"/>
              </w:rPr>
            </w:pPr>
            <w:r w:rsidRPr="008B1F9F">
              <w:rPr>
                <w:iCs/>
                <w:sz w:val="20"/>
                <w:szCs w:val="20"/>
                <w:lang w:val="fr-CH"/>
              </w:rPr>
              <w:t xml:space="preserve">L’unité organisationnelle examine </w:t>
            </w:r>
            <w:r w:rsidRPr="009148D1">
              <w:rPr>
                <w:iCs/>
                <w:color w:val="FF0000"/>
                <w:sz w:val="20"/>
                <w:szCs w:val="20"/>
                <w:lang w:val="fr-CH"/>
              </w:rPr>
              <w:t>pour l’ensemble des patients l’opportunité d’une mise en relation avec d’autres services ou prestations et assure, si nécessaire, cette mise en réseau avec leur consentement.</w:t>
            </w:r>
          </w:p>
          <w:p w14:paraId="35B7FDA2" w14:textId="77777777" w:rsidR="00DA051C" w:rsidRPr="00455725" w:rsidRDefault="00DA051C" w:rsidP="0025069A">
            <w:pPr>
              <w:rPr>
                <w:sz w:val="20"/>
                <w:szCs w:val="20"/>
                <w:lang w:val="fr-CH"/>
              </w:rPr>
            </w:pPr>
          </w:p>
        </w:tc>
        <w:tc>
          <w:tcPr>
            <w:tcW w:w="7274" w:type="dxa"/>
          </w:tcPr>
          <w:p w14:paraId="6E8A098A" w14:textId="77777777" w:rsidR="00DA051C" w:rsidRPr="00814F19" w:rsidRDefault="00DA051C" w:rsidP="0025069A">
            <w:pPr>
              <w:snapToGrid w:val="0"/>
              <w:rPr>
                <w:iCs/>
                <w:sz w:val="20"/>
                <w:szCs w:val="20"/>
                <w:lang w:val="fr-CH"/>
              </w:rPr>
            </w:pPr>
            <w:r w:rsidRPr="00814F19">
              <w:rPr>
                <w:iCs/>
                <w:sz w:val="20"/>
                <w:szCs w:val="20"/>
                <w:lang w:val="fr-CH"/>
              </w:rPr>
              <w:t xml:space="preserve">L'unité organisationnelle </w:t>
            </w:r>
          </w:p>
          <w:p w14:paraId="409CDD3B" w14:textId="77777777" w:rsidR="00DA051C" w:rsidRPr="009148D1" w:rsidRDefault="00DA051C" w:rsidP="0025069A">
            <w:pPr>
              <w:numPr>
                <w:ilvl w:val="0"/>
                <w:numId w:val="28"/>
              </w:numPr>
              <w:tabs>
                <w:tab w:val="clear" w:pos="-939"/>
                <w:tab w:val="num" w:pos="-1080"/>
              </w:tabs>
              <w:suppressAutoHyphens/>
              <w:ind w:left="222" w:hanging="222"/>
              <w:rPr>
                <w:iCs/>
                <w:strike/>
                <w:sz w:val="20"/>
                <w:szCs w:val="20"/>
                <w:lang w:val="fr-CH"/>
              </w:rPr>
            </w:pPr>
            <w:r w:rsidRPr="009148D1">
              <w:rPr>
                <w:iCs/>
                <w:strike/>
                <w:sz w:val="20"/>
                <w:szCs w:val="20"/>
                <w:lang w:val="fr-CH"/>
              </w:rPr>
              <w:t>vérifie pour chaque patient-e la nécessité de le ou la mettre en relation avec des offres favorisant son intégration sociale ainsi qu'avec des services d'assistance sociale et médicale de base;</w:t>
            </w:r>
          </w:p>
          <w:p w14:paraId="5CE00210" w14:textId="77777777" w:rsidR="00DA051C" w:rsidRDefault="00DA051C" w:rsidP="0025069A">
            <w:pPr>
              <w:numPr>
                <w:ilvl w:val="0"/>
                <w:numId w:val="28"/>
              </w:numPr>
              <w:tabs>
                <w:tab w:val="clear" w:pos="-939"/>
                <w:tab w:val="num" w:pos="-1080"/>
              </w:tabs>
              <w:suppressAutoHyphens/>
              <w:ind w:left="222" w:hanging="222"/>
              <w:rPr>
                <w:iCs/>
                <w:sz w:val="20"/>
                <w:szCs w:val="20"/>
                <w:lang w:val="fr-CH"/>
              </w:rPr>
            </w:pPr>
            <w:r w:rsidRPr="009148D1">
              <w:rPr>
                <w:iCs/>
                <w:strike/>
                <w:sz w:val="20"/>
                <w:szCs w:val="20"/>
                <w:lang w:val="fr-CH"/>
              </w:rPr>
              <w:t>veille, si nécessaire, à l'instauration de tels contacts.</w:t>
            </w:r>
          </w:p>
          <w:p w14:paraId="18BC13A8" w14:textId="77777777" w:rsidR="00DA051C" w:rsidRPr="00455725" w:rsidRDefault="00DA051C" w:rsidP="0025069A">
            <w:pPr>
              <w:suppressAutoHyphens/>
              <w:rPr>
                <w:iCs/>
                <w:sz w:val="20"/>
                <w:szCs w:val="20"/>
                <w:lang w:val="fr-CH"/>
              </w:rPr>
            </w:pPr>
            <w:r w:rsidRPr="00436D28">
              <w:rPr>
                <w:i/>
                <w:iCs/>
                <w:color w:val="0070C0"/>
                <w:sz w:val="20"/>
                <w:szCs w:val="20"/>
                <w:lang w:val="fr-CH"/>
              </w:rPr>
              <w:t>Reformulation et modification de l’exigence</w:t>
            </w:r>
          </w:p>
        </w:tc>
      </w:tr>
      <w:tr w:rsidR="00DA051C" w:rsidRPr="00436D28" w14:paraId="1E90AA66" w14:textId="77777777" w:rsidTr="0025069A">
        <w:tc>
          <w:tcPr>
            <w:tcW w:w="562" w:type="dxa"/>
            <w:shd w:val="clear" w:color="auto" w:fill="auto"/>
          </w:tcPr>
          <w:p w14:paraId="08C6640F" w14:textId="77777777" w:rsidR="00DA051C" w:rsidRPr="00436D28" w:rsidRDefault="00DA051C" w:rsidP="0025069A">
            <w:pPr>
              <w:rPr>
                <w:sz w:val="20"/>
                <w:szCs w:val="20"/>
                <w:lang w:val="fr-CH"/>
              </w:rPr>
            </w:pPr>
            <w:r w:rsidRPr="00436D28">
              <w:rPr>
                <w:sz w:val="20"/>
                <w:szCs w:val="20"/>
                <w:lang w:val="fr-CH"/>
              </w:rPr>
              <w:t>2</w:t>
            </w:r>
          </w:p>
        </w:tc>
        <w:tc>
          <w:tcPr>
            <w:tcW w:w="7274" w:type="dxa"/>
            <w:shd w:val="clear" w:color="auto" w:fill="auto"/>
          </w:tcPr>
          <w:p w14:paraId="3DF94A39" w14:textId="77777777" w:rsidR="00DA051C" w:rsidRPr="009148D1" w:rsidRDefault="00DA051C" w:rsidP="0025069A">
            <w:pPr>
              <w:snapToGrid w:val="0"/>
              <w:rPr>
                <w:sz w:val="20"/>
                <w:szCs w:val="20"/>
                <w:lang w:val="fr-CH"/>
              </w:rPr>
            </w:pPr>
            <w:r w:rsidRPr="009148D1">
              <w:rPr>
                <w:bCs/>
                <w:color w:val="FF0000"/>
                <w:sz w:val="20"/>
                <w:szCs w:val="20"/>
                <w:lang w:val="fr-CH"/>
              </w:rPr>
              <w:t xml:space="preserve">Dans le cadre d’une coopération interdisciplinaire, les responsabilités des parties concernées sont clarifiées et documentées. La situation est régulièrement évaluée avec le </w:t>
            </w:r>
            <w:r w:rsidRPr="009148D1">
              <w:rPr>
                <w:color w:val="FF0000"/>
                <w:sz w:val="20"/>
                <w:szCs w:val="20"/>
                <w:lang w:val="fr-CH"/>
              </w:rPr>
              <w:t>patient.</w:t>
            </w:r>
          </w:p>
          <w:p w14:paraId="1FA15513" w14:textId="77777777" w:rsidR="00DA051C" w:rsidRPr="00F73A98" w:rsidRDefault="00DA051C" w:rsidP="0025069A">
            <w:pPr>
              <w:rPr>
                <w:sz w:val="20"/>
                <w:szCs w:val="20"/>
              </w:rPr>
            </w:pPr>
          </w:p>
        </w:tc>
        <w:tc>
          <w:tcPr>
            <w:tcW w:w="7274" w:type="dxa"/>
          </w:tcPr>
          <w:p w14:paraId="0B49856F" w14:textId="77777777" w:rsidR="00DA051C" w:rsidRPr="009148D1" w:rsidRDefault="00DA051C" w:rsidP="0025069A">
            <w:pPr>
              <w:snapToGrid w:val="0"/>
              <w:rPr>
                <w:sz w:val="20"/>
                <w:szCs w:val="20"/>
              </w:rPr>
            </w:pPr>
            <w:r w:rsidRPr="009148D1">
              <w:rPr>
                <w:strike/>
                <w:sz w:val="20"/>
                <w:szCs w:val="20"/>
                <w:lang w:val="fr-CH"/>
              </w:rPr>
              <w:t>Lors du suivi d'un même cas par plusieurs institutions, leurs compétences et responsabilités respectives ainsi que la gestion du cas sont clairement définies et documentées. Tant cette collaboration que la situation du ou de la patient-e concerné-e sont régulièrement réévaluées.</w:t>
            </w:r>
            <w:r>
              <w:rPr>
                <w:sz w:val="20"/>
                <w:szCs w:val="20"/>
                <w:lang w:val="fr-CH"/>
              </w:rPr>
              <w:t xml:space="preserve"> </w:t>
            </w:r>
            <w:r w:rsidRPr="00436D28">
              <w:rPr>
                <w:i/>
                <w:color w:val="0070C0"/>
                <w:sz w:val="20"/>
                <w:szCs w:val="20"/>
                <w:lang w:val="fr-CH"/>
              </w:rPr>
              <w:t xml:space="preserve">Reformulation pour accroître l'implication des </w:t>
            </w:r>
            <w:r>
              <w:rPr>
                <w:i/>
                <w:color w:val="0070C0"/>
                <w:sz w:val="20"/>
                <w:szCs w:val="20"/>
                <w:lang w:val="fr-CH"/>
              </w:rPr>
              <w:t>patients</w:t>
            </w:r>
          </w:p>
        </w:tc>
      </w:tr>
      <w:tr w:rsidR="00DA051C" w:rsidRPr="00AF2DB5" w14:paraId="7DD158C5" w14:textId="77777777" w:rsidTr="0025069A">
        <w:tc>
          <w:tcPr>
            <w:tcW w:w="562" w:type="dxa"/>
            <w:shd w:val="clear" w:color="auto" w:fill="auto"/>
          </w:tcPr>
          <w:p w14:paraId="2EE5D1F0" w14:textId="77777777" w:rsidR="00DA051C" w:rsidRPr="00F73A98" w:rsidRDefault="00DA051C" w:rsidP="0025069A">
            <w:pPr>
              <w:rPr>
                <w:sz w:val="20"/>
                <w:szCs w:val="20"/>
              </w:rPr>
            </w:pPr>
          </w:p>
        </w:tc>
        <w:tc>
          <w:tcPr>
            <w:tcW w:w="7274" w:type="dxa"/>
            <w:shd w:val="clear" w:color="auto" w:fill="auto"/>
          </w:tcPr>
          <w:p w14:paraId="41B3B795" w14:textId="77777777" w:rsidR="00DA051C" w:rsidRPr="009148D1" w:rsidRDefault="00DA051C" w:rsidP="0025069A">
            <w:pPr>
              <w:rPr>
                <w:sz w:val="20"/>
                <w:szCs w:val="20"/>
              </w:rPr>
            </w:pPr>
          </w:p>
        </w:tc>
        <w:tc>
          <w:tcPr>
            <w:tcW w:w="7274" w:type="dxa"/>
          </w:tcPr>
          <w:p w14:paraId="2696AF57" w14:textId="77777777" w:rsidR="00DA051C" w:rsidRPr="00455725" w:rsidRDefault="00DA051C" w:rsidP="0025069A">
            <w:pPr>
              <w:snapToGrid w:val="0"/>
              <w:rPr>
                <w:strike/>
                <w:sz w:val="20"/>
                <w:szCs w:val="20"/>
                <w:lang w:val="fr-CH"/>
              </w:rPr>
            </w:pPr>
            <w:r w:rsidRPr="00AB30E1">
              <w:rPr>
                <w:sz w:val="20"/>
                <w:szCs w:val="20"/>
                <w:lang w:val="fr-CH"/>
              </w:rPr>
              <w:t>3.</w:t>
            </w:r>
            <w:r w:rsidRPr="00AB30E1">
              <w:rPr>
                <w:lang w:val="fr-CH"/>
              </w:rPr>
              <w:t xml:space="preserve"> </w:t>
            </w:r>
            <w:r w:rsidRPr="009148D1">
              <w:rPr>
                <w:strike/>
                <w:sz w:val="20"/>
                <w:szCs w:val="20"/>
                <w:lang w:val="fr-CH"/>
              </w:rPr>
              <w:t>La prise en charge en réseau d'un cas s'effectue en présence du ou de la patient-e concernée, ou avec son consentement. Les exceptions doivent être motivées et documentées par écrit.</w:t>
            </w:r>
            <w:r w:rsidRPr="009148D1">
              <w:rPr>
                <w:sz w:val="20"/>
                <w:szCs w:val="20"/>
                <w:lang w:val="fr-CH"/>
              </w:rPr>
              <w:t xml:space="preserve"> </w:t>
            </w:r>
            <w:r w:rsidRPr="00436D28">
              <w:rPr>
                <w:i/>
                <w:color w:val="0070C0"/>
                <w:sz w:val="20"/>
                <w:szCs w:val="20"/>
                <w:lang w:val="fr-CH"/>
              </w:rPr>
              <w:t>Compris dans les nouveaux </w:t>
            </w:r>
            <w:r>
              <w:rPr>
                <w:i/>
                <w:color w:val="0070C0"/>
                <w:sz w:val="20"/>
                <w:szCs w:val="20"/>
                <w:lang w:val="fr-CH"/>
              </w:rPr>
              <w:t>II</w:t>
            </w:r>
            <w:r w:rsidRPr="00455725">
              <w:rPr>
                <w:i/>
                <w:color w:val="0070C0"/>
                <w:sz w:val="20"/>
                <w:szCs w:val="20"/>
                <w:lang w:val="fr-CH"/>
              </w:rPr>
              <w:t>I/5 1 &amp; 2</w:t>
            </w:r>
          </w:p>
        </w:tc>
      </w:tr>
      <w:tr w:rsidR="00DA051C" w:rsidRPr="009148D1" w14:paraId="27277600" w14:textId="77777777" w:rsidTr="0025069A">
        <w:tc>
          <w:tcPr>
            <w:tcW w:w="562" w:type="dxa"/>
            <w:shd w:val="clear" w:color="auto" w:fill="auto"/>
          </w:tcPr>
          <w:p w14:paraId="6347784C" w14:textId="77777777" w:rsidR="00DA051C" w:rsidRPr="00436D28" w:rsidRDefault="00DA051C" w:rsidP="0025069A">
            <w:pPr>
              <w:rPr>
                <w:sz w:val="20"/>
                <w:szCs w:val="20"/>
                <w:lang w:val="fr-CH"/>
              </w:rPr>
            </w:pPr>
            <w:r w:rsidRPr="00436D28">
              <w:rPr>
                <w:sz w:val="20"/>
                <w:szCs w:val="20"/>
                <w:lang w:val="fr-CH"/>
              </w:rPr>
              <w:t>3</w:t>
            </w:r>
          </w:p>
        </w:tc>
        <w:tc>
          <w:tcPr>
            <w:tcW w:w="7274" w:type="dxa"/>
            <w:shd w:val="clear" w:color="auto" w:fill="auto"/>
          </w:tcPr>
          <w:p w14:paraId="47DEE9D4" w14:textId="77777777" w:rsidR="00DA051C" w:rsidRPr="008B1F9F" w:rsidRDefault="00DA051C" w:rsidP="0025069A">
            <w:pPr>
              <w:snapToGrid w:val="0"/>
              <w:rPr>
                <w:sz w:val="20"/>
                <w:szCs w:val="20"/>
                <w:lang w:val="fr-CH"/>
              </w:rPr>
            </w:pPr>
            <w:r w:rsidRPr="008B1F9F">
              <w:rPr>
                <w:sz w:val="20"/>
                <w:szCs w:val="20"/>
                <w:lang w:val="fr-CH"/>
              </w:rPr>
              <w:t xml:space="preserve">L’unité organisationnelle définit quels rapports ou informations sont transmis à quels partenaires du réseau </w:t>
            </w:r>
            <w:r w:rsidRPr="009148D1">
              <w:rPr>
                <w:color w:val="FF0000"/>
                <w:sz w:val="20"/>
                <w:szCs w:val="20"/>
                <w:lang w:val="fr-CH"/>
              </w:rPr>
              <w:t>et en informe le patient</w:t>
            </w:r>
            <w:r w:rsidRPr="008B1F9F">
              <w:rPr>
                <w:sz w:val="20"/>
                <w:szCs w:val="20"/>
                <w:lang w:val="fr-CH"/>
              </w:rPr>
              <w:t>.</w:t>
            </w:r>
          </w:p>
          <w:p w14:paraId="4DBD4B46" w14:textId="77777777" w:rsidR="00DA051C" w:rsidRPr="00455725" w:rsidRDefault="00DA051C" w:rsidP="0025069A">
            <w:pPr>
              <w:rPr>
                <w:sz w:val="20"/>
                <w:szCs w:val="20"/>
                <w:lang w:val="fr-CH"/>
              </w:rPr>
            </w:pPr>
          </w:p>
        </w:tc>
        <w:tc>
          <w:tcPr>
            <w:tcW w:w="7274" w:type="dxa"/>
          </w:tcPr>
          <w:p w14:paraId="71FD8D6D" w14:textId="77777777" w:rsidR="00DA051C" w:rsidRPr="009148D1" w:rsidRDefault="00DA051C" w:rsidP="0025069A">
            <w:pPr>
              <w:snapToGrid w:val="0"/>
              <w:rPr>
                <w:iCs/>
                <w:sz w:val="20"/>
                <w:szCs w:val="20"/>
                <w:lang w:val="fr-CH"/>
              </w:rPr>
            </w:pPr>
            <w:r w:rsidRPr="00436D28">
              <w:rPr>
                <w:iCs/>
                <w:sz w:val="20"/>
                <w:szCs w:val="20"/>
                <w:lang w:val="fr-CH"/>
              </w:rPr>
              <w:t>4.</w:t>
            </w:r>
            <w:r>
              <w:rPr>
                <w:iCs/>
                <w:sz w:val="20"/>
                <w:szCs w:val="20"/>
                <w:lang w:val="fr-CH"/>
              </w:rPr>
              <w:t xml:space="preserve"> </w:t>
            </w:r>
            <w:r w:rsidRPr="00814F19">
              <w:rPr>
                <w:sz w:val="20"/>
                <w:szCs w:val="20"/>
                <w:lang w:val="fr-CH"/>
              </w:rPr>
              <w:t xml:space="preserve">L'unité organisationnelle définit quels rapports </w:t>
            </w:r>
            <w:r w:rsidRPr="009148D1">
              <w:rPr>
                <w:strike/>
                <w:sz w:val="20"/>
                <w:szCs w:val="20"/>
                <w:lang w:val="fr-CH"/>
              </w:rPr>
              <w:t>et/</w:t>
            </w:r>
            <w:r w:rsidRPr="00814F19">
              <w:rPr>
                <w:sz w:val="20"/>
                <w:szCs w:val="20"/>
                <w:lang w:val="fr-CH"/>
              </w:rPr>
              <w:t xml:space="preserve">ou informations sont transmis-e-s à quels partenaires du réseau. </w:t>
            </w:r>
            <w:r w:rsidRPr="009148D1">
              <w:rPr>
                <w:i/>
                <w:color w:val="0070C0"/>
                <w:sz w:val="20"/>
                <w:szCs w:val="20"/>
                <w:lang w:val="fr-CH"/>
              </w:rPr>
              <w:t>Développement</w:t>
            </w:r>
            <w:r w:rsidRPr="00436D28">
              <w:rPr>
                <w:i/>
                <w:color w:val="0070C0"/>
                <w:sz w:val="20"/>
                <w:szCs w:val="20"/>
                <w:lang w:val="fr-CH"/>
              </w:rPr>
              <w:t xml:space="preserve"> de l’exigence</w:t>
            </w:r>
          </w:p>
        </w:tc>
      </w:tr>
      <w:tr w:rsidR="00DA051C" w:rsidRPr="00AF2DB5" w14:paraId="29F732C2" w14:textId="77777777" w:rsidTr="0025069A">
        <w:tc>
          <w:tcPr>
            <w:tcW w:w="562" w:type="dxa"/>
            <w:shd w:val="clear" w:color="auto" w:fill="auto"/>
          </w:tcPr>
          <w:p w14:paraId="2FE6AAF4" w14:textId="77777777" w:rsidR="00DA051C" w:rsidRPr="00436D28" w:rsidRDefault="00DA051C" w:rsidP="0025069A">
            <w:pPr>
              <w:rPr>
                <w:sz w:val="20"/>
                <w:szCs w:val="20"/>
                <w:lang w:val="fr-CH"/>
              </w:rPr>
            </w:pPr>
          </w:p>
        </w:tc>
        <w:tc>
          <w:tcPr>
            <w:tcW w:w="7274" w:type="dxa"/>
            <w:shd w:val="clear" w:color="auto" w:fill="auto"/>
          </w:tcPr>
          <w:p w14:paraId="3F391B06" w14:textId="77777777" w:rsidR="00DA051C" w:rsidRPr="00436D28" w:rsidRDefault="00DA051C" w:rsidP="0025069A">
            <w:pPr>
              <w:rPr>
                <w:iCs/>
                <w:sz w:val="20"/>
                <w:szCs w:val="20"/>
                <w:lang w:val="fr-CH"/>
              </w:rPr>
            </w:pPr>
          </w:p>
        </w:tc>
        <w:tc>
          <w:tcPr>
            <w:tcW w:w="7274" w:type="dxa"/>
          </w:tcPr>
          <w:p w14:paraId="0CCE7A7E" w14:textId="77777777" w:rsidR="00DA051C" w:rsidRPr="00814F19" w:rsidRDefault="00DA051C" w:rsidP="0025069A">
            <w:pPr>
              <w:snapToGrid w:val="0"/>
              <w:rPr>
                <w:sz w:val="20"/>
                <w:szCs w:val="20"/>
                <w:lang w:val="fr-CH"/>
              </w:rPr>
            </w:pPr>
            <w:r w:rsidRPr="009148D1">
              <w:rPr>
                <w:iCs/>
                <w:sz w:val="20"/>
                <w:szCs w:val="20"/>
                <w:lang w:val="fr-CH"/>
              </w:rPr>
              <w:t xml:space="preserve">5. </w:t>
            </w:r>
            <w:r w:rsidRPr="009148D1">
              <w:rPr>
                <w:strike/>
                <w:sz w:val="20"/>
                <w:szCs w:val="20"/>
                <w:lang w:val="fr-CH"/>
              </w:rPr>
              <w:t>L'orientation de patient-e-s vers d'autres soins médicaux, de même que la prise de contact avec leur médecin de famille sont réglés et garantis.</w:t>
            </w:r>
          </w:p>
          <w:p w14:paraId="683DE7EC" w14:textId="77777777" w:rsidR="00DA051C" w:rsidRPr="002E4B8D" w:rsidRDefault="00DA051C" w:rsidP="0025069A">
            <w:pPr>
              <w:rPr>
                <w:iCs/>
                <w:sz w:val="20"/>
                <w:szCs w:val="20"/>
                <w:lang w:val="fr-CH"/>
              </w:rPr>
            </w:pPr>
            <w:r w:rsidRPr="00436D28">
              <w:rPr>
                <w:i/>
                <w:color w:val="0070C0"/>
                <w:sz w:val="20"/>
                <w:szCs w:val="20"/>
                <w:lang w:val="fr-CH"/>
              </w:rPr>
              <w:t>Contenu dans le nouveau</w:t>
            </w:r>
            <w:r w:rsidRPr="00436D28">
              <w:rPr>
                <w:i/>
                <w:iCs/>
                <w:color w:val="0070C0"/>
                <w:sz w:val="20"/>
                <w:szCs w:val="20"/>
                <w:lang w:val="fr-CH"/>
              </w:rPr>
              <w:t> </w:t>
            </w:r>
            <w:r w:rsidRPr="009148D1">
              <w:rPr>
                <w:i/>
                <w:iCs/>
                <w:color w:val="0070C0"/>
                <w:sz w:val="20"/>
                <w:szCs w:val="20"/>
                <w:lang w:val="fr-CH"/>
              </w:rPr>
              <w:t xml:space="preserve"> III/5 1</w:t>
            </w:r>
          </w:p>
        </w:tc>
      </w:tr>
      <w:tr w:rsidR="00DA051C" w:rsidRPr="00436D28" w14:paraId="1DBD5EE3" w14:textId="77777777" w:rsidTr="0025069A">
        <w:tc>
          <w:tcPr>
            <w:tcW w:w="562" w:type="dxa"/>
            <w:shd w:val="clear" w:color="auto" w:fill="auto"/>
          </w:tcPr>
          <w:p w14:paraId="0B631725" w14:textId="77777777" w:rsidR="00DA051C" w:rsidRPr="00436D28" w:rsidDel="00F05140" w:rsidRDefault="00DA051C" w:rsidP="0025069A">
            <w:pPr>
              <w:rPr>
                <w:sz w:val="20"/>
                <w:szCs w:val="20"/>
                <w:lang w:val="fr-CH"/>
              </w:rPr>
            </w:pPr>
            <w:r w:rsidRPr="00436D28">
              <w:rPr>
                <w:sz w:val="20"/>
                <w:szCs w:val="20"/>
                <w:lang w:val="fr-CH"/>
              </w:rPr>
              <w:t>4</w:t>
            </w:r>
          </w:p>
        </w:tc>
        <w:tc>
          <w:tcPr>
            <w:tcW w:w="7274" w:type="dxa"/>
            <w:shd w:val="clear" w:color="auto" w:fill="auto"/>
          </w:tcPr>
          <w:p w14:paraId="737B91AC" w14:textId="77777777" w:rsidR="00DA051C" w:rsidRPr="008B1F9F" w:rsidRDefault="00DA051C" w:rsidP="0025069A">
            <w:pPr>
              <w:snapToGrid w:val="0"/>
              <w:rPr>
                <w:sz w:val="20"/>
                <w:szCs w:val="20"/>
                <w:lang w:val="fr-CH"/>
              </w:rPr>
            </w:pPr>
            <w:r w:rsidRPr="009148D1">
              <w:rPr>
                <w:color w:val="FF0000"/>
                <w:sz w:val="20"/>
                <w:szCs w:val="20"/>
                <w:lang w:val="fr-CH"/>
              </w:rPr>
              <w:t>La circulation de l’information entre les partenaires du réseau est assurée en situation de crise.</w:t>
            </w:r>
          </w:p>
          <w:p w14:paraId="66906C44" w14:textId="77777777" w:rsidR="00DA051C" w:rsidRPr="00455725" w:rsidDel="00F05140" w:rsidRDefault="00DA051C" w:rsidP="0025069A">
            <w:pPr>
              <w:rPr>
                <w:iCs/>
                <w:sz w:val="20"/>
                <w:szCs w:val="20"/>
                <w:lang w:val="fr-CH"/>
              </w:rPr>
            </w:pPr>
          </w:p>
        </w:tc>
        <w:tc>
          <w:tcPr>
            <w:tcW w:w="7274" w:type="dxa"/>
          </w:tcPr>
          <w:p w14:paraId="4D966569" w14:textId="77777777" w:rsidR="00DA051C" w:rsidRPr="00AB30E1" w:rsidRDefault="00DA051C" w:rsidP="0025069A">
            <w:pPr>
              <w:rPr>
                <w:iCs/>
                <w:sz w:val="20"/>
                <w:szCs w:val="20"/>
                <w:lang w:val="fr-CH"/>
              </w:rPr>
            </w:pPr>
            <w:r w:rsidRPr="00AB30E1">
              <w:rPr>
                <w:i/>
                <w:iCs/>
                <w:color w:val="0070C0"/>
                <w:sz w:val="20"/>
                <w:szCs w:val="20"/>
                <w:lang w:val="fr-CH"/>
              </w:rPr>
              <w:t>Repris de l’ancien III/2 10</w:t>
            </w:r>
          </w:p>
        </w:tc>
      </w:tr>
    </w:tbl>
    <w:p w14:paraId="4A496EB2" w14:textId="2D015D86" w:rsidR="008D2448" w:rsidRPr="00F73A98" w:rsidRDefault="008D2448">
      <w:pPr>
        <w:spacing w:line="240" w:lineRule="auto"/>
        <w:rPr>
          <w:sz w:val="20"/>
          <w:szCs w:val="20"/>
        </w:rPr>
      </w:pPr>
      <w:r w:rsidRPr="00F73A98">
        <w:rPr>
          <w:sz w:val="20"/>
          <w:szCs w:val="20"/>
        </w:rPr>
        <w:br w:type="page"/>
      </w:r>
    </w:p>
    <w:p w14:paraId="7B687CA9" w14:textId="77777777" w:rsidR="00DA051C" w:rsidRPr="00436D28" w:rsidRDefault="00DA051C" w:rsidP="00DA051C">
      <w:pPr>
        <w:pStyle w:val="berschrift1"/>
        <w:rPr>
          <w:rFonts w:cs="Arial"/>
          <w:lang w:val="fr-CH"/>
        </w:rPr>
      </w:pPr>
      <w:bookmarkStart w:id="66" w:name="_Toc26872397"/>
      <w:bookmarkEnd w:id="65"/>
      <w:r w:rsidRPr="00436D28">
        <w:rPr>
          <w:rFonts w:cs="Arial"/>
          <w:lang w:val="fr-CH"/>
        </w:rPr>
        <w:t>III / 6 Do</w:t>
      </w:r>
      <w:r>
        <w:rPr>
          <w:rFonts w:cs="Arial"/>
          <w:lang w:val="fr-CH"/>
        </w:rPr>
        <w:t>c</w:t>
      </w:r>
      <w:r w:rsidRPr="00436D28">
        <w:rPr>
          <w:rFonts w:cs="Arial"/>
          <w:lang w:val="fr-CH"/>
        </w:rPr>
        <w:t>umentation</w:t>
      </w:r>
      <w:bookmarkEnd w:id="66"/>
    </w:p>
    <w:p w14:paraId="72835361" w14:textId="77777777" w:rsidR="00DA051C" w:rsidRPr="00436D28" w:rsidRDefault="00DA051C" w:rsidP="00DA051C">
      <w:pPr>
        <w:rPr>
          <w:sz w:val="20"/>
          <w:szCs w:val="20"/>
          <w:lang w:val="fr-CH"/>
        </w:rPr>
      </w:pPr>
    </w:p>
    <w:tbl>
      <w:tblPr>
        <w:tblW w:w="15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1E0" w:firstRow="1" w:lastRow="1" w:firstColumn="1" w:lastColumn="1" w:noHBand="0" w:noVBand="0"/>
      </w:tblPr>
      <w:tblGrid>
        <w:gridCol w:w="554"/>
        <w:gridCol w:w="7274"/>
        <w:gridCol w:w="7274"/>
      </w:tblGrid>
      <w:tr w:rsidR="00DA051C" w:rsidRPr="00AF2DB5" w14:paraId="07C0B54E" w14:textId="77777777" w:rsidTr="0025069A">
        <w:tc>
          <w:tcPr>
            <w:tcW w:w="554" w:type="dxa"/>
          </w:tcPr>
          <w:p w14:paraId="3322B756" w14:textId="77777777" w:rsidR="00DA051C" w:rsidRPr="00436D28" w:rsidRDefault="00DA051C" w:rsidP="0025069A">
            <w:pPr>
              <w:rPr>
                <w:sz w:val="20"/>
                <w:szCs w:val="20"/>
                <w:lang w:val="fr-CH"/>
              </w:rPr>
            </w:pPr>
          </w:p>
        </w:tc>
        <w:tc>
          <w:tcPr>
            <w:tcW w:w="7274" w:type="dxa"/>
          </w:tcPr>
          <w:p w14:paraId="55E024E6" w14:textId="77777777" w:rsidR="00DA051C" w:rsidRPr="00436D28" w:rsidRDefault="00DA051C" w:rsidP="0025069A">
            <w:pPr>
              <w:rPr>
                <w:sz w:val="20"/>
                <w:szCs w:val="20"/>
                <w:lang w:val="fr-CH"/>
              </w:rPr>
            </w:pPr>
          </w:p>
        </w:tc>
        <w:tc>
          <w:tcPr>
            <w:tcW w:w="7274" w:type="dxa"/>
          </w:tcPr>
          <w:p w14:paraId="12F47069" w14:textId="77777777" w:rsidR="00DA051C" w:rsidRPr="00C54010" w:rsidRDefault="00DA051C" w:rsidP="0025069A">
            <w:pPr>
              <w:snapToGrid w:val="0"/>
              <w:rPr>
                <w:strike/>
                <w:sz w:val="20"/>
                <w:szCs w:val="20"/>
                <w:lang w:val="fr-CH"/>
              </w:rPr>
            </w:pPr>
            <w:r w:rsidRPr="00666276">
              <w:rPr>
                <w:sz w:val="20"/>
                <w:szCs w:val="20"/>
                <w:lang w:val="fr-CH"/>
              </w:rPr>
              <w:t xml:space="preserve">1. </w:t>
            </w:r>
            <w:r w:rsidRPr="00C54010">
              <w:rPr>
                <w:strike/>
                <w:sz w:val="20"/>
                <w:szCs w:val="20"/>
                <w:lang w:val="fr-CH"/>
              </w:rPr>
              <w:t>A l'ouverture des dossiers, l'unité organisationnelle recueille les données suivantes:</w:t>
            </w:r>
          </w:p>
          <w:p w14:paraId="4689325A" w14:textId="77777777" w:rsidR="00DA051C" w:rsidRPr="00C54010" w:rsidRDefault="00DA051C" w:rsidP="0025069A">
            <w:pPr>
              <w:numPr>
                <w:ilvl w:val="0"/>
                <w:numId w:val="28"/>
              </w:numPr>
              <w:tabs>
                <w:tab w:val="clear" w:pos="-939"/>
                <w:tab w:val="num" w:pos="-1080"/>
              </w:tabs>
              <w:suppressAutoHyphens/>
              <w:ind w:left="222" w:hanging="222"/>
              <w:rPr>
                <w:iCs/>
                <w:strike/>
                <w:sz w:val="20"/>
                <w:szCs w:val="20"/>
                <w:lang w:val="fr-CH"/>
              </w:rPr>
            </w:pPr>
            <w:r w:rsidRPr="00C54010">
              <w:rPr>
                <w:iCs/>
                <w:strike/>
                <w:sz w:val="20"/>
                <w:szCs w:val="20"/>
                <w:lang w:val="fr-CH"/>
              </w:rPr>
              <w:t>nom, prénom, adresse et coordonnées personnelles des patient-e-s;</w:t>
            </w:r>
          </w:p>
          <w:p w14:paraId="185D881B" w14:textId="77777777" w:rsidR="00DA051C" w:rsidRPr="00C54010" w:rsidRDefault="00DA051C" w:rsidP="0025069A">
            <w:pPr>
              <w:numPr>
                <w:ilvl w:val="0"/>
                <w:numId w:val="28"/>
              </w:numPr>
              <w:tabs>
                <w:tab w:val="clear" w:pos="-939"/>
                <w:tab w:val="num" w:pos="-1080"/>
              </w:tabs>
              <w:suppressAutoHyphens/>
              <w:ind w:left="222" w:hanging="222"/>
              <w:rPr>
                <w:iCs/>
                <w:strike/>
                <w:sz w:val="20"/>
                <w:szCs w:val="20"/>
                <w:lang w:val="fr-CH"/>
              </w:rPr>
            </w:pPr>
            <w:r w:rsidRPr="00C54010">
              <w:rPr>
                <w:iCs/>
                <w:strike/>
                <w:sz w:val="20"/>
                <w:szCs w:val="20"/>
                <w:lang w:val="fr-CH"/>
              </w:rPr>
              <w:t>année de naissance, sexe, état civil et nationalité;</w:t>
            </w:r>
          </w:p>
          <w:p w14:paraId="573B2C61" w14:textId="77777777" w:rsidR="00DA051C" w:rsidRPr="00C54010" w:rsidRDefault="00DA051C" w:rsidP="0025069A">
            <w:pPr>
              <w:numPr>
                <w:ilvl w:val="0"/>
                <w:numId w:val="28"/>
              </w:numPr>
              <w:tabs>
                <w:tab w:val="clear" w:pos="-939"/>
                <w:tab w:val="num" w:pos="-1080"/>
              </w:tabs>
              <w:suppressAutoHyphens/>
              <w:ind w:left="222" w:hanging="222"/>
              <w:rPr>
                <w:iCs/>
                <w:strike/>
                <w:sz w:val="20"/>
                <w:szCs w:val="20"/>
                <w:lang w:val="fr-CH"/>
              </w:rPr>
            </w:pPr>
            <w:r w:rsidRPr="00C54010">
              <w:rPr>
                <w:iCs/>
                <w:strike/>
                <w:sz w:val="20"/>
                <w:szCs w:val="20"/>
                <w:lang w:val="fr-CH"/>
              </w:rPr>
              <w:t>confession, statut de séjour et situation professionnelle;</w:t>
            </w:r>
          </w:p>
          <w:p w14:paraId="14226466" w14:textId="77777777" w:rsidR="00DA051C" w:rsidRPr="00C54010" w:rsidRDefault="00DA051C" w:rsidP="0025069A">
            <w:pPr>
              <w:numPr>
                <w:ilvl w:val="0"/>
                <w:numId w:val="28"/>
              </w:numPr>
              <w:tabs>
                <w:tab w:val="clear" w:pos="-939"/>
                <w:tab w:val="num" w:pos="-1080"/>
              </w:tabs>
              <w:suppressAutoHyphens/>
              <w:ind w:left="222" w:hanging="222"/>
              <w:rPr>
                <w:iCs/>
                <w:strike/>
                <w:sz w:val="20"/>
                <w:szCs w:val="20"/>
                <w:lang w:val="fr-CH"/>
              </w:rPr>
            </w:pPr>
            <w:r w:rsidRPr="00C54010">
              <w:rPr>
                <w:iCs/>
                <w:strike/>
                <w:sz w:val="20"/>
                <w:szCs w:val="20"/>
                <w:lang w:val="fr-CH"/>
              </w:rPr>
              <w:t>numéros AVS, AI et d'assurance maladie;</w:t>
            </w:r>
          </w:p>
          <w:p w14:paraId="06726AC2" w14:textId="77777777" w:rsidR="00DA051C" w:rsidRPr="00C54010" w:rsidRDefault="00DA051C" w:rsidP="0025069A">
            <w:pPr>
              <w:numPr>
                <w:ilvl w:val="0"/>
                <w:numId w:val="28"/>
              </w:numPr>
              <w:tabs>
                <w:tab w:val="clear" w:pos="-939"/>
                <w:tab w:val="num" w:pos="-1080"/>
              </w:tabs>
              <w:suppressAutoHyphens/>
              <w:ind w:left="222" w:hanging="222"/>
              <w:rPr>
                <w:iCs/>
                <w:strike/>
                <w:sz w:val="20"/>
                <w:szCs w:val="20"/>
                <w:lang w:val="fr-CH"/>
              </w:rPr>
            </w:pPr>
            <w:r w:rsidRPr="00C54010">
              <w:rPr>
                <w:iCs/>
                <w:strike/>
                <w:sz w:val="20"/>
                <w:szCs w:val="20"/>
                <w:lang w:val="fr-CH"/>
              </w:rPr>
              <w:t>nom(s) et année(s) de naissance des enfants;</w:t>
            </w:r>
          </w:p>
          <w:p w14:paraId="6E7655D0" w14:textId="77777777" w:rsidR="00DA051C" w:rsidRPr="00455725" w:rsidRDefault="00DA051C" w:rsidP="0025069A">
            <w:pPr>
              <w:numPr>
                <w:ilvl w:val="0"/>
                <w:numId w:val="28"/>
              </w:numPr>
              <w:tabs>
                <w:tab w:val="clear" w:pos="-939"/>
                <w:tab w:val="num" w:pos="-1080"/>
              </w:tabs>
              <w:suppressAutoHyphens/>
              <w:ind w:left="222" w:hanging="222"/>
              <w:rPr>
                <w:sz w:val="20"/>
                <w:szCs w:val="20"/>
                <w:lang w:val="fr-CH"/>
              </w:rPr>
            </w:pPr>
            <w:r w:rsidRPr="00C54010">
              <w:rPr>
                <w:iCs/>
                <w:strike/>
                <w:sz w:val="20"/>
                <w:szCs w:val="20"/>
                <w:lang w:val="fr-CH"/>
              </w:rPr>
              <w:t>coordonnées et langue maternelle des principales personnes de référence.</w:t>
            </w:r>
            <w:r>
              <w:rPr>
                <w:iCs/>
                <w:sz w:val="20"/>
                <w:szCs w:val="20"/>
                <w:lang w:val="fr-CH"/>
              </w:rPr>
              <w:t xml:space="preserve"> </w:t>
            </w:r>
          </w:p>
          <w:p w14:paraId="4CC6F563" w14:textId="77777777" w:rsidR="00DA051C" w:rsidRPr="00C54010" w:rsidRDefault="00DA051C" w:rsidP="0025069A">
            <w:pPr>
              <w:suppressAutoHyphens/>
              <w:rPr>
                <w:sz w:val="20"/>
                <w:szCs w:val="20"/>
                <w:lang w:val="fr-CH"/>
              </w:rPr>
            </w:pPr>
            <w:r w:rsidRPr="00436D28">
              <w:rPr>
                <w:i/>
                <w:iCs/>
                <w:color w:val="0070C0"/>
                <w:sz w:val="20"/>
                <w:szCs w:val="20"/>
                <w:lang w:val="fr-CH"/>
              </w:rPr>
              <w:t>Exemples biffés reportés dans le guide</w:t>
            </w:r>
          </w:p>
        </w:tc>
      </w:tr>
      <w:tr w:rsidR="00DA051C" w:rsidRPr="00AF2DB5" w14:paraId="12CD5C6D" w14:textId="77777777" w:rsidTr="0025069A">
        <w:tc>
          <w:tcPr>
            <w:tcW w:w="554" w:type="dxa"/>
          </w:tcPr>
          <w:p w14:paraId="06F818C1" w14:textId="77777777" w:rsidR="00DA051C" w:rsidRPr="00436D28" w:rsidRDefault="00DA051C" w:rsidP="0025069A">
            <w:pPr>
              <w:rPr>
                <w:sz w:val="20"/>
                <w:szCs w:val="20"/>
                <w:lang w:val="fr-CH"/>
              </w:rPr>
            </w:pPr>
            <w:r w:rsidRPr="00436D28">
              <w:rPr>
                <w:sz w:val="20"/>
                <w:szCs w:val="20"/>
                <w:lang w:val="fr-CH"/>
              </w:rPr>
              <w:t>1</w:t>
            </w:r>
          </w:p>
        </w:tc>
        <w:tc>
          <w:tcPr>
            <w:tcW w:w="7274" w:type="dxa"/>
          </w:tcPr>
          <w:p w14:paraId="76DA460E" w14:textId="77777777" w:rsidR="00DA051C" w:rsidRPr="008B1F9F" w:rsidRDefault="00DA051C" w:rsidP="0025069A">
            <w:pPr>
              <w:snapToGrid w:val="0"/>
              <w:rPr>
                <w:sz w:val="20"/>
                <w:szCs w:val="20"/>
                <w:lang w:val="fr-CH"/>
              </w:rPr>
            </w:pPr>
            <w:r w:rsidRPr="00C54010">
              <w:rPr>
                <w:color w:val="FF0000"/>
                <w:sz w:val="20"/>
                <w:szCs w:val="20"/>
                <w:lang w:val="fr-CH"/>
              </w:rPr>
              <w:t>Les dossiers des patients contiennent les données et documents définis par l’unité organisationnelle.</w:t>
            </w:r>
          </w:p>
          <w:p w14:paraId="2EBE6BCA" w14:textId="77777777" w:rsidR="00DA051C" w:rsidRPr="00455725" w:rsidRDefault="00DA051C" w:rsidP="0025069A">
            <w:pPr>
              <w:rPr>
                <w:sz w:val="20"/>
                <w:szCs w:val="20"/>
                <w:lang w:val="fr-CH"/>
              </w:rPr>
            </w:pPr>
          </w:p>
        </w:tc>
        <w:tc>
          <w:tcPr>
            <w:tcW w:w="7274" w:type="dxa"/>
          </w:tcPr>
          <w:p w14:paraId="5A3A0304" w14:textId="77777777" w:rsidR="00DA051C" w:rsidRPr="00C54010" w:rsidRDefault="00DA051C" w:rsidP="0025069A">
            <w:pPr>
              <w:snapToGrid w:val="0"/>
              <w:rPr>
                <w:strike/>
                <w:sz w:val="20"/>
                <w:szCs w:val="20"/>
                <w:lang w:val="fr-CH"/>
              </w:rPr>
            </w:pPr>
            <w:r w:rsidRPr="00436D28">
              <w:rPr>
                <w:sz w:val="20"/>
                <w:szCs w:val="20"/>
                <w:lang w:val="fr-CH"/>
              </w:rPr>
              <w:t xml:space="preserve">2. </w:t>
            </w:r>
            <w:r w:rsidRPr="00C54010">
              <w:rPr>
                <w:strike/>
                <w:sz w:val="20"/>
                <w:szCs w:val="20"/>
                <w:lang w:val="fr-CH"/>
              </w:rPr>
              <w:t>Les dossiers des patient-e-s contiennent notamment les éléments suivants:</w:t>
            </w:r>
          </w:p>
          <w:p w14:paraId="7E929A19" w14:textId="77777777" w:rsidR="00DA051C" w:rsidRPr="00C54010" w:rsidRDefault="00DA051C" w:rsidP="0025069A">
            <w:pPr>
              <w:numPr>
                <w:ilvl w:val="0"/>
                <w:numId w:val="28"/>
              </w:numPr>
              <w:tabs>
                <w:tab w:val="clear" w:pos="-939"/>
                <w:tab w:val="num" w:pos="-1080"/>
              </w:tabs>
              <w:suppressAutoHyphens/>
              <w:ind w:left="222" w:hanging="222"/>
              <w:rPr>
                <w:iCs/>
                <w:strike/>
                <w:sz w:val="20"/>
                <w:szCs w:val="20"/>
                <w:lang w:val="fr-CH"/>
              </w:rPr>
            </w:pPr>
            <w:r w:rsidRPr="00C54010">
              <w:rPr>
                <w:iCs/>
                <w:strike/>
                <w:sz w:val="20"/>
                <w:szCs w:val="20"/>
                <w:lang w:val="fr-CH"/>
              </w:rPr>
              <w:t>données personnelles recueillies;</w:t>
            </w:r>
          </w:p>
          <w:p w14:paraId="592EB5A1" w14:textId="77777777" w:rsidR="00DA051C" w:rsidRPr="00C54010" w:rsidRDefault="00DA051C" w:rsidP="0025069A">
            <w:pPr>
              <w:numPr>
                <w:ilvl w:val="0"/>
                <w:numId w:val="28"/>
              </w:numPr>
              <w:tabs>
                <w:tab w:val="clear" w:pos="-939"/>
                <w:tab w:val="num" w:pos="-1080"/>
              </w:tabs>
              <w:suppressAutoHyphens/>
              <w:ind w:left="222" w:hanging="222"/>
              <w:rPr>
                <w:iCs/>
                <w:strike/>
                <w:sz w:val="20"/>
                <w:szCs w:val="20"/>
                <w:lang w:val="fr-CH"/>
              </w:rPr>
            </w:pPr>
            <w:r w:rsidRPr="00C54010">
              <w:rPr>
                <w:iCs/>
                <w:strike/>
                <w:sz w:val="20"/>
                <w:szCs w:val="20"/>
                <w:lang w:val="fr-CH"/>
              </w:rPr>
              <w:t xml:space="preserve">anamnèse et diagnostic; </w:t>
            </w:r>
          </w:p>
          <w:p w14:paraId="6FFAC7C3" w14:textId="77777777" w:rsidR="00DA051C" w:rsidRPr="00C54010" w:rsidRDefault="00DA051C" w:rsidP="0025069A">
            <w:pPr>
              <w:numPr>
                <w:ilvl w:val="0"/>
                <w:numId w:val="28"/>
              </w:numPr>
              <w:tabs>
                <w:tab w:val="clear" w:pos="-939"/>
                <w:tab w:val="num" w:pos="-1080"/>
              </w:tabs>
              <w:suppressAutoHyphens/>
              <w:ind w:left="222" w:hanging="222"/>
              <w:rPr>
                <w:iCs/>
                <w:strike/>
                <w:sz w:val="20"/>
                <w:szCs w:val="20"/>
                <w:lang w:val="fr-CH"/>
              </w:rPr>
            </w:pPr>
            <w:r w:rsidRPr="00C54010">
              <w:rPr>
                <w:iCs/>
                <w:strike/>
                <w:sz w:val="20"/>
                <w:szCs w:val="20"/>
                <w:lang w:val="fr-CH"/>
              </w:rPr>
              <w:t>objectifs fixés d'un commun accord ;</w:t>
            </w:r>
          </w:p>
          <w:p w14:paraId="02CE81B9" w14:textId="77777777" w:rsidR="00DA051C" w:rsidRPr="00C54010" w:rsidRDefault="00DA051C" w:rsidP="0025069A">
            <w:pPr>
              <w:numPr>
                <w:ilvl w:val="0"/>
                <w:numId w:val="28"/>
              </w:numPr>
              <w:tabs>
                <w:tab w:val="clear" w:pos="-939"/>
                <w:tab w:val="num" w:pos="-1080"/>
              </w:tabs>
              <w:suppressAutoHyphens/>
              <w:ind w:left="222" w:hanging="222"/>
              <w:rPr>
                <w:iCs/>
                <w:strike/>
                <w:sz w:val="20"/>
                <w:szCs w:val="20"/>
                <w:lang w:val="fr-CH"/>
              </w:rPr>
            </w:pPr>
            <w:r w:rsidRPr="00C54010">
              <w:rPr>
                <w:iCs/>
                <w:strike/>
                <w:sz w:val="20"/>
                <w:szCs w:val="20"/>
                <w:lang w:val="fr-CH"/>
              </w:rPr>
              <w:t>accord thérapeutique;</w:t>
            </w:r>
          </w:p>
          <w:p w14:paraId="47534FAD" w14:textId="77777777" w:rsidR="00DA051C" w:rsidRPr="00C54010" w:rsidRDefault="00DA051C" w:rsidP="0025069A">
            <w:pPr>
              <w:numPr>
                <w:ilvl w:val="0"/>
                <w:numId w:val="28"/>
              </w:numPr>
              <w:tabs>
                <w:tab w:val="clear" w:pos="-939"/>
                <w:tab w:val="num" w:pos="-1080"/>
              </w:tabs>
              <w:suppressAutoHyphens/>
              <w:ind w:left="222" w:hanging="222"/>
              <w:rPr>
                <w:iCs/>
                <w:strike/>
                <w:sz w:val="20"/>
                <w:szCs w:val="20"/>
                <w:lang w:val="fr-CH"/>
              </w:rPr>
            </w:pPr>
            <w:r w:rsidRPr="00C54010">
              <w:rPr>
                <w:iCs/>
                <w:strike/>
                <w:sz w:val="20"/>
                <w:szCs w:val="20"/>
                <w:lang w:val="fr-CH"/>
              </w:rPr>
              <w:t>plan thérapeutique;</w:t>
            </w:r>
          </w:p>
          <w:p w14:paraId="622485E7" w14:textId="77777777" w:rsidR="00DA051C" w:rsidRPr="00C54010" w:rsidRDefault="00DA051C" w:rsidP="0025069A">
            <w:pPr>
              <w:numPr>
                <w:ilvl w:val="0"/>
                <w:numId w:val="28"/>
              </w:numPr>
              <w:tabs>
                <w:tab w:val="clear" w:pos="-939"/>
                <w:tab w:val="num" w:pos="-1080"/>
              </w:tabs>
              <w:suppressAutoHyphens/>
              <w:ind w:left="222" w:hanging="222"/>
              <w:rPr>
                <w:iCs/>
                <w:strike/>
                <w:sz w:val="20"/>
                <w:szCs w:val="20"/>
                <w:lang w:val="fr-CH"/>
              </w:rPr>
            </w:pPr>
            <w:r w:rsidRPr="00C54010">
              <w:rPr>
                <w:iCs/>
                <w:strike/>
                <w:sz w:val="20"/>
                <w:szCs w:val="20"/>
                <w:lang w:val="fr-CH"/>
              </w:rPr>
              <w:t>documentation sur les médicaments administrés, notamment de substitution;</w:t>
            </w:r>
          </w:p>
          <w:p w14:paraId="2E31C889" w14:textId="77777777" w:rsidR="00DA051C" w:rsidRPr="00C54010" w:rsidRDefault="00DA051C" w:rsidP="0025069A">
            <w:pPr>
              <w:numPr>
                <w:ilvl w:val="0"/>
                <w:numId w:val="28"/>
              </w:numPr>
              <w:tabs>
                <w:tab w:val="clear" w:pos="-939"/>
                <w:tab w:val="num" w:pos="-1080"/>
              </w:tabs>
              <w:suppressAutoHyphens/>
              <w:ind w:left="222" w:hanging="222"/>
              <w:rPr>
                <w:iCs/>
                <w:strike/>
                <w:sz w:val="20"/>
                <w:szCs w:val="20"/>
                <w:lang w:val="fr-CH"/>
              </w:rPr>
            </w:pPr>
            <w:r w:rsidRPr="00C54010">
              <w:rPr>
                <w:iCs/>
                <w:strike/>
                <w:sz w:val="20"/>
                <w:szCs w:val="20"/>
                <w:lang w:val="fr-CH"/>
              </w:rPr>
              <w:t>personne(s) de référence;</w:t>
            </w:r>
          </w:p>
          <w:p w14:paraId="46E6EC89" w14:textId="77777777" w:rsidR="00DA051C" w:rsidRPr="00C54010" w:rsidRDefault="00DA051C" w:rsidP="0025069A">
            <w:pPr>
              <w:numPr>
                <w:ilvl w:val="0"/>
                <w:numId w:val="28"/>
              </w:numPr>
              <w:tabs>
                <w:tab w:val="clear" w:pos="-939"/>
                <w:tab w:val="num" w:pos="-1080"/>
              </w:tabs>
              <w:suppressAutoHyphens/>
              <w:ind w:left="222" w:hanging="222"/>
              <w:rPr>
                <w:iCs/>
                <w:strike/>
                <w:sz w:val="20"/>
                <w:szCs w:val="20"/>
                <w:lang w:val="fr-CH"/>
              </w:rPr>
            </w:pPr>
            <w:r w:rsidRPr="00C54010">
              <w:rPr>
                <w:iCs/>
                <w:strike/>
                <w:sz w:val="20"/>
                <w:szCs w:val="20"/>
                <w:lang w:val="fr-CH"/>
              </w:rPr>
              <w:t>correspondance;</w:t>
            </w:r>
          </w:p>
          <w:p w14:paraId="240D2986" w14:textId="77777777" w:rsidR="00DA051C" w:rsidRPr="00C54010" w:rsidRDefault="00DA051C" w:rsidP="0025069A">
            <w:pPr>
              <w:numPr>
                <w:ilvl w:val="0"/>
                <w:numId w:val="28"/>
              </w:numPr>
              <w:tabs>
                <w:tab w:val="clear" w:pos="-939"/>
                <w:tab w:val="num" w:pos="-1080"/>
              </w:tabs>
              <w:suppressAutoHyphens/>
              <w:ind w:left="222" w:hanging="222"/>
              <w:rPr>
                <w:iCs/>
                <w:strike/>
                <w:sz w:val="20"/>
                <w:szCs w:val="20"/>
                <w:lang w:val="fr-CH"/>
              </w:rPr>
            </w:pPr>
            <w:r w:rsidRPr="00C54010">
              <w:rPr>
                <w:iCs/>
                <w:strike/>
                <w:sz w:val="20"/>
                <w:szCs w:val="20"/>
                <w:lang w:val="fr-CH"/>
              </w:rPr>
              <w:t>éventuelle levée du secret professionnel et/ou déclarations de consentement;</w:t>
            </w:r>
          </w:p>
          <w:p w14:paraId="27FEC6C8" w14:textId="77777777" w:rsidR="00DA051C" w:rsidRPr="00C54010" w:rsidRDefault="00DA051C" w:rsidP="0025069A">
            <w:pPr>
              <w:numPr>
                <w:ilvl w:val="0"/>
                <w:numId w:val="28"/>
              </w:numPr>
              <w:tabs>
                <w:tab w:val="clear" w:pos="-939"/>
                <w:tab w:val="num" w:pos="-1080"/>
              </w:tabs>
              <w:suppressAutoHyphens/>
              <w:ind w:left="222" w:hanging="222"/>
              <w:rPr>
                <w:iCs/>
                <w:strike/>
                <w:sz w:val="20"/>
                <w:szCs w:val="20"/>
                <w:lang w:val="fr-CH"/>
              </w:rPr>
            </w:pPr>
            <w:r w:rsidRPr="00C54010">
              <w:rPr>
                <w:iCs/>
                <w:strike/>
                <w:sz w:val="20"/>
                <w:szCs w:val="20"/>
                <w:lang w:val="fr-CH"/>
              </w:rPr>
              <w:t>accords, décisions et autorisations;</w:t>
            </w:r>
          </w:p>
          <w:p w14:paraId="741CBCF9" w14:textId="77777777" w:rsidR="00DA051C" w:rsidRPr="00C54010" w:rsidRDefault="00DA051C" w:rsidP="0025069A">
            <w:pPr>
              <w:numPr>
                <w:ilvl w:val="0"/>
                <w:numId w:val="28"/>
              </w:numPr>
              <w:tabs>
                <w:tab w:val="clear" w:pos="-939"/>
                <w:tab w:val="num" w:pos="-1080"/>
              </w:tabs>
              <w:suppressAutoHyphens/>
              <w:ind w:left="222" w:hanging="222"/>
              <w:rPr>
                <w:iCs/>
                <w:strike/>
                <w:sz w:val="20"/>
                <w:szCs w:val="20"/>
                <w:lang w:val="fr-CH"/>
              </w:rPr>
            </w:pPr>
            <w:r w:rsidRPr="00C54010">
              <w:rPr>
                <w:iCs/>
                <w:strike/>
                <w:sz w:val="20"/>
                <w:szCs w:val="20"/>
                <w:lang w:val="fr-CH"/>
              </w:rPr>
              <w:t>rapports internes et externes;</w:t>
            </w:r>
          </w:p>
          <w:p w14:paraId="0D8A7FE4" w14:textId="77777777" w:rsidR="00DA051C" w:rsidRPr="00814F19" w:rsidRDefault="00DA051C" w:rsidP="0025069A">
            <w:pPr>
              <w:numPr>
                <w:ilvl w:val="0"/>
                <w:numId w:val="28"/>
              </w:numPr>
              <w:tabs>
                <w:tab w:val="clear" w:pos="-939"/>
                <w:tab w:val="num" w:pos="-1080"/>
              </w:tabs>
              <w:suppressAutoHyphens/>
              <w:ind w:left="222" w:hanging="222"/>
              <w:rPr>
                <w:iCs/>
                <w:sz w:val="20"/>
                <w:szCs w:val="20"/>
                <w:lang w:val="fr-CH"/>
              </w:rPr>
            </w:pPr>
            <w:r w:rsidRPr="00C54010">
              <w:rPr>
                <w:iCs/>
                <w:strike/>
                <w:sz w:val="20"/>
                <w:szCs w:val="20"/>
                <w:lang w:val="fr-CH"/>
              </w:rPr>
              <w:t>journal des substances administrées et du traitement ainsi que des principaux événements, yc des interventions de crise.</w:t>
            </w:r>
          </w:p>
          <w:p w14:paraId="155902CE" w14:textId="77777777" w:rsidR="00DA051C" w:rsidRPr="00C54010" w:rsidRDefault="00DA051C" w:rsidP="0025069A">
            <w:pPr>
              <w:rPr>
                <w:strike/>
                <w:sz w:val="20"/>
                <w:szCs w:val="20"/>
                <w:lang w:val="fr-CH"/>
              </w:rPr>
            </w:pPr>
            <w:r w:rsidRPr="00436D28">
              <w:rPr>
                <w:i/>
                <w:iCs/>
                <w:color w:val="0070C0"/>
                <w:sz w:val="20"/>
                <w:szCs w:val="20"/>
                <w:lang w:val="fr-CH"/>
              </w:rPr>
              <w:t>Exemples biffés reportés dans le guide</w:t>
            </w:r>
          </w:p>
        </w:tc>
      </w:tr>
      <w:tr w:rsidR="00DA051C" w:rsidRPr="00666276" w14:paraId="05B88BF5" w14:textId="77777777" w:rsidTr="0025069A">
        <w:tc>
          <w:tcPr>
            <w:tcW w:w="554" w:type="dxa"/>
          </w:tcPr>
          <w:p w14:paraId="6B5F6EED" w14:textId="77777777" w:rsidR="00DA051C" w:rsidRPr="00436D28" w:rsidRDefault="00DA051C" w:rsidP="0025069A">
            <w:pPr>
              <w:rPr>
                <w:sz w:val="20"/>
                <w:szCs w:val="20"/>
                <w:lang w:val="fr-CH"/>
              </w:rPr>
            </w:pPr>
            <w:r w:rsidRPr="00436D28">
              <w:rPr>
                <w:sz w:val="20"/>
                <w:szCs w:val="20"/>
                <w:lang w:val="fr-CH"/>
              </w:rPr>
              <w:t>2</w:t>
            </w:r>
          </w:p>
        </w:tc>
        <w:tc>
          <w:tcPr>
            <w:tcW w:w="7274" w:type="dxa"/>
          </w:tcPr>
          <w:p w14:paraId="472F762E" w14:textId="77777777" w:rsidR="00DA051C" w:rsidRPr="008B1F9F" w:rsidRDefault="00DA051C" w:rsidP="0025069A">
            <w:pPr>
              <w:snapToGrid w:val="0"/>
              <w:rPr>
                <w:sz w:val="20"/>
                <w:szCs w:val="20"/>
                <w:lang w:val="fr-CH"/>
              </w:rPr>
            </w:pPr>
            <w:r w:rsidRPr="00C54010">
              <w:rPr>
                <w:color w:val="FF0000"/>
                <w:sz w:val="20"/>
                <w:szCs w:val="20"/>
                <w:lang w:val="fr-CH"/>
              </w:rPr>
              <w:t>Les</w:t>
            </w:r>
            <w:r w:rsidRPr="008B1F9F">
              <w:rPr>
                <w:sz w:val="20"/>
                <w:szCs w:val="20"/>
                <w:lang w:val="fr-CH"/>
              </w:rPr>
              <w:t xml:space="preserve"> inscriptions portées au dossier et </w:t>
            </w:r>
            <w:r w:rsidRPr="00C54010">
              <w:rPr>
                <w:color w:val="FF0000"/>
                <w:sz w:val="20"/>
                <w:szCs w:val="20"/>
                <w:lang w:val="fr-CH"/>
              </w:rPr>
              <w:t>les</w:t>
            </w:r>
            <w:r w:rsidRPr="008B1F9F">
              <w:rPr>
                <w:sz w:val="20"/>
                <w:szCs w:val="20"/>
                <w:lang w:val="fr-CH"/>
              </w:rPr>
              <w:t xml:space="preserve"> rapports correspondent à la réalité des faits, </w:t>
            </w:r>
            <w:r w:rsidRPr="00C54010">
              <w:rPr>
                <w:color w:val="FF0000"/>
                <w:sz w:val="20"/>
                <w:szCs w:val="20"/>
                <w:lang w:val="fr-CH"/>
              </w:rPr>
              <w:t xml:space="preserve">sont appropriés pour le travail de l’unité organisationnelle </w:t>
            </w:r>
            <w:r w:rsidRPr="008B1F9F">
              <w:rPr>
                <w:sz w:val="20"/>
                <w:szCs w:val="20"/>
                <w:lang w:val="fr-CH"/>
              </w:rPr>
              <w:t>et compréhensibles pour leurs destinataires.</w:t>
            </w:r>
          </w:p>
          <w:p w14:paraId="02D594C3" w14:textId="77777777" w:rsidR="00DA051C" w:rsidRPr="00455725" w:rsidRDefault="00DA051C" w:rsidP="0025069A">
            <w:pPr>
              <w:rPr>
                <w:sz w:val="20"/>
                <w:szCs w:val="20"/>
                <w:lang w:val="fr-CH"/>
              </w:rPr>
            </w:pPr>
          </w:p>
        </w:tc>
        <w:tc>
          <w:tcPr>
            <w:tcW w:w="7274" w:type="dxa"/>
          </w:tcPr>
          <w:p w14:paraId="56B8AC58" w14:textId="77777777" w:rsidR="00DA051C" w:rsidRPr="00666276" w:rsidRDefault="00DA051C" w:rsidP="0025069A">
            <w:pPr>
              <w:snapToGrid w:val="0"/>
              <w:rPr>
                <w:sz w:val="20"/>
                <w:szCs w:val="20"/>
                <w:lang w:val="fr-CH"/>
              </w:rPr>
            </w:pPr>
            <w:r w:rsidRPr="00666276">
              <w:rPr>
                <w:sz w:val="20"/>
                <w:szCs w:val="20"/>
                <w:lang w:val="fr-CH"/>
              </w:rPr>
              <w:t xml:space="preserve">3. </w:t>
            </w:r>
            <w:r w:rsidRPr="00814F19">
              <w:rPr>
                <w:sz w:val="20"/>
                <w:szCs w:val="20"/>
                <w:lang w:val="fr-CH"/>
              </w:rPr>
              <w:t xml:space="preserve">Inscriptions portées aux dossiers et rapports correspondent à la réalité des faits, </w:t>
            </w:r>
            <w:r w:rsidRPr="00C54010">
              <w:rPr>
                <w:strike/>
                <w:sz w:val="20"/>
                <w:szCs w:val="20"/>
                <w:lang w:val="fr-CH"/>
              </w:rPr>
              <w:t>satisfont aux standards professionnels</w:t>
            </w:r>
            <w:r w:rsidRPr="00814F19">
              <w:rPr>
                <w:sz w:val="20"/>
                <w:szCs w:val="20"/>
                <w:lang w:val="fr-CH"/>
              </w:rPr>
              <w:t xml:space="preserve"> et sont compréhensibles pour leurs destinataires.</w:t>
            </w:r>
            <w:r>
              <w:rPr>
                <w:sz w:val="20"/>
                <w:szCs w:val="20"/>
                <w:lang w:val="fr-CH"/>
              </w:rPr>
              <w:t xml:space="preserve"> </w:t>
            </w:r>
            <w:r w:rsidRPr="00436D28">
              <w:rPr>
                <w:i/>
                <w:color w:val="0070C0"/>
                <w:sz w:val="20"/>
                <w:szCs w:val="20"/>
                <w:lang w:val="fr-CH"/>
              </w:rPr>
              <w:t>Reformulation avec modification de l'exigence de contrôle</w:t>
            </w:r>
          </w:p>
        </w:tc>
      </w:tr>
      <w:tr w:rsidR="00DA051C" w:rsidRPr="00AF2DB5" w14:paraId="50C98E40" w14:textId="77777777" w:rsidTr="0025069A">
        <w:tc>
          <w:tcPr>
            <w:tcW w:w="554" w:type="dxa"/>
          </w:tcPr>
          <w:p w14:paraId="13DDF446" w14:textId="77777777" w:rsidR="00DA051C" w:rsidRPr="00666276" w:rsidRDefault="00DA051C" w:rsidP="0025069A">
            <w:pPr>
              <w:rPr>
                <w:sz w:val="20"/>
                <w:szCs w:val="20"/>
                <w:lang w:val="fr-CH"/>
              </w:rPr>
            </w:pPr>
          </w:p>
        </w:tc>
        <w:tc>
          <w:tcPr>
            <w:tcW w:w="7274" w:type="dxa"/>
          </w:tcPr>
          <w:p w14:paraId="44F0D2BC" w14:textId="77777777" w:rsidR="00DA051C" w:rsidRPr="00666276" w:rsidRDefault="00DA051C" w:rsidP="0025069A">
            <w:pPr>
              <w:rPr>
                <w:sz w:val="20"/>
                <w:szCs w:val="20"/>
                <w:lang w:val="fr-CH"/>
              </w:rPr>
            </w:pPr>
          </w:p>
        </w:tc>
        <w:tc>
          <w:tcPr>
            <w:tcW w:w="7274" w:type="dxa"/>
          </w:tcPr>
          <w:p w14:paraId="65D13DB4" w14:textId="77777777" w:rsidR="00DA051C" w:rsidRPr="00814F19" w:rsidRDefault="00DA051C" w:rsidP="0025069A">
            <w:pPr>
              <w:snapToGrid w:val="0"/>
              <w:rPr>
                <w:sz w:val="20"/>
                <w:szCs w:val="20"/>
                <w:lang w:val="fr-CH"/>
              </w:rPr>
            </w:pPr>
            <w:r w:rsidRPr="00C54010">
              <w:rPr>
                <w:sz w:val="20"/>
                <w:szCs w:val="20"/>
                <w:lang w:val="fr-CH"/>
              </w:rPr>
              <w:t xml:space="preserve">4. </w:t>
            </w:r>
            <w:r w:rsidRPr="00C54010">
              <w:rPr>
                <w:strike/>
                <w:sz w:val="20"/>
                <w:szCs w:val="20"/>
                <w:lang w:val="fr-CH"/>
              </w:rPr>
              <w:t>Sous réserve d'autres prescriptions cantonales et/ou fédérales, les dossiers des patient-e-s (yc données électroniques) sont à conserver 10 ans.</w:t>
            </w:r>
          </w:p>
          <w:p w14:paraId="27390034" w14:textId="77777777" w:rsidR="00DA051C" w:rsidRPr="00C54010" w:rsidRDefault="00DA051C" w:rsidP="0025069A">
            <w:pPr>
              <w:rPr>
                <w:sz w:val="20"/>
                <w:szCs w:val="20"/>
                <w:lang w:val="fr-CH"/>
              </w:rPr>
            </w:pPr>
            <w:r w:rsidRPr="00436D28">
              <w:rPr>
                <w:i/>
                <w:color w:val="0070C0"/>
                <w:sz w:val="20"/>
                <w:szCs w:val="20"/>
                <w:lang w:val="fr-CH"/>
              </w:rPr>
              <w:t>Exigence déplacée dans le nouveau B/12 4 (module de base)</w:t>
            </w:r>
          </w:p>
        </w:tc>
      </w:tr>
      <w:tr w:rsidR="00DA051C" w:rsidRPr="00AF2DB5" w14:paraId="57466231" w14:textId="77777777" w:rsidTr="0025069A">
        <w:tc>
          <w:tcPr>
            <w:tcW w:w="554" w:type="dxa"/>
          </w:tcPr>
          <w:p w14:paraId="5F631267" w14:textId="77777777" w:rsidR="00DA051C" w:rsidRPr="00C54010" w:rsidRDefault="00DA051C" w:rsidP="0025069A">
            <w:pPr>
              <w:rPr>
                <w:sz w:val="20"/>
                <w:szCs w:val="20"/>
                <w:lang w:val="fr-CH"/>
              </w:rPr>
            </w:pPr>
          </w:p>
        </w:tc>
        <w:tc>
          <w:tcPr>
            <w:tcW w:w="7274" w:type="dxa"/>
          </w:tcPr>
          <w:p w14:paraId="76C5DB7F" w14:textId="77777777" w:rsidR="00DA051C" w:rsidRPr="00C54010" w:rsidRDefault="00DA051C" w:rsidP="0025069A">
            <w:pPr>
              <w:rPr>
                <w:sz w:val="20"/>
                <w:szCs w:val="20"/>
                <w:lang w:val="fr-CH"/>
              </w:rPr>
            </w:pPr>
          </w:p>
        </w:tc>
        <w:tc>
          <w:tcPr>
            <w:tcW w:w="7274" w:type="dxa"/>
          </w:tcPr>
          <w:p w14:paraId="1F828E6D" w14:textId="77777777" w:rsidR="00DA051C" w:rsidRPr="00814F19" w:rsidRDefault="00DA051C" w:rsidP="0025069A">
            <w:pPr>
              <w:snapToGrid w:val="0"/>
              <w:rPr>
                <w:iCs/>
                <w:sz w:val="20"/>
                <w:szCs w:val="20"/>
                <w:lang w:val="fr-CH"/>
              </w:rPr>
            </w:pPr>
            <w:r w:rsidRPr="00C54010">
              <w:rPr>
                <w:sz w:val="20"/>
                <w:szCs w:val="20"/>
                <w:lang w:val="fr-CH"/>
              </w:rPr>
              <w:t xml:space="preserve">5. </w:t>
            </w:r>
            <w:r w:rsidRPr="00C54010">
              <w:rPr>
                <w:iCs/>
                <w:strike/>
                <w:sz w:val="20"/>
                <w:szCs w:val="20"/>
                <w:lang w:val="fr-CH"/>
              </w:rPr>
              <w:t>La question de savoir ce qu'il advient des dossiers au terme de la période légale de conservation ou en cas de cessation d'activité de l'unité organisationnelle est réglée.</w:t>
            </w:r>
          </w:p>
          <w:p w14:paraId="6E9EA5AA" w14:textId="77777777" w:rsidR="00DA051C" w:rsidRPr="00C54010" w:rsidRDefault="00DA051C" w:rsidP="0025069A">
            <w:pPr>
              <w:rPr>
                <w:sz w:val="20"/>
                <w:szCs w:val="20"/>
                <w:lang w:val="fr-CH"/>
              </w:rPr>
            </w:pPr>
            <w:r w:rsidRPr="00436D28">
              <w:rPr>
                <w:i/>
                <w:color w:val="0070C0"/>
                <w:sz w:val="20"/>
                <w:szCs w:val="20"/>
                <w:lang w:val="fr-CH"/>
              </w:rPr>
              <w:t>Exigence déplacée dans le nouveau B/12 </w:t>
            </w:r>
            <w:r>
              <w:rPr>
                <w:i/>
                <w:color w:val="0070C0"/>
                <w:sz w:val="20"/>
                <w:szCs w:val="20"/>
                <w:lang w:val="fr-CH"/>
              </w:rPr>
              <w:t>5</w:t>
            </w:r>
            <w:r w:rsidRPr="00436D28">
              <w:rPr>
                <w:i/>
                <w:color w:val="0070C0"/>
                <w:sz w:val="20"/>
                <w:szCs w:val="20"/>
                <w:lang w:val="fr-CH"/>
              </w:rPr>
              <w:t xml:space="preserve"> (module de base)</w:t>
            </w:r>
          </w:p>
        </w:tc>
      </w:tr>
    </w:tbl>
    <w:p w14:paraId="6B41E31A" w14:textId="77777777" w:rsidR="00AF70BB" w:rsidRPr="00DA051C" w:rsidRDefault="00AF70BB" w:rsidP="00A32ED4">
      <w:pPr>
        <w:rPr>
          <w:sz w:val="20"/>
          <w:szCs w:val="20"/>
          <w:lang w:val="fr-CH"/>
        </w:rPr>
      </w:pPr>
    </w:p>
    <w:p w14:paraId="59B25B4C" w14:textId="77777777" w:rsidR="00AF70BB" w:rsidRPr="00DA051C" w:rsidRDefault="00AF70BB" w:rsidP="00D362CB">
      <w:pPr>
        <w:rPr>
          <w:sz w:val="24"/>
          <w:szCs w:val="24"/>
          <w:lang w:val="fr-CH"/>
        </w:rPr>
        <w:sectPr w:rsidR="00AF70BB" w:rsidRPr="00DA051C" w:rsidSect="007522A6">
          <w:headerReference w:type="default" r:id="rId24"/>
          <w:pgSz w:w="16838" w:h="11906" w:orient="landscape"/>
          <w:pgMar w:top="737" w:right="851" w:bottom="454" w:left="1134" w:header="709" w:footer="709" w:gutter="0"/>
          <w:cols w:space="708"/>
          <w:docGrid w:linePitch="360"/>
        </w:sectPr>
      </w:pPr>
    </w:p>
    <w:p w14:paraId="31DC63B0" w14:textId="77777777" w:rsidR="0025069A" w:rsidRPr="00436D28" w:rsidRDefault="0025069A" w:rsidP="0025069A">
      <w:pPr>
        <w:pStyle w:val="Titel"/>
        <w:tabs>
          <w:tab w:val="left" w:pos="567"/>
        </w:tabs>
        <w:rPr>
          <w:rFonts w:cs="Arial"/>
          <w:lang w:val="fr-CH"/>
        </w:rPr>
      </w:pPr>
      <w:bookmarkStart w:id="67" w:name="_Toc10636133"/>
      <w:bookmarkStart w:id="68" w:name="_Toc35350922"/>
      <w:r w:rsidRPr="00436D28">
        <w:rPr>
          <w:rFonts w:cs="Arial"/>
          <w:lang w:val="fr-CH"/>
        </w:rPr>
        <w:t>lV</w:t>
      </w:r>
      <w:r w:rsidRPr="00436D28">
        <w:rPr>
          <w:rFonts w:cs="Arial"/>
          <w:lang w:val="fr-CH"/>
        </w:rPr>
        <w:tab/>
      </w:r>
      <w:bookmarkEnd w:id="67"/>
      <w:bookmarkEnd w:id="68"/>
      <w:r w:rsidRPr="008B1F9F">
        <w:rPr>
          <w:lang w:val="fr-CH"/>
        </w:rPr>
        <w:t>Activités de réinsertion socioprofessionnelle</w:t>
      </w:r>
    </w:p>
    <w:p w14:paraId="6EE92A2E" w14:textId="77777777" w:rsidR="0025069A" w:rsidRPr="00436D28" w:rsidRDefault="0025069A" w:rsidP="0025069A">
      <w:pPr>
        <w:rPr>
          <w:iCs/>
          <w:sz w:val="28"/>
          <w:szCs w:val="28"/>
          <w:lang w:val="fr-CH"/>
        </w:rPr>
      </w:pPr>
    </w:p>
    <w:p w14:paraId="02041F59" w14:textId="77777777" w:rsidR="0025069A" w:rsidRPr="00436D28" w:rsidRDefault="0025069A" w:rsidP="0025069A">
      <w:pPr>
        <w:rPr>
          <w:iCs/>
          <w:sz w:val="28"/>
          <w:szCs w:val="28"/>
          <w:lang w:val="fr-CH"/>
        </w:rPr>
      </w:pPr>
    </w:p>
    <w:p w14:paraId="73335DE3" w14:textId="77777777" w:rsidR="0025069A" w:rsidRPr="008B1F9F" w:rsidRDefault="0025069A" w:rsidP="0025069A">
      <w:pPr>
        <w:numPr>
          <w:ilvl w:val="0"/>
          <w:numId w:val="37"/>
        </w:numPr>
        <w:suppressAutoHyphens/>
        <w:ind w:left="284" w:hanging="284"/>
        <w:rPr>
          <w:b/>
          <w:sz w:val="20"/>
          <w:szCs w:val="20"/>
          <w:lang w:val="fr-CH"/>
        </w:rPr>
      </w:pPr>
      <w:r w:rsidRPr="008B1F9F">
        <w:rPr>
          <w:b/>
          <w:sz w:val="20"/>
          <w:szCs w:val="20"/>
          <w:lang w:val="fr-CH"/>
        </w:rPr>
        <w:t>Evaluation et admission</w:t>
      </w:r>
    </w:p>
    <w:p w14:paraId="14A5D564" w14:textId="77777777" w:rsidR="0025069A" w:rsidRPr="008B1F9F" w:rsidRDefault="0025069A" w:rsidP="0025069A">
      <w:pPr>
        <w:numPr>
          <w:ilvl w:val="0"/>
          <w:numId w:val="37"/>
        </w:numPr>
        <w:suppressAutoHyphens/>
        <w:ind w:left="284" w:hanging="284"/>
        <w:rPr>
          <w:b/>
          <w:sz w:val="20"/>
          <w:szCs w:val="20"/>
          <w:lang w:val="fr-CH"/>
        </w:rPr>
      </w:pPr>
      <w:r w:rsidRPr="008B1F9F">
        <w:rPr>
          <w:b/>
          <w:sz w:val="20"/>
          <w:szCs w:val="20"/>
          <w:lang w:val="fr-CH"/>
        </w:rPr>
        <w:t>Conseil et prise en charge socioprofessionnelle</w:t>
      </w:r>
    </w:p>
    <w:p w14:paraId="38F8148D" w14:textId="77777777" w:rsidR="0025069A" w:rsidRPr="008B1F9F" w:rsidRDefault="0025069A" w:rsidP="0025069A">
      <w:pPr>
        <w:numPr>
          <w:ilvl w:val="0"/>
          <w:numId w:val="37"/>
        </w:numPr>
        <w:suppressAutoHyphens/>
        <w:ind w:left="284" w:hanging="284"/>
        <w:rPr>
          <w:b/>
          <w:sz w:val="20"/>
          <w:szCs w:val="20"/>
          <w:lang w:val="fr-CH"/>
        </w:rPr>
      </w:pPr>
      <w:r w:rsidRPr="008B1F9F">
        <w:rPr>
          <w:b/>
          <w:sz w:val="20"/>
          <w:szCs w:val="20"/>
          <w:lang w:val="fr-CH"/>
        </w:rPr>
        <w:t>Infrastructure de travail</w:t>
      </w:r>
    </w:p>
    <w:p w14:paraId="20393A0B" w14:textId="77777777" w:rsidR="0025069A" w:rsidRPr="008B1F9F" w:rsidRDefault="0025069A" w:rsidP="0025069A">
      <w:pPr>
        <w:numPr>
          <w:ilvl w:val="0"/>
          <w:numId w:val="37"/>
        </w:numPr>
        <w:suppressAutoHyphens/>
        <w:ind w:left="284" w:hanging="284"/>
        <w:rPr>
          <w:b/>
          <w:sz w:val="20"/>
          <w:szCs w:val="20"/>
          <w:lang w:val="fr-CH"/>
        </w:rPr>
      </w:pPr>
      <w:r w:rsidRPr="008B1F9F">
        <w:rPr>
          <w:b/>
          <w:sz w:val="20"/>
          <w:szCs w:val="20"/>
          <w:lang w:val="fr-CH"/>
        </w:rPr>
        <w:t>Fin de la prise en charge</w:t>
      </w:r>
    </w:p>
    <w:p w14:paraId="4E748326" w14:textId="77777777" w:rsidR="0025069A" w:rsidRPr="008B1F9F" w:rsidRDefault="0025069A" w:rsidP="0025069A">
      <w:pPr>
        <w:numPr>
          <w:ilvl w:val="0"/>
          <w:numId w:val="37"/>
        </w:numPr>
        <w:suppressAutoHyphens/>
        <w:ind w:left="284" w:hanging="284"/>
        <w:rPr>
          <w:b/>
          <w:sz w:val="20"/>
          <w:szCs w:val="20"/>
          <w:lang w:val="fr-CH"/>
        </w:rPr>
      </w:pPr>
      <w:r w:rsidRPr="008B1F9F">
        <w:rPr>
          <w:b/>
          <w:sz w:val="20"/>
          <w:szCs w:val="20"/>
          <w:lang w:val="fr-CH"/>
        </w:rPr>
        <w:t>Travail en réseau</w:t>
      </w:r>
    </w:p>
    <w:p w14:paraId="66D829C3" w14:textId="77777777" w:rsidR="0025069A" w:rsidRPr="008B1F9F" w:rsidRDefault="0025069A" w:rsidP="0025069A">
      <w:pPr>
        <w:numPr>
          <w:ilvl w:val="0"/>
          <w:numId w:val="37"/>
        </w:numPr>
        <w:suppressAutoHyphens/>
        <w:ind w:left="284" w:hanging="284"/>
        <w:rPr>
          <w:b/>
          <w:sz w:val="20"/>
          <w:szCs w:val="20"/>
          <w:lang w:val="fr-CH"/>
        </w:rPr>
      </w:pPr>
      <w:r w:rsidRPr="008B1F9F">
        <w:rPr>
          <w:b/>
          <w:sz w:val="20"/>
          <w:szCs w:val="20"/>
          <w:lang w:val="fr-CH"/>
        </w:rPr>
        <w:t>Documentation</w:t>
      </w:r>
    </w:p>
    <w:p w14:paraId="0DC6F955" w14:textId="77777777" w:rsidR="0025069A" w:rsidRPr="00436D28" w:rsidRDefault="0025069A" w:rsidP="0025069A">
      <w:pPr>
        <w:rPr>
          <w:bCs/>
          <w:sz w:val="20"/>
          <w:szCs w:val="20"/>
          <w:lang w:val="fr-CH"/>
        </w:rPr>
      </w:pPr>
    </w:p>
    <w:p w14:paraId="4833375D" w14:textId="77777777" w:rsidR="00AF70BB" w:rsidRPr="00436D28" w:rsidRDefault="00AF70BB" w:rsidP="007C017A">
      <w:pPr>
        <w:rPr>
          <w:bCs/>
          <w:sz w:val="20"/>
          <w:szCs w:val="20"/>
          <w:lang w:val="fr-CH"/>
        </w:rPr>
      </w:pPr>
    </w:p>
    <w:p w14:paraId="794A1FFB" w14:textId="77777777" w:rsidR="00AF70BB" w:rsidRPr="00436D28" w:rsidRDefault="00AF70BB" w:rsidP="00A32ED4">
      <w:pPr>
        <w:rPr>
          <w:sz w:val="20"/>
          <w:szCs w:val="20"/>
          <w:lang w:val="fr-CH"/>
        </w:rPr>
      </w:pPr>
    </w:p>
    <w:p w14:paraId="2BB9CF9B" w14:textId="77777777" w:rsidR="00AF70BB" w:rsidRPr="00436D28" w:rsidRDefault="00AF70BB" w:rsidP="00A32ED4">
      <w:pPr>
        <w:rPr>
          <w:sz w:val="20"/>
          <w:szCs w:val="20"/>
          <w:lang w:val="fr-CH"/>
        </w:rPr>
      </w:pPr>
    </w:p>
    <w:p w14:paraId="125E24AF" w14:textId="77777777" w:rsidR="00AF70BB" w:rsidRPr="00436D28" w:rsidRDefault="00AF70BB" w:rsidP="00A32ED4">
      <w:pPr>
        <w:rPr>
          <w:sz w:val="20"/>
          <w:szCs w:val="20"/>
          <w:lang w:val="fr-CH"/>
        </w:rPr>
      </w:pPr>
    </w:p>
    <w:p w14:paraId="58CC3212" w14:textId="77777777" w:rsidR="00AF70BB" w:rsidRPr="00436D28" w:rsidRDefault="00AF70BB" w:rsidP="00A32ED4">
      <w:pPr>
        <w:rPr>
          <w:sz w:val="20"/>
          <w:szCs w:val="20"/>
          <w:lang w:val="fr-CH"/>
        </w:rPr>
      </w:pPr>
    </w:p>
    <w:p w14:paraId="4897D228" w14:textId="77777777" w:rsidR="00C00D8B" w:rsidRPr="00436D28" w:rsidRDefault="00AF70BB" w:rsidP="008F4325">
      <w:pPr>
        <w:pStyle w:val="berschrift1"/>
        <w:rPr>
          <w:rFonts w:cs="Arial"/>
          <w:lang w:val="fr-CH"/>
        </w:rPr>
      </w:pPr>
      <w:r w:rsidRPr="00436D28">
        <w:rPr>
          <w:rFonts w:cs="Arial"/>
          <w:lang w:val="fr-CH"/>
        </w:rPr>
        <w:br w:type="page"/>
      </w:r>
      <w:bookmarkStart w:id="69" w:name="_Toc10636134"/>
      <w:bookmarkStart w:id="70" w:name="_Toc26872399"/>
    </w:p>
    <w:p w14:paraId="6F52BEFE" w14:textId="77777777" w:rsidR="0025069A" w:rsidRPr="00436D28" w:rsidRDefault="0025069A" w:rsidP="0025069A">
      <w:pPr>
        <w:pStyle w:val="berschrift1"/>
        <w:rPr>
          <w:rFonts w:cs="Arial"/>
          <w:lang w:val="fr-CH"/>
        </w:rPr>
      </w:pPr>
    </w:p>
    <w:tbl>
      <w:tblPr>
        <w:tblW w:w="15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
        <w:gridCol w:w="7453"/>
        <w:gridCol w:w="7164"/>
      </w:tblGrid>
      <w:tr w:rsidR="0025069A" w:rsidRPr="00AF2DB5" w14:paraId="7FA5C6B6" w14:textId="77777777" w:rsidTr="0025069A">
        <w:trPr>
          <w:trHeight w:val="833"/>
        </w:trPr>
        <w:tc>
          <w:tcPr>
            <w:tcW w:w="452" w:type="dxa"/>
            <w:shd w:val="clear" w:color="auto" w:fill="auto"/>
            <w:tcMar>
              <w:top w:w="113" w:type="dxa"/>
              <w:bottom w:w="113" w:type="dxa"/>
            </w:tcMar>
          </w:tcPr>
          <w:p w14:paraId="54760B03" w14:textId="77777777" w:rsidR="0025069A" w:rsidRPr="00436D28" w:rsidRDefault="0025069A" w:rsidP="0025069A">
            <w:pPr>
              <w:rPr>
                <w:sz w:val="24"/>
                <w:szCs w:val="24"/>
                <w:lang w:val="fr-CH"/>
              </w:rPr>
            </w:pPr>
          </w:p>
        </w:tc>
        <w:tc>
          <w:tcPr>
            <w:tcW w:w="7453" w:type="dxa"/>
            <w:shd w:val="clear" w:color="auto" w:fill="auto"/>
            <w:tcMar>
              <w:top w:w="113" w:type="dxa"/>
              <w:bottom w:w="113" w:type="dxa"/>
            </w:tcMar>
          </w:tcPr>
          <w:p w14:paraId="4F914BEE" w14:textId="77777777" w:rsidR="0025069A" w:rsidRPr="00436D28" w:rsidRDefault="0025069A" w:rsidP="0025069A">
            <w:pPr>
              <w:rPr>
                <w:b/>
                <w:i/>
                <w:sz w:val="24"/>
                <w:szCs w:val="24"/>
                <w:lang w:val="fr-CH"/>
              </w:rPr>
            </w:pPr>
            <w:r w:rsidRPr="00436D28">
              <w:rPr>
                <w:b/>
                <w:i/>
                <w:sz w:val="24"/>
                <w:szCs w:val="24"/>
                <w:lang w:val="fr-CH"/>
              </w:rPr>
              <w:t>Colonne de gauche :</w:t>
            </w:r>
          </w:p>
          <w:p w14:paraId="141ABB23" w14:textId="77777777" w:rsidR="0025069A" w:rsidRPr="00436D28" w:rsidRDefault="0025069A" w:rsidP="0025069A">
            <w:pPr>
              <w:rPr>
                <w:b/>
                <w:sz w:val="24"/>
                <w:szCs w:val="24"/>
                <w:lang w:val="fr-CH"/>
              </w:rPr>
            </w:pPr>
            <w:r w:rsidRPr="00436D28">
              <w:rPr>
                <w:b/>
                <w:sz w:val="24"/>
                <w:szCs w:val="24"/>
                <w:lang w:val="fr-CH"/>
              </w:rPr>
              <w:t>Référentiel 2020</w:t>
            </w:r>
          </w:p>
          <w:p w14:paraId="6089E0BD" w14:textId="77777777" w:rsidR="0025069A" w:rsidRPr="00436D28" w:rsidRDefault="0025069A" w:rsidP="0025069A">
            <w:pPr>
              <w:rPr>
                <w:color w:val="FF0000"/>
                <w:sz w:val="24"/>
                <w:szCs w:val="24"/>
                <w:lang w:val="fr-CH"/>
              </w:rPr>
            </w:pPr>
            <w:r w:rsidRPr="00436D28">
              <w:rPr>
                <w:color w:val="FF0000"/>
                <w:sz w:val="24"/>
                <w:szCs w:val="24"/>
                <w:lang w:val="fr-CH"/>
              </w:rPr>
              <w:t xml:space="preserve">Nouvelles exigences ou nouvelles formulations par rapport à l'édition 2012 en </w:t>
            </w:r>
            <w:r w:rsidRPr="00436D28">
              <w:rPr>
                <w:b/>
                <w:color w:val="FF0000"/>
                <w:sz w:val="24"/>
                <w:szCs w:val="24"/>
                <w:lang w:val="fr-CH"/>
              </w:rPr>
              <w:t>rouge</w:t>
            </w:r>
          </w:p>
          <w:p w14:paraId="247FA740" w14:textId="77777777" w:rsidR="0025069A" w:rsidRPr="00436D28" w:rsidRDefault="0025069A" w:rsidP="0025069A">
            <w:pPr>
              <w:rPr>
                <w:sz w:val="24"/>
                <w:szCs w:val="24"/>
                <w:lang w:val="fr-CH"/>
              </w:rPr>
            </w:pPr>
          </w:p>
          <w:p w14:paraId="50400E00" w14:textId="77777777" w:rsidR="0025069A" w:rsidRPr="00F959F6" w:rsidRDefault="0025069A" w:rsidP="0025069A">
            <w:pPr>
              <w:rPr>
                <w:sz w:val="24"/>
                <w:szCs w:val="24"/>
                <w:lang w:val="fr-CH"/>
              </w:rPr>
            </w:pPr>
            <w:r w:rsidRPr="00436D28">
              <w:rPr>
                <w:sz w:val="24"/>
                <w:szCs w:val="24"/>
                <w:lang w:val="fr-CH"/>
              </w:rPr>
              <w:t>Le texte en noir correspond à l’édition 2012</w:t>
            </w:r>
          </w:p>
        </w:tc>
        <w:tc>
          <w:tcPr>
            <w:tcW w:w="7164" w:type="dxa"/>
          </w:tcPr>
          <w:p w14:paraId="44660857" w14:textId="77777777" w:rsidR="0025069A" w:rsidRPr="00436D28" w:rsidRDefault="0025069A" w:rsidP="0025069A">
            <w:pPr>
              <w:rPr>
                <w:b/>
                <w:i/>
                <w:sz w:val="24"/>
                <w:szCs w:val="24"/>
                <w:lang w:val="fr-CH"/>
              </w:rPr>
            </w:pPr>
            <w:r w:rsidRPr="00436D28">
              <w:rPr>
                <w:b/>
                <w:i/>
                <w:sz w:val="24"/>
                <w:szCs w:val="24"/>
                <w:lang w:val="fr-CH"/>
              </w:rPr>
              <w:t>Colonne de droite :</w:t>
            </w:r>
          </w:p>
          <w:p w14:paraId="195AD27E" w14:textId="77777777" w:rsidR="0025069A" w:rsidRPr="00436D28" w:rsidRDefault="0025069A" w:rsidP="0025069A">
            <w:pPr>
              <w:rPr>
                <w:b/>
                <w:sz w:val="24"/>
                <w:szCs w:val="24"/>
                <w:lang w:val="fr-CH"/>
              </w:rPr>
            </w:pPr>
            <w:r w:rsidRPr="00436D28">
              <w:rPr>
                <w:b/>
                <w:sz w:val="24"/>
                <w:szCs w:val="24"/>
                <w:lang w:val="fr-CH"/>
              </w:rPr>
              <w:t>Référentiel 2012</w:t>
            </w:r>
          </w:p>
          <w:p w14:paraId="4C49D9EE" w14:textId="77777777" w:rsidR="0025069A" w:rsidRPr="00436D28" w:rsidRDefault="0025069A" w:rsidP="0025069A">
            <w:pPr>
              <w:rPr>
                <w:sz w:val="24"/>
                <w:szCs w:val="24"/>
                <w:lang w:val="fr-CH"/>
              </w:rPr>
            </w:pPr>
            <w:r w:rsidRPr="00436D28">
              <w:rPr>
                <w:sz w:val="24"/>
                <w:szCs w:val="24"/>
                <w:lang w:val="fr-CH"/>
              </w:rPr>
              <w:t>Parties de l’édition 2012 supprimées ou reformulées</w:t>
            </w:r>
          </w:p>
          <w:p w14:paraId="483A551B" w14:textId="77777777" w:rsidR="0025069A" w:rsidRPr="00436D28" w:rsidRDefault="0025069A" w:rsidP="0025069A">
            <w:pPr>
              <w:rPr>
                <w:i/>
                <w:color w:val="0070C0"/>
                <w:sz w:val="24"/>
                <w:szCs w:val="24"/>
                <w:lang w:val="fr-CH"/>
              </w:rPr>
            </w:pPr>
            <w:r w:rsidRPr="00436D28">
              <w:rPr>
                <w:i/>
                <w:color w:val="0070C0"/>
                <w:sz w:val="24"/>
                <w:szCs w:val="24"/>
                <w:lang w:val="fr-CH"/>
              </w:rPr>
              <w:t xml:space="preserve">Remarques relatives à l’édition 2020 en </w:t>
            </w:r>
            <w:r w:rsidRPr="00436D28">
              <w:rPr>
                <w:b/>
                <w:i/>
                <w:color w:val="0070C0"/>
                <w:sz w:val="24"/>
                <w:szCs w:val="24"/>
                <w:lang w:val="fr-CH"/>
              </w:rPr>
              <w:t>bleu, italique</w:t>
            </w:r>
          </w:p>
          <w:p w14:paraId="00DFB7E4" w14:textId="77777777" w:rsidR="0025069A" w:rsidRPr="00436D28" w:rsidRDefault="0025069A" w:rsidP="0025069A">
            <w:pPr>
              <w:rPr>
                <w:sz w:val="24"/>
                <w:szCs w:val="24"/>
                <w:lang w:val="fr-CH"/>
              </w:rPr>
            </w:pPr>
          </w:p>
          <w:p w14:paraId="219E5975" w14:textId="77777777" w:rsidR="0025069A" w:rsidRPr="00436D28" w:rsidRDefault="0025069A" w:rsidP="0025069A">
            <w:pPr>
              <w:rPr>
                <w:sz w:val="24"/>
                <w:szCs w:val="24"/>
                <w:lang w:val="fr-CH"/>
              </w:rPr>
            </w:pPr>
            <w:r w:rsidRPr="00436D28">
              <w:rPr>
                <w:sz w:val="24"/>
                <w:szCs w:val="24"/>
                <w:lang w:val="fr-CH"/>
              </w:rPr>
              <w:t>Désignation:</w:t>
            </w:r>
          </w:p>
          <w:p w14:paraId="52DA96C0" w14:textId="77777777" w:rsidR="0025069A" w:rsidRPr="00436D28" w:rsidRDefault="0025069A" w:rsidP="0025069A">
            <w:pPr>
              <w:rPr>
                <w:sz w:val="24"/>
                <w:szCs w:val="24"/>
                <w:lang w:val="fr-CH"/>
              </w:rPr>
            </w:pPr>
            <w:r w:rsidRPr="00436D28">
              <w:rPr>
                <w:i/>
                <w:color w:val="0070C0"/>
                <w:sz w:val="24"/>
                <w:szCs w:val="24"/>
                <w:lang w:val="fr-CH"/>
              </w:rPr>
              <w:t>nouveau </w:t>
            </w:r>
            <w:r>
              <w:rPr>
                <w:i/>
                <w:color w:val="0070C0"/>
                <w:sz w:val="24"/>
                <w:szCs w:val="24"/>
                <w:lang w:val="fr-CH"/>
              </w:rPr>
              <w:t>IV</w:t>
            </w:r>
            <w:r w:rsidRPr="00436D28">
              <w:rPr>
                <w:i/>
                <w:color w:val="0070C0"/>
                <w:sz w:val="24"/>
                <w:szCs w:val="24"/>
                <w:lang w:val="fr-CH"/>
              </w:rPr>
              <w:t xml:space="preserve">/… </w:t>
            </w:r>
            <w:r w:rsidRPr="00436D28">
              <w:rPr>
                <w:sz w:val="24"/>
                <w:szCs w:val="24"/>
                <w:lang w:val="fr-CH"/>
              </w:rPr>
              <w:t>= module de base, édition 2020</w:t>
            </w:r>
          </w:p>
          <w:p w14:paraId="26D62067" w14:textId="77777777" w:rsidR="0025069A" w:rsidRPr="00F959F6" w:rsidRDefault="0025069A" w:rsidP="0025069A">
            <w:pPr>
              <w:rPr>
                <w:i/>
                <w:sz w:val="24"/>
                <w:szCs w:val="24"/>
                <w:lang w:val="fr-CH"/>
              </w:rPr>
            </w:pPr>
            <w:r w:rsidRPr="00436D28">
              <w:rPr>
                <w:i/>
                <w:color w:val="0070C0"/>
                <w:sz w:val="24"/>
                <w:szCs w:val="24"/>
                <w:lang w:val="fr-CH"/>
              </w:rPr>
              <w:t>ancien </w:t>
            </w:r>
            <w:r>
              <w:rPr>
                <w:i/>
                <w:color w:val="0070C0"/>
                <w:sz w:val="24"/>
                <w:szCs w:val="24"/>
                <w:lang w:val="fr-CH"/>
              </w:rPr>
              <w:t>IV</w:t>
            </w:r>
            <w:r w:rsidRPr="00436D28">
              <w:rPr>
                <w:i/>
                <w:color w:val="0070C0"/>
                <w:sz w:val="24"/>
                <w:szCs w:val="24"/>
                <w:lang w:val="fr-CH"/>
              </w:rPr>
              <w:t xml:space="preserve">/…   </w:t>
            </w:r>
            <w:r w:rsidRPr="00436D28">
              <w:rPr>
                <w:sz w:val="24"/>
                <w:szCs w:val="24"/>
                <w:lang w:val="fr-CH"/>
              </w:rPr>
              <w:t>= module de base, édition 2012</w:t>
            </w:r>
          </w:p>
        </w:tc>
      </w:tr>
    </w:tbl>
    <w:p w14:paraId="74847408" w14:textId="77777777" w:rsidR="00C00D8B" w:rsidRPr="0025069A" w:rsidRDefault="00C00D8B" w:rsidP="008F4325">
      <w:pPr>
        <w:pStyle w:val="berschrift1"/>
        <w:rPr>
          <w:rFonts w:cs="Arial"/>
          <w:lang w:val="fr-CH"/>
        </w:rPr>
      </w:pPr>
    </w:p>
    <w:bookmarkEnd w:id="69"/>
    <w:bookmarkEnd w:id="70"/>
    <w:p w14:paraId="27669ADC" w14:textId="77777777" w:rsidR="0025069A" w:rsidRPr="00F959F6" w:rsidRDefault="0025069A" w:rsidP="0025069A">
      <w:pPr>
        <w:pStyle w:val="berschrift1"/>
        <w:rPr>
          <w:rFonts w:cs="Arial"/>
          <w:lang w:val="fr-CH"/>
        </w:rPr>
      </w:pPr>
    </w:p>
    <w:p w14:paraId="264FA3D8" w14:textId="77777777" w:rsidR="0025069A" w:rsidRPr="00436D28" w:rsidRDefault="0025069A" w:rsidP="0025069A">
      <w:pPr>
        <w:pStyle w:val="berschrift1"/>
        <w:rPr>
          <w:rFonts w:cs="Arial"/>
          <w:lang w:val="fr-CH"/>
        </w:rPr>
      </w:pPr>
      <w:r w:rsidRPr="00436D28">
        <w:rPr>
          <w:rFonts w:cs="Arial"/>
          <w:lang w:val="fr-CH"/>
        </w:rPr>
        <w:t xml:space="preserve">IV / 1 </w:t>
      </w:r>
      <w:r w:rsidRPr="008B1F9F">
        <w:rPr>
          <w:lang w:val="fr-CH"/>
        </w:rPr>
        <w:t>Evaluation et admission</w:t>
      </w:r>
    </w:p>
    <w:p w14:paraId="584D589A" w14:textId="77777777" w:rsidR="0025069A" w:rsidRPr="00436D28" w:rsidRDefault="0025069A" w:rsidP="0025069A">
      <w:pPr>
        <w:rPr>
          <w:sz w:val="20"/>
          <w:szCs w:val="20"/>
          <w:lang w:val="fr-CH"/>
        </w:rPr>
      </w:pPr>
    </w:p>
    <w:tbl>
      <w:tblPr>
        <w:tblW w:w="15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1E0" w:firstRow="1" w:lastRow="1" w:firstColumn="1" w:lastColumn="1" w:noHBand="0" w:noVBand="0"/>
      </w:tblPr>
      <w:tblGrid>
        <w:gridCol w:w="562"/>
        <w:gridCol w:w="7274"/>
        <w:gridCol w:w="7274"/>
      </w:tblGrid>
      <w:tr w:rsidR="0025069A" w:rsidRPr="00AF2DB5" w14:paraId="0072D47E" w14:textId="77777777" w:rsidTr="0025069A">
        <w:tc>
          <w:tcPr>
            <w:tcW w:w="562" w:type="dxa"/>
            <w:shd w:val="clear" w:color="auto" w:fill="auto"/>
          </w:tcPr>
          <w:p w14:paraId="2A4D028F" w14:textId="77777777" w:rsidR="0025069A" w:rsidRPr="00436D28" w:rsidRDefault="0025069A" w:rsidP="0025069A">
            <w:pPr>
              <w:rPr>
                <w:sz w:val="20"/>
                <w:szCs w:val="20"/>
                <w:lang w:val="fr-CH"/>
              </w:rPr>
            </w:pPr>
          </w:p>
        </w:tc>
        <w:tc>
          <w:tcPr>
            <w:tcW w:w="7274" w:type="dxa"/>
            <w:shd w:val="clear" w:color="auto" w:fill="auto"/>
          </w:tcPr>
          <w:p w14:paraId="6767F007" w14:textId="77777777" w:rsidR="0025069A" w:rsidRPr="00436D28" w:rsidRDefault="0025069A" w:rsidP="0025069A">
            <w:pPr>
              <w:rPr>
                <w:sz w:val="20"/>
                <w:szCs w:val="20"/>
                <w:lang w:val="fr-CH"/>
              </w:rPr>
            </w:pPr>
          </w:p>
        </w:tc>
        <w:tc>
          <w:tcPr>
            <w:tcW w:w="7274" w:type="dxa"/>
          </w:tcPr>
          <w:p w14:paraId="197032B5" w14:textId="77777777" w:rsidR="0025069A" w:rsidRPr="00814F19" w:rsidRDefault="0025069A" w:rsidP="0025069A">
            <w:pPr>
              <w:snapToGrid w:val="0"/>
              <w:spacing w:line="300" w:lineRule="atLeast"/>
              <w:rPr>
                <w:sz w:val="20"/>
                <w:szCs w:val="20"/>
                <w:lang w:val="fr-CH"/>
              </w:rPr>
            </w:pPr>
            <w:r w:rsidRPr="00F959F6">
              <w:rPr>
                <w:sz w:val="20"/>
                <w:szCs w:val="20"/>
                <w:lang w:val="fr-CH"/>
              </w:rPr>
              <w:t xml:space="preserve">1. </w:t>
            </w:r>
            <w:r w:rsidRPr="00F959F6">
              <w:rPr>
                <w:strike/>
                <w:sz w:val="20"/>
                <w:szCs w:val="20"/>
                <w:lang w:val="fr-CH"/>
              </w:rPr>
              <w:t>L'accès à l'unité organisationnelle est suffisamment bien signalé.</w:t>
            </w:r>
          </w:p>
          <w:p w14:paraId="00560E64" w14:textId="77777777" w:rsidR="0025069A" w:rsidRPr="00F959F6" w:rsidRDefault="0025069A" w:rsidP="0025069A">
            <w:pPr>
              <w:rPr>
                <w:sz w:val="20"/>
                <w:szCs w:val="20"/>
                <w:lang w:val="fr-CH"/>
              </w:rPr>
            </w:pPr>
            <w:r w:rsidRPr="00436D28">
              <w:rPr>
                <w:i/>
                <w:color w:val="0070C0"/>
                <w:sz w:val="20"/>
                <w:szCs w:val="20"/>
                <w:lang w:val="fr-CH"/>
              </w:rPr>
              <w:t>Point supprimé contenu dans le nouveau </w:t>
            </w:r>
            <w:r w:rsidRPr="00F959F6">
              <w:rPr>
                <w:i/>
                <w:color w:val="0070C0"/>
                <w:sz w:val="20"/>
                <w:szCs w:val="20"/>
                <w:lang w:val="fr-CH"/>
              </w:rPr>
              <w:t>IV/1 1</w:t>
            </w:r>
          </w:p>
        </w:tc>
      </w:tr>
      <w:tr w:rsidR="0025069A" w:rsidRPr="00AF2DB5" w14:paraId="59198836" w14:textId="77777777" w:rsidTr="0025069A">
        <w:tc>
          <w:tcPr>
            <w:tcW w:w="562" w:type="dxa"/>
            <w:shd w:val="clear" w:color="auto" w:fill="auto"/>
          </w:tcPr>
          <w:p w14:paraId="504EA829" w14:textId="77777777" w:rsidR="0025069A" w:rsidRPr="00436D28" w:rsidRDefault="0025069A" w:rsidP="0025069A">
            <w:pPr>
              <w:rPr>
                <w:sz w:val="20"/>
                <w:szCs w:val="20"/>
                <w:lang w:val="fr-CH"/>
              </w:rPr>
            </w:pPr>
            <w:r w:rsidRPr="00436D28">
              <w:rPr>
                <w:sz w:val="20"/>
                <w:szCs w:val="20"/>
                <w:lang w:val="fr-CH"/>
              </w:rPr>
              <w:t>1</w:t>
            </w:r>
          </w:p>
        </w:tc>
        <w:tc>
          <w:tcPr>
            <w:tcW w:w="7274" w:type="dxa"/>
            <w:shd w:val="clear" w:color="auto" w:fill="auto"/>
          </w:tcPr>
          <w:p w14:paraId="7496128E" w14:textId="77777777" w:rsidR="0025069A" w:rsidRPr="008B1F9F" w:rsidRDefault="0025069A" w:rsidP="0025069A">
            <w:pPr>
              <w:snapToGrid w:val="0"/>
              <w:spacing w:line="300" w:lineRule="atLeast"/>
              <w:rPr>
                <w:sz w:val="20"/>
                <w:szCs w:val="20"/>
                <w:lang w:val="fr-CH"/>
              </w:rPr>
            </w:pPr>
            <w:r w:rsidRPr="00F959F6">
              <w:rPr>
                <w:color w:val="FF0000"/>
                <w:sz w:val="20"/>
                <w:szCs w:val="20"/>
                <w:lang w:val="fr-CH"/>
              </w:rPr>
              <w:t>L’accès à l’unité organisationnelle et la prise de contact sont réglés de manière compréhensible.</w:t>
            </w:r>
          </w:p>
          <w:p w14:paraId="3C52D90F" w14:textId="77777777" w:rsidR="0025069A" w:rsidRPr="00AE3CEB" w:rsidRDefault="0025069A" w:rsidP="0025069A">
            <w:pPr>
              <w:rPr>
                <w:sz w:val="20"/>
                <w:szCs w:val="20"/>
                <w:lang w:val="fr-CH"/>
              </w:rPr>
            </w:pPr>
          </w:p>
        </w:tc>
        <w:tc>
          <w:tcPr>
            <w:tcW w:w="7274" w:type="dxa"/>
          </w:tcPr>
          <w:p w14:paraId="515DD782" w14:textId="77777777" w:rsidR="0025069A" w:rsidRPr="00814F19" w:rsidRDefault="0025069A" w:rsidP="0025069A">
            <w:pPr>
              <w:snapToGrid w:val="0"/>
              <w:spacing w:line="300" w:lineRule="atLeast"/>
              <w:rPr>
                <w:sz w:val="20"/>
                <w:szCs w:val="20"/>
                <w:lang w:val="fr-CH"/>
              </w:rPr>
            </w:pPr>
            <w:r w:rsidRPr="00F959F6">
              <w:rPr>
                <w:sz w:val="20"/>
                <w:szCs w:val="20"/>
                <w:lang w:val="fr-CH"/>
              </w:rPr>
              <w:t xml:space="preserve">2. </w:t>
            </w:r>
            <w:r w:rsidRPr="00814F19">
              <w:rPr>
                <w:sz w:val="20"/>
                <w:szCs w:val="20"/>
                <w:lang w:val="fr-CH"/>
              </w:rPr>
              <w:t>Accueil et prise de contact sont réglés de manière compréhensible.</w:t>
            </w:r>
          </w:p>
          <w:p w14:paraId="182185DF" w14:textId="77777777" w:rsidR="0025069A" w:rsidRPr="00F959F6" w:rsidRDefault="0025069A" w:rsidP="0025069A">
            <w:pPr>
              <w:rPr>
                <w:sz w:val="20"/>
                <w:szCs w:val="20"/>
                <w:lang w:val="fr-CH"/>
              </w:rPr>
            </w:pPr>
            <w:r w:rsidRPr="00436D28">
              <w:rPr>
                <w:i/>
                <w:color w:val="0070C0"/>
                <w:sz w:val="20"/>
                <w:szCs w:val="20"/>
                <w:lang w:val="fr-CH"/>
              </w:rPr>
              <w:t>Développement avec l’intégration de l’ancien </w:t>
            </w:r>
            <w:r w:rsidRPr="00F959F6">
              <w:rPr>
                <w:i/>
                <w:color w:val="0070C0"/>
                <w:sz w:val="20"/>
                <w:szCs w:val="20"/>
                <w:lang w:val="fr-CH"/>
              </w:rPr>
              <w:t>IV/1 1</w:t>
            </w:r>
          </w:p>
        </w:tc>
      </w:tr>
      <w:tr w:rsidR="0025069A" w:rsidRPr="00436D28" w14:paraId="568228EE" w14:textId="77777777" w:rsidTr="0025069A">
        <w:tc>
          <w:tcPr>
            <w:tcW w:w="562" w:type="dxa"/>
            <w:shd w:val="clear" w:color="auto" w:fill="auto"/>
          </w:tcPr>
          <w:p w14:paraId="438B7568" w14:textId="77777777" w:rsidR="0025069A" w:rsidRPr="00436D28" w:rsidRDefault="0025069A" w:rsidP="0025069A">
            <w:pPr>
              <w:rPr>
                <w:sz w:val="20"/>
                <w:szCs w:val="20"/>
                <w:lang w:val="fr-CH"/>
              </w:rPr>
            </w:pPr>
            <w:r w:rsidRPr="00436D28">
              <w:rPr>
                <w:sz w:val="20"/>
                <w:szCs w:val="20"/>
                <w:lang w:val="fr-CH"/>
              </w:rPr>
              <w:t>2</w:t>
            </w:r>
          </w:p>
        </w:tc>
        <w:tc>
          <w:tcPr>
            <w:tcW w:w="7274" w:type="dxa"/>
            <w:shd w:val="clear" w:color="auto" w:fill="auto"/>
          </w:tcPr>
          <w:p w14:paraId="5823DEF0" w14:textId="77777777" w:rsidR="0025069A" w:rsidRPr="008B1F9F" w:rsidRDefault="0025069A" w:rsidP="0025069A">
            <w:pPr>
              <w:snapToGrid w:val="0"/>
              <w:spacing w:line="300" w:lineRule="atLeast"/>
              <w:rPr>
                <w:sz w:val="20"/>
                <w:szCs w:val="20"/>
                <w:lang w:val="fr-CH"/>
              </w:rPr>
            </w:pPr>
            <w:r w:rsidRPr="008B1F9F">
              <w:rPr>
                <w:sz w:val="20"/>
                <w:szCs w:val="20"/>
                <w:lang w:val="fr-CH"/>
              </w:rPr>
              <w:t xml:space="preserve">La procédure d’admission est </w:t>
            </w:r>
            <w:r w:rsidRPr="00F959F6">
              <w:rPr>
                <w:color w:val="FF0000"/>
                <w:sz w:val="20"/>
                <w:szCs w:val="20"/>
                <w:lang w:val="fr-CH"/>
              </w:rPr>
              <w:t>réglementée et documentée</w:t>
            </w:r>
            <w:r w:rsidRPr="008B1F9F">
              <w:rPr>
                <w:sz w:val="20"/>
                <w:szCs w:val="20"/>
                <w:lang w:val="fr-CH"/>
              </w:rPr>
              <w:t xml:space="preserve">. Elle comporte des indications relatives : </w:t>
            </w:r>
          </w:p>
          <w:p w14:paraId="732C73F4" w14:textId="77777777" w:rsidR="0025069A" w:rsidRPr="008B1F9F" w:rsidRDefault="0025069A" w:rsidP="0025069A">
            <w:pPr>
              <w:numPr>
                <w:ilvl w:val="0"/>
                <w:numId w:val="28"/>
              </w:numPr>
              <w:suppressAutoHyphens/>
              <w:ind w:left="222" w:hanging="222"/>
              <w:rPr>
                <w:iCs/>
                <w:sz w:val="20"/>
                <w:szCs w:val="20"/>
                <w:lang w:val="fr-CH"/>
              </w:rPr>
            </w:pPr>
            <w:r w:rsidRPr="008B1F9F">
              <w:rPr>
                <w:iCs/>
                <w:sz w:val="20"/>
                <w:szCs w:val="20"/>
                <w:lang w:val="fr-CH"/>
              </w:rPr>
              <w:t>au contact initial ;</w:t>
            </w:r>
          </w:p>
          <w:p w14:paraId="0B693E85" w14:textId="77777777" w:rsidR="0025069A" w:rsidRPr="008B1F9F" w:rsidRDefault="0025069A" w:rsidP="0025069A">
            <w:pPr>
              <w:numPr>
                <w:ilvl w:val="0"/>
                <w:numId w:val="28"/>
              </w:numPr>
              <w:suppressAutoHyphens/>
              <w:ind w:left="222" w:hanging="222"/>
              <w:rPr>
                <w:iCs/>
                <w:sz w:val="20"/>
                <w:szCs w:val="20"/>
                <w:lang w:val="fr-CH"/>
              </w:rPr>
            </w:pPr>
            <w:r w:rsidRPr="008B1F9F">
              <w:rPr>
                <w:iCs/>
                <w:sz w:val="20"/>
                <w:szCs w:val="20"/>
                <w:lang w:val="fr-CH"/>
              </w:rPr>
              <w:t>aux informations demandées aux clients ;</w:t>
            </w:r>
          </w:p>
          <w:p w14:paraId="5F9036ED" w14:textId="77777777" w:rsidR="0025069A" w:rsidRDefault="0025069A" w:rsidP="0025069A">
            <w:pPr>
              <w:numPr>
                <w:ilvl w:val="0"/>
                <w:numId w:val="28"/>
              </w:numPr>
              <w:suppressAutoHyphens/>
              <w:ind w:left="222" w:hanging="222"/>
              <w:rPr>
                <w:iCs/>
                <w:sz w:val="20"/>
                <w:szCs w:val="20"/>
                <w:lang w:val="fr-CH"/>
              </w:rPr>
            </w:pPr>
            <w:r w:rsidRPr="008B1F9F">
              <w:rPr>
                <w:iCs/>
                <w:sz w:val="20"/>
                <w:szCs w:val="20"/>
                <w:lang w:val="fr-CH"/>
              </w:rPr>
              <w:t xml:space="preserve">à la décision relative aux possibilités d’emploi ou d’entrée dans les programmes de travail </w:t>
            </w:r>
            <w:r w:rsidRPr="00135F5B">
              <w:rPr>
                <w:iCs/>
                <w:color w:val="FF0000"/>
                <w:sz w:val="20"/>
                <w:szCs w:val="20"/>
                <w:lang w:val="fr-CH"/>
              </w:rPr>
              <w:t>proposés</w:t>
            </w:r>
            <w:r w:rsidRPr="008B1F9F">
              <w:rPr>
                <w:iCs/>
                <w:sz w:val="20"/>
                <w:szCs w:val="20"/>
                <w:lang w:val="fr-CH"/>
              </w:rPr>
              <w:t>.</w:t>
            </w:r>
          </w:p>
          <w:p w14:paraId="3A980E4B" w14:textId="77777777" w:rsidR="0025069A" w:rsidRPr="00AE3CEB" w:rsidRDefault="0025069A" w:rsidP="0025069A">
            <w:pPr>
              <w:rPr>
                <w:sz w:val="20"/>
                <w:szCs w:val="20"/>
                <w:lang w:val="fr-CH"/>
              </w:rPr>
            </w:pPr>
          </w:p>
        </w:tc>
        <w:tc>
          <w:tcPr>
            <w:tcW w:w="7274" w:type="dxa"/>
          </w:tcPr>
          <w:p w14:paraId="7669382C" w14:textId="77777777" w:rsidR="0025069A" w:rsidRDefault="0025069A" w:rsidP="0025069A">
            <w:pPr>
              <w:snapToGrid w:val="0"/>
              <w:spacing w:line="300" w:lineRule="atLeast"/>
              <w:rPr>
                <w:sz w:val="20"/>
                <w:szCs w:val="20"/>
                <w:lang w:val="fr-CH"/>
              </w:rPr>
            </w:pPr>
            <w:r w:rsidRPr="00436D28">
              <w:rPr>
                <w:sz w:val="20"/>
                <w:szCs w:val="20"/>
                <w:lang w:val="fr-CH"/>
              </w:rPr>
              <w:t xml:space="preserve">3. </w:t>
            </w:r>
            <w:r w:rsidRPr="00814F19">
              <w:rPr>
                <w:sz w:val="20"/>
                <w:szCs w:val="20"/>
                <w:lang w:val="fr-CH"/>
              </w:rPr>
              <w:t xml:space="preserve">La procédure d'admission est </w:t>
            </w:r>
            <w:r w:rsidRPr="00F959F6">
              <w:rPr>
                <w:strike/>
                <w:sz w:val="20"/>
                <w:szCs w:val="20"/>
                <w:lang w:val="fr-CH"/>
              </w:rPr>
              <w:t>réglée et définit les éléments en relation avec</w:t>
            </w:r>
            <w:r w:rsidRPr="00814F19">
              <w:rPr>
                <w:sz w:val="20"/>
                <w:szCs w:val="20"/>
                <w:lang w:val="fr-CH"/>
              </w:rPr>
              <w:t>:</w:t>
            </w:r>
          </w:p>
          <w:p w14:paraId="3D9CE386" w14:textId="77777777" w:rsidR="0025069A" w:rsidRPr="00814F19" w:rsidRDefault="0025069A" w:rsidP="0025069A">
            <w:pPr>
              <w:snapToGrid w:val="0"/>
              <w:spacing w:line="300" w:lineRule="atLeast"/>
              <w:rPr>
                <w:sz w:val="20"/>
                <w:szCs w:val="20"/>
                <w:lang w:val="fr-CH"/>
              </w:rPr>
            </w:pPr>
            <w:r w:rsidRPr="00436D28">
              <w:rPr>
                <w:i/>
                <w:color w:val="0070C0"/>
                <w:sz w:val="20"/>
                <w:szCs w:val="20"/>
                <w:lang w:val="fr-CH"/>
              </w:rPr>
              <w:t>Reformulation et nouvelle exigence</w:t>
            </w:r>
          </w:p>
          <w:p w14:paraId="46D1691D" w14:textId="77777777" w:rsidR="0025069A" w:rsidRPr="00814F19" w:rsidRDefault="0025069A" w:rsidP="0025069A">
            <w:pPr>
              <w:numPr>
                <w:ilvl w:val="0"/>
                <w:numId w:val="28"/>
              </w:numPr>
              <w:tabs>
                <w:tab w:val="clear" w:pos="-939"/>
                <w:tab w:val="num" w:pos="-1080"/>
              </w:tabs>
              <w:suppressAutoHyphens/>
              <w:ind w:left="222" w:hanging="222"/>
              <w:rPr>
                <w:iCs/>
                <w:sz w:val="20"/>
                <w:szCs w:val="20"/>
                <w:lang w:val="fr-CH"/>
              </w:rPr>
            </w:pPr>
            <w:r w:rsidRPr="00436D28">
              <w:rPr>
                <w:i/>
                <w:color w:val="0070C0"/>
                <w:sz w:val="20"/>
                <w:szCs w:val="20"/>
                <w:lang w:val="fr-CH"/>
              </w:rPr>
              <w:t>Pas de changement</w:t>
            </w:r>
          </w:p>
          <w:p w14:paraId="6ABA6AC7" w14:textId="77777777" w:rsidR="0025069A" w:rsidRPr="00814F19" w:rsidRDefault="0025069A" w:rsidP="0025069A">
            <w:pPr>
              <w:numPr>
                <w:ilvl w:val="0"/>
                <w:numId w:val="28"/>
              </w:numPr>
              <w:tabs>
                <w:tab w:val="clear" w:pos="-939"/>
                <w:tab w:val="num" w:pos="-1080"/>
              </w:tabs>
              <w:suppressAutoHyphens/>
              <w:ind w:left="222" w:hanging="222"/>
              <w:rPr>
                <w:iCs/>
                <w:sz w:val="20"/>
                <w:szCs w:val="20"/>
                <w:lang w:val="fr-CH"/>
              </w:rPr>
            </w:pPr>
            <w:r w:rsidRPr="00436D28">
              <w:rPr>
                <w:i/>
                <w:color w:val="0070C0"/>
                <w:sz w:val="20"/>
                <w:szCs w:val="20"/>
                <w:lang w:val="fr-CH"/>
              </w:rPr>
              <w:t>Pas de changement</w:t>
            </w:r>
          </w:p>
          <w:p w14:paraId="0C9F4E0E" w14:textId="77777777" w:rsidR="0025069A" w:rsidRPr="00436D28" w:rsidRDefault="0025069A" w:rsidP="0025069A">
            <w:pPr>
              <w:numPr>
                <w:ilvl w:val="0"/>
                <w:numId w:val="28"/>
              </w:numPr>
              <w:tabs>
                <w:tab w:val="clear" w:pos="-939"/>
                <w:tab w:val="num" w:pos="-1080"/>
              </w:tabs>
              <w:suppressAutoHyphens/>
              <w:ind w:left="222" w:hanging="222"/>
              <w:rPr>
                <w:sz w:val="20"/>
                <w:szCs w:val="20"/>
                <w:lang w:val="fr-CH"/>
              </w:rPr>
            </w:pPr>
            <w:r w:rsidRPr="00814F19">
              <w:rPr>
                <w:iCs/>
                <w:sz w:val="20"/>
                <w:szCs w:val="20"/>
                <w:lang w:val="fr-CH"/>
              </w:rPr>
              <w:t xml:space="preserve">la décision relative aux possibilités d'engagement ou d'entrée dans les programmes de travail </w:t>
            </w:r>
            <w:r w:rsidRPr="00135F5B">
              <w:rPr>
                <w:iCs/>
                <w:strike/>
                <w:sz w:val="20"/>
                <w:szCs w:val="20"/>
                <w:lang w:val="fr-CH"/>
              </w:rPr>
              <w:t>offerts</w:t>
            </w:r>
            <w:r w:rsidRPr="00814F19">
              <w:rPr>
                <w:iCs/>
                <w:sz w:val="20"/>
                <w:szCs w:val="20"/>
                <w:lang w:val="fr-CH"/>
              </w:rPr>
              <w:t>.</w:t>
            </w:r>
            <w:r>
              <w:rPr>
                <w:iCs/>
                <w:sz w:val="20"/>
                <w:szCs w:val="20"/>
                <w:lang w:val="fr-CH"/>
              </w:rPr>
              <w:t xml:space="preserve"> </w:t>
            </w:r>
            <w:r w:rsidRPr="00436D28">
              <w:rPr>
                <w:i/>
                <w:color w:val="0070C0"/>
                <w:sz w:val="20"/>
                <w:szCs w:val="20"/>
                <w:lang w:val="fr-CH"/>
              </w:rPr>
              <w:t>Reformulation</w:t>
            </w:r>
          </w:p>
        </w:tc>
      </w:tr>
      <w:tr w:rsidR="0025069A" w:rsidRPr="00AF2DB5" w14:paraId="05030826" w14:textId="77777777" w:rsidTr="0025069A">
        <w:tc>
          <w:tcPr>
            <w:tcW w:w="562" w:type="dxa"/>
            <w:shd w:val="clear" w:color="auto" w:fill="auto"/>
          </w:tcPr>
          <w:p w14:paraId="5A6914FE" w14:textId="77777777" w:rsidR="0025069A" w:rsidRPr="00436D28" w:rsidRDefault="0025069A" w:rsidP="0025069A">
            <w:pPr>
              <w:rPr>
                <w:sz w:val="20"/>
                <w:szCs w:val="20"/>
                <w:lang w:val="fr-CH"/>
              </w:rPr>
            </w:pPr>
            <w:r w:rsidRPr="00436D28">
              <w:rPr>
                <w:sz w:val="20"/>
                <w:szCs w:val="20"/>
                <w:lang w:val="fr-CH"/>
              </w:rPr>
              <w:t>3</w:t>
            </w:r>
          </w:p>
        </w:tc>
        <w:tc>
          <w:tcPr>
            <w:tcW w:w="7274" w:type="dxa"/>
            <w:shd w:val="clear" w:color="auto" w:fill="auto"/>
          </w:tcPr>
          <w:p w14:paraId="0C5728A5" w14:textId="77777777" w:rsidR="0025069A" w:rsidRPr="008B1F9F" w:rsidRDefault="0025069A" w:rsidP="0025069A">
            <w:pPr>
              <w:snapToGrid w:val="0"/>
              <w:spacing w:line="300" w:lineRule="atLeast"/>
              <w:rPr>
                <w:sz w:val="20"/>
                <w:szCs w:val="20"/>
                <w:lang w:val="fr-CH"/>
              </w:rPr>
            </w:pPr>
            <w:r w:rsidRPr="008B1F9F">
              <w:rPr>
                <w:sz w:val="20"/>
                <w:szCs w:val="20"/>
                <w:lang w:val="fr-CH"/>
              </w:rPr>
              <w:t xml:space="preserve">Au cours des entretiens d’évaluation, l’unité organisationnelle veille à obtenir </w:t>
            </w:r>
            <w:r w:rsidRPr="00135F5B">
              <w:rPr>
                <w:iCs/>
                <w:color w:val="FF0000"/>
                <w:sz w:val="20"/>
                <w:szCs w:val="20"/>
                <w:lang w:val="fr-CH"/>
              </w:rPr>
              <w:t>– parmi les points ci-dessous –</w:t>
            </w:r>
            <w:r w:rsidRPr="008B1F9F">
              <w:rPr>
                <w:iCs/>
                <w:sz w:val="20"/>
                <w:szCs w:val="20"/>
                <w:lang w:val="fr-CH"/>
              </w:rPr>
              <w:t xml:space="preserve"> </w:t>
            </w:r>
            <w:r w:rsidRPr="008B1F9F">
              <w:rPr>
                <w:sz w:val="20"/>
                <w:szCs w:val="20"/>
                <w:lang w:val="fr-CH"/>
              </w:rPr>
              <w:t xml:space="preserve">les informations nécessaires en vue de l’engagement prévu : </w:t>
            </w:r>
          </w:p>
          <w:p w14:paraId="06BF09A7" w14:textId="77777777" w:rsidR="0025069A" w:rsidRPr="008B1F9F" w:rsidRDefault="0025069A" w:rsidP="0025069A">
            <w:pPr>
              <w:numPr>
                <w:ilvl w:val="0"/>
                <w:numId w:val="28"/>
              </w:numPr>
              <w:suppressAutoHyphens/>
              <w:ind w:left="222" w:hanging="222"/>
              <w:rPr>
                <w:iCs/>
                <w:sz w:val="20"/>
                <w:szCs w:val="20"/>
                <w:lang w:val="fr-CH"/>
              </w:rPr>
            </w:pPr>
            <w:r w:rsidRPr="00135F5B">
              <w:rPr>
                <w:iCs/>
                <w:color w:val="FF0000"/>
                <w:sz w:val="20"/>
                <w:szCs w:val="20"/>
                <w:lang w:val="fr-CH"/>
              </w:rPr>
              <w:t>les</w:t>
            </w:r>
            <w:r w:rsidRPr="008B1F9F">
              <w:rPr>
                <w:iCs/>
                <w:sz w:val="20"/>
                <w:szCs w:val="20"/>
                <w:lang w:val="fr-CH"/>
              </w:rPr>
              <w:t xml:space="preserve"> données personnelles nécessaires pour l’engagement ;</w:t>
            </w:r>
          </w:p>
          <w:p w14:paraId="69E1F89F" w14:textId="77777777" w:rsidR="0025069A" w:rsidRPr="008B1F9F" w:rsidRDefault="0025069A" w:rsidP="0025069A">
            <w:pPr>
              <w:numPr>
                <w:ilvl w:val="0"/>
                <w:numId w:val="28"/>
              </w:numPr>
              <w:suppressAutoHyphens/>
              <w:ind w:left="222" w:hanging="222"/>
              <w:rPr>
                <w:iCs/>
                <w:sz w:val="20"/>
                <w:szCs w:val="20"/>
                <w:lang w:val="fr-CH"/>
              </w:rPr>
            </w:pPr>
            <w:r w:rsidRPr="00135F5B">
              <w:rPr>
                <w:iCs/>
                <w:color w:val="FF0000"/>
                <w:sz w:val="20"/>
                <w:szCs w:val="20"/>
                <w:lang w:val="fr-CH"/>
              </w:rPr>
              <w:t>les</w:t>
            </w:r>
            <w:r w:rsidRPr="008B1F9F">
              <w:rPr>
                <w:iCs/>
                <w:sz w:val="20"/>
                <w:szCs w:val="20"/>
                <w:lang w:val="fr-CH"/>
              </w:rPr>
              <w:t xml:space="preserve"> conditions juridiques, formelles, </w:t>
            </w:r>
            <w:r w:rsidRPr="00135F5B">
              <w:rPr>
                <w:iCs/>
                <w:color w:val="FF0000"/>
                <w:sz w:val="20"/>
                <w:szCs w:val="20"/>
                <w:lang w:val="fr-CH"/>
              </w:rPr>
              <w:t xml:space="preserve">financières </w:t>
            </w:r>
            <w:r w:rsidRPr="008B1F9F">
              <w:rPr>
                <w:iCs/>
                <w:sz w:val="20"/>
                <w:szCs w:val="20"/>
                <w:lang w:val="fr-CH"/>
              </w:rPr>
              <w:t xml:space="preserve">et personnelles </w:t>
            </w:r>
            <w:r w:rsidRPr="00135F5B">
              <w:rPr>
                <w:iCs/>
                <w:color w:val="FF0000"/>
                <w:sz w:val="20"/>
                <w:szCs w:val="20"/>
                <w:lang w:val="fr-CH"/>
              </w:rPr>
              <w:t xml:space="preserve">à remplir en vue </w:t>
            </w:r>
            <w:r w:rsidRPr="008B1F9F">
              <w:rPr>
                <w:iCs/>
                <w:sz w:val="20"/>
                <w:szCs w:val="20"/>
                <w:lang w:val="fr-CH"/>
              </w:rPr>
              <w:t>d’un engagement ;</w:t>
            </w:r>
          </w:p>
          <w:p w14:paraId="1D0BEB5E" w14:textId="77777777" w:rsidR="0025069A" w:rsidRPr="008B1F9F" w:rsidRDefault="0025069A" w:rsidP="0025069A">
            <w:pPr>
              <w:numPr>
                <w:ilvl w:val="0"/>
                <w:numId w:val="28"/>
              </w:numPr>
              <w:suppressAutoHyphens/>
              <w:ind w:left="222" w:hanging="222"/>
              <w:rPr>
                <w:iCs/>
                <w:sz w:val="20"/>
                <w:szCs w:val="20"/>
                <w:lang w:val="fr-CH"/>
              </w:rPr>
            </w:pPr>
            <w:r w:rsidRPr="00135F5B">
              <w:rPr>
                <w:iCs/>
                <w:color w:val="FF0000"/>
                <w:sz w:val="20"/>
                <w:szCs w:val="20"/>
                <w:lang w:val="fr-CH"/>
              </w:rPr>
              <w:t>l’</w:t>
            </w:r>
            <w:r w:rsidRPr="008B1F9F">
              <w:rPr>
                <w:iCs/>
                <w:sz w:val="20"/>
                <w:szCs w:val="20"/>
                <w:lang w:val="fr-CH"/>
              </w:rPr>
              <w:t xml:space="preserve">expérience professionnelle, </w:t>
            </w:r>
            <w:r w:rsidRPr="00135F5B">
              <w:rPr>
                <w:iCs/>
                <w:color w:val="FF0000"/>
                <w:sz w:val="20"/>
                <w:szCs w:val="20"/>
                <w:lang w:val="fr-CH"/>
              </w:rPr>
              <w:t>la</w:t>
            </w:r>
            <w:r w:rsidRPr="008B1F9F">
              <w:rPr>
                <w:iCs/>
                <w:sz w:val="20"/>
                <w:szCs w:val="20"/>
                <w:lang w:val="fr-CH"/>
              </w:rPr>
              <w:t xml:space="preserve"> capacité de travail, les connaissances et compétences ;</w:t>
            </w:r>
          </w:p>
          <w:p w14:paraId="6D51356F" w14:textId="77777777" w:rsidR="0025069A" w:rsidRPr="008B1F9F" w:rsidRDefault="0025069A" w:rsidP="0025069A">
            <w:pPr>
              <w:numPr>
                <w:ilvl w:val="0"/>
                <w:numId w:val="28"/>
              </w:numPr>
              <w:suppressAutoHyphens/>
              <w:ind w:left="222" w:hanging="222"/>
              <w:rPr>
                <w:iCs/>
                <w:sz w:val="20"/>
                <w:szCs w:val="20"/>
                <w:lang w:val="fr-CH"/>
              </w:rPr>
            </w:pPr>
            <w:r w:rsidRPr="00135F5B">
              <w:rPr>
                <w:iCs/>
                <w:color w:val="FF0000"/>
                <w:sz w:val="20"/>
                <w:szCs w:val="20"/>
                <w:lang w:val="fr-CH"/>
              </w:rPr>
              <w:t>l’</w:t>
            </w:r>
            <w:r w:rsidRPr="008B1F9F">
              <w:rPr>
                <w:iCs/>
                <w:sz w:val="20"/>
                <w:szCs w:val="20"/>
                <w:lang w:val="fr-CH"/>
              </w:rPr>
              <w:t>état de santé ;</w:t>
            </w:r>
          </w:p>
          <w:p w14:paraId="5F7BDDAE" w14:textId="77777777" w:rsidR="0025069A" w:rsidRPr="008B1F9F" w:rsidRDefault="0025069A" w:rsidP="0025069A">
            <w:pPr>
              <w:numPr>
                <w:ilvl w:val="0"/>
                <w:numId w:val="28"/>
              </w:numPr>
              <w:suppressAutoHyphens/>
              <w:ind w:left="222" w:hanging="222"/>
              <w:rPr>
                <w:iCs/>
                <w:sz w:val="20"/>
                <w:szCs w:val="20"/>
                <w:lang w:val="fr-CH"/>
              </w:rPr>
            </w:pPr>
            <w:r w:rsidRPr="00135F5B">
              <w:rPr>
                <w:iCs/>
                <w:color w:val="FF0000"/>
                <w:sz w:val="20"/>
                <w:szCs w:val="20"/>
                <w:lang w:val="fr-CH"/>
              </w:rPr>
              <w:t>la situation de logement</w:t>
            </w:r>
            <w:r w:rsidRPr="008B1F9F">
              <w:rPr>
                <w:iCs/>
                <w:sz w:val="20"/>
                <w:szCs w:val="20"/>
                <w:lang w:val="fr-CH"/>
              </w:rPr>
              <w:t>;</w:t>
            </w:r>
          </w:p>
          <w:p w14:paraId="2DF44DE1" w14:textId="77777777" w:rsidR="0025069A" w:rsidRPr="008B1F9F" w:rsidRDefault="0025069A" w:rsidP="0025069A">
            <w:pPr>
              <w:numPr>
                <w:ilvl w:val="0"/>
                <w:numId w:val="28"/>
              </w:numPr>
              <w:suppressAutoHyphens/>
              <w:ind w:left="222" w:hanging="222"/>
              <w:rPr>
                <w:iCs/>
                <w:sz w:val="20"/>
                <w:szCs w:val="20"/>
                <w:lang w:val="fr-CH"/>
              </w:rPr>
            </w:pPr>
            <w:r w:rsidRPr="00F121FB">
              <w:rPr>
                <w:iCs/>
                <w:color w:val="FF0000"/>
                <w:sz w:val="20"/>
                <w:szCs w:val="20"/>
                <w:lang w:val="fr-CH"/>
              </w:rPr>
              <w:t>la</w:t>
            </w:r>
            <w:r w:rsidRPr="008B1F9F">
              <w:rPr>
                <w:iCs/>
                <w:sz w:val="20"/>
                <w:szCs w:val="20"/>
                <w:lang w:val="fr-CH"/>
              </w:rPr>
              <w:t xml:space="preserve"> situation </w:t>
            </w:r>
            <w:r w:rsidRPr="00F121FB">
              <w:rPr>
                <w:iCs/>
                <w:color w:val="FF0000"/>
                <w:sz w:val="20"/>
                <w:szCs w:val="20"/>
                <w:lang w:val="fr-CH"/>
              </w:rPr>
              <w:t xml:space="preserve">aux plans psychosocial et de </w:t>
            </w:r>
            <w:r w:rsidRPr="008B1F9F">
              <w:rPr>
                <w:iCs/>
                <w:sz w:val="20"/>
                <w:szCs w:val="20"/>
                <w:lang w:val="fr-CH"/>
              </w:rPr>
              <w:t>l’addiction ;</w:t>
            </w:r>
          </w:p>
          <w:p w14:paraId="105C7946" w14:textId="77777777" w:rsidR="0025069A" w:rsidRPr="008B1F9F" w:rsidRDefault="0025069A" w:rsidP="0025069A">
            <w:pPr>
              <w:numPr>
                <w:ilvl w:val="0"/>
                <w:numId w:val="28"/>
              </w:numPr>
              <w:suppressAutoHyphens/>
              <w:ind w:left="222" w:hanging="222"/>
              <w:rPr>
                <w:iCs/>
                <w:sz w:val="20"/>
                <w:szCs w:val="20"/>
                <w:lang w:val="fr-CH"/>
              </w:rPr>
            </w:pPr>
            <w:r w:rsidRPr="00F121FB">
              <w:rPr>
                <w:iCs/>
                <w:color w:val="FF0000"/>
                <w:sz w:val="20"/>
                <w:szCs w:val="20"/>
                <w:lang w:val="fr-CH"/>
              </w:rPr>
              <w:t>la</w:t>
            </w:r>
            <w:r w:rsidRPr="008B1F9F">
              <w:rPr>
                <w:iCs/>
                <w:sz w:val="20"/>
                <w:szCs w:val="20"/>
                <w:lang w:val="fr-CH"/>
              </w:rPr>
              <w:t xml:space="preserve"> motivation et </w:t>
            </w:r>
            <w:r w:rsidRPr="005623EA">
              <w:rPr>
                <w:iCs/>
                <w:color w:val="FF0000"/>
                <w:sz w:val="20"/>
                <w:szCs w:val="20"/>
                <w:lang w:val="fr-CH"/>
              </w:rPr>
              <w:t xml:space="preserve">les </w:t>
            </w:r>
            <w:r w:rsidRPr="008B1F9F">
              <w:rPr>
                <w:iCs/>
                <w:sz w:val="20"/>
                <w:szCs w:val="20"/>
                <w:lang w:val="fr-CH"/>
              </w:rPr>
              <w:t>ressources personnelles ;</w:t>
            </w:r>
          </w:p>
          <w:p w14:paraId="46A51F50" w14:textId="77777777" w:rsidR="0025069A" w:rsidRPr="008B1F9F" w:rsidRDefault="0025069A" w:rsidP="0025069A">
            <w:pPr>
              <w:numPr>
                <w:ilvl w:val="0"/>
                <w:numId w:val="28"/>
              </w:numPr>
              <w:suppressAutoHyphens/>
              <w:ind w:left="222" w:hanging="222"/>
              <w:rPr>
                <w:sz w:val="20"/>
                <w:szCs w:val="20"/>
                <w:lang w:val="fr-CH"/>
              </w:rPr>
            </w:pPr>
            <w:r w:rsidRPr="00F121FB">
              <w:rPr>
                <w:color w:val="FF0000"/>
                <w:sz w:val="20"/>
                <w:szCs w:val="20"/>
                <w:lang w:val="fr-CH"/>
              </w:rPr>
              <w:t>le</w:t>
            </w:r>
            <w:r w:rsidRPr="008B1F9F">
              <w:rPr>
                <w:sz w:val="20"/>
                <w:szCs w:val="20"/>
                <w:lang w:val="fr-CH"/>
              </w:rPr>
              <w:t xml:space="preserve"> système de soutien social et réseau relationnel des clients ;</w:t>
            </w:r>
          </w:p>
          <w:p w14:paraId="47AF1255" w14:textId="77777777" w:rsidR="0025069A" w:rsidRPr="008B1F9F" w:rsidRDefault="0025069A" w:rsidP="0025069A">
            <w:pPr>
              <w:numPr>
                <w:ilvl w:val="0"/>
                <w:numId w:val="28"/>
              </w:numPr>
              <w:suppressAutoHyphens/>
              <w:ind w:left="222" w:hanging="222"/>
              <w:rPr>
                <w:sz w:val="20"/>
                <w:szCs w:val="20"/>
                <w:lang w:val="fr-CH"/>
              </w:rPr>
            </w:pPr>
            <w:r w:rsidRPr="00F121FB">
              <w:rPr>
                <w:color w:val="FF0000"/>
                <w:sz w:val="20"/>
                <w:szCs w:val="20"/>
                <w:lang w:val="fr-CH"/>
              </w:rPr>
              <w:t>la situation des enfants mineurs des clients</w:t>
            </w:r>
            <w:r w:rsidRPr="008B1F9F">
              <w:rPr>
                <w:sz w:val="20"/>
                <w:szCs w:val="20"/>
                <w:lang w:val="fr-CH"/>
              </w:rPr>
              <w:t>.</w:t>
            </w:r>
          </w:p>
          <w:p w14:paraId="225F31A7" w14:textId="77777777" w:rsidR="0025069A" w:rsidRPr="00AE3CEB" w:rsidRDefault="0025069A" w:rsidP="0025069A">
            <w:pPr>
              <w:rPr>
                <w:sz w:val="20"/>
                <w:szCs w:val="20"/>
                <w:lang w:val="fr-CH"/>
              </w:rPr>
            </w:pPr>
          </w:p>
        </w:tc>
        <w:tc>
          <w:tcPr>
            <w:tcW w:w="7274" w:type="dxa"/>
          </w:tcPr>
          <w:p w14:paraId="3900A74A" w14:textId="77777777" w:rsidR="0025069A" w:rsidRDefault="0025069A" w:rsidP="0025069A">
            <w:pPr>
              <w:snapToGrid w:val="0"/>
              <w:spacing w:line="300" w:lineRule="atLeast"/>
              <w:rPr>
                <w:sz w:val="20"/>
                <w:szCs w:val="20"/>
                <w:lang w:val="fr-CH"/>
              </w:rPr>
            </w:pPr>
            <w:r w:rsidRPr="00F959F6">
              <w:rPr>
                <w:sz w:val="20"/>
                <w:szCs w:val="20"/>
                <w:lang w:val="fr-CH"/>
              </w:rPr>
              <w:t xml:space="preserve">4. </w:t>
            </w:r>
            <w:r w:rsidRPr="00814F19">
              <w:rPr>
                <w:sz w:val="20"/>
                <w:szCs w:val="20"/>
                <w:lang w:val="fr-CH"/>
              </w:rPr>
              <w:t>Au cours des entretiens d'évaluation, l'unité organisationnelle veille à obtenir les informations nécessaires en vue de l'engagement prévu:</w:t>
            </w:r>
          </w:p>
          <w:p w14:paraId="691E90A1" w14:textId="77777777" w:rsidR="0025069A" w:rsidRPr="00814F19" w:rsidRDefault="0025069A" w:rsidP="0025069A">
            <w:pPr>
              <w:snapToGrid w:val="0"/>
              <w:spacing w:line="300" w:lineRule="atLeast"/>
              <w:rPr>
                <w:sz w:val="20"/>
                <w:szCs w:val="20"/>
                <w:lang w:val="fr-CH"/>
              </w:rPr>
            </w:pPr>
            <w:r w:rsidRPr="00135F5B">
              <w:rPr>
                <w:i/>
                <w:color w:val="0070C0"/>
                <w:sz w:val="20"/>
                <w:szCs w:val="20"/>
                <w:lang w:val="fr-CH"/>
              </w:rPr>
              <w:t>Précision</w:t>
            </w:r>
          </w:p>
          <w:p w14:paraId="549F6D05" w14:textId="77777777" w:rsidR="0025069A" w:rsidRPr="00814F19" w:rsidRDefault="0025069A" w:rsidP="0025069A">
            <w:pPr>
              <w:numPr>
                <w:ilvl w:val="0"/>
                <w:numId w:val="28"/>
              </w:numPr>
              <w:tabs>
                <w:tab w:val="clear" w:pos="-939"/>
                <w:tab w:val="num" w:pos="-1080"/>
              </w:tabs>
              <w:suppressAutoHyphens/>
              <w:ind w:left="222" w:hanging="222"/>
              <w:rPr>
                <w:iCs/>
                <w:sz w:val="20"/>
                <w:szCs w:val="20"/>
                <w:lang w:val="fr-CH"/>
              </w:rPr>
            </w:pPr>
            <w:r w:rsidRPr="00436D28">
              <w:rPr>
                <w:i/>
                <w:color w:val="0070C0"/>
                <w:sz w:val="20"/>
                <w:szCs w:val="20"/>
                <w:lang w:val="fr-CH"/>
              </w:rPr>
              <w:t>Pas de changement hormis l’ajout de</w:t>
            </w:r>
            <w:r>
              <w:rPr>
                <w:i/>
                <w:color w:val="0070C0"/>
                <w:sz w:val="20"/>
                <w:szCs w:val="20"/>
                <w:lang w:val="fr-CH"/>
              </w:rPr>
              <w:t xml:space="preserve"> l’</w:t>
            </w:r>
            <w:r w:rsidRPr="00436D28">
              <w:rPr>
                <w:i/>
                <w:color w:val="0070C0"/>
                <w:sz w:val="20"/>
                <w:szCs w:val="20"/>
                <w:lang w:val="fr-CH"/>
              </w:rPr>
              <w:t>article</w:t>
            </w:r>
          </w:p>
          <w:p w14:paraId="03262E50" w14:textId="77777777" w:rsidR="0025069A" w:rsidRDefault="0025069A" w:rsidP="0025069A">
            <w:pPr>
              <w:numPr>
                <w:ilvl w:val="0"/>
                <w:numId w:val="28"/>
              </w:numPr>
              <w:tabs>
                <w:tab w:val="clear" w:pos="-939"/>
                <w:tab w:val="num" w:pos="-1080"/>
              </w:tabs>
              <w:suppressAutoHyphens/>
              <w:ind w:left="222" w:hanging="222"/>
              <w:rPr>
                <w:iCs/>
                <w:sz w:val="20"/>
                <w:szCs w:val="20"/>
                <w:lang w:val="fr-CH"/>
              </w:rPr>
            </w:pPr>
            <w:r w:rsidRPr="00814F19">
              <w:rPr>
                <w:iCs/>
                <w:sz w:val="20"/>
                <w:szCs w:val="20"/>
                <w:lang w:val="fr-CH"/>
              </w:rPr>
              <w:t>conditions juridiques, formelles et personnelles à un engagement;</w:t>
            </w:r>
            <w:r>
              <w:rPr>
                <w:iCs/>
                <w:sz w:val="20"/>
                <w:szCs w:val="20"/>
                <w:lang w:val="fr-CH"/>
              </w:rPr>
              <w:t xml:space="preserve"> </w:t>
            </w:r>
            <w:r w:rsidRPr="00436D28">
              <w:rPr>
                <w:i/>
                <w:color w:val="0070C0"/>
                <w:sz w:val="20"/>
                <w:szCs w:val="20"/>
                <w:lang w:val="fr-CH"/>
              </w:rPr>
              <w:t>Développement</w:t>
            </w:r>
          </w:p>
          <w:p w14:paraId="6ACB7034" w14:textId="77777777" w:rsidR="0025069A" w:rsidRPr="00814F19" w:rsidRDefault="0025069A" w:rsidP="0025069A">
            <w:pPr>
              <w:numPr>
                <w:ilvl w:val="0"/>
                <w:numId w:val="28"/>
              </w:numPr>
              <w:tabs>
                <w:tab w:val="clear" w:pos="-939"/>
                <w:tab w:val="num" w:pos="-1080"/>
              </w:tabs>
              <w:suppressAutoHyphens/>
              <w:ind w:left="222" w:hanging="222"/>
              <w:rPr>
                <w:iCs/>
                <w:sz w:val="20"/>
                <w:szCs w:val="20"/>
                <w:lang w:val="fr-CH"/>
              </w:rPr>
            </w:pPr>
            <w:r w:rsidRPr="00135F5B">
              <w:rPr>
                <w:iCs/>
                <w:strike/>
                <w:sz w:val="20"/>
                <w:szCs w:val="20"/>
                <w:lang w:val="fr-CH"/>
              </w:rPr>
              <w:t>évaluation socioprofessionnelle,</w:t>
            </w:r>
            <w:r w:rsidRPr="00814F19">
              <w:rPr>
                <w:iCs/>
                <w:sz w:val="20"/>
                <w:szCs w:val="20"/>
                <w:lang w:val="fr-CH"/>
              </w:rPr>
              <w:t xml:space="preserve"> expérience professionnelle, capacité de travail, connaissances et compétences;</w:t>
            </w:r>
          </w:p>
          <w:p w14:paraId="199C5D20" w14:textId="77777777" w:rsidR="0025069A" w:rsidRPr="00814F19" w:rsidRDefault="0025069A" w:rsidP="0025069A">
            <w:pPr>
              <w:numPr>
                <w:ilvl w:val="0"/>
                <w:numId w:val="28"/>
              </w:numPr>
              <w:tabs>
                <w:tab w:val="clear" w:pos="-939"/>
                <w:tab w:val="num" w:pos="-1080"/>
              </w:tabs>
              <w:suppressAutoHyphens/>
              <w:ind w:left="222" w:hanging="222"/>
              <w:rPr>
                <w:iCs/>
                <w:sz w:val="20"/>
                <w:szCs w:val="20"/>
                <w:lang w:val="fr-CH"/>
              </w:rPr>
            </w:pPr>
            <w:r w:rsidRPr="00436D28">
              <w:rPr>
                <w:i/>
                <w:color w:val="0070C0"/>
                <w:sz w:val="20"/>
                <w:szCs w:val="20"/>
                <w:lang w:val="fr-CH"/>
              </w:rPr>
              <w:t>Pas de changement hormis l’ajout de</w:t>
            </w:r>
            <w:r>
              <w:rPr>
                <w:i/>
                <w:color w:val="0070C0"/>
                <w:sz w:val="20"/>
                <w:szCs w:val="20"/>
                <w:lang w:val="fr-CH"/>
              </w:rPr>
              <w:t xml:space="preserve"> l’</w:t>
            </w:r>
            <w:r w:rsidRPr="00436D28">
              <w:rPr>
                <w:i/>
                <w:color w:val="0070C0"/>
                <w:sz w:val="20"/>
                <w:szCs w:val="20"/>
                <w:lang w:val="fr-CH"/>
              </w:rPr>
              <w:t>article</w:t>
            </w:r>
          </w:p>
          <w:p w14:paraId="1EAD6420" w14:textId="77777777" w:rsidR="0025069A" w:rsidRPr="00135F5B" w:rsidRDefault="0025069A" w:rsidP="0025069A">
            <w:pPr>
              <w:numPr>
                <w:ilvl w:val="0"/>
                <w:numId w:val="28"/>
              </w:numPr>
              <w:tabs>
                <w:tab w:val="clear" w:pos="-939"/>
                <w:tab w:val="num" w:pos="-1080"/>
              </w:tabs>
              <w:suppressAutoHyphens/>
              <w:ind w:left="222" w:hanging="222"/>
              <w:rPr>
                <w:i/>
                <w:iCs/>
                <w:sz w:val="20"/>
                <w:szCs w:val="20"/>
                <w:lang w:val="fr-CH"/>
              </w:rPr>
            </w:pPr>
            <w:r w:rsidRPr="00135F5B">
              <w:rPr>
                <w:i/>
                <w:iCs/>
                <w:color w:val="0070C0"/>
                <w:sz w:val="20"/>
                <w:szCs w:val="20"/>
                <w:lang w:val="fr-CH"/>
              </w:rPr>
              <w:t>Nouvelle exigence</w:t>
            </w:r>
          </w:p>
          <w:p w14:paraId="7CE6EEBF" w14:textId="77777777" w:rsidR="0025069A" w:rsidRPr="00814F19" w:rsidRDefault="0025069A" w:rsidP="0025069A">
            <w:pPr>
              <w:numPr>
                <w:ilvl w:val="0"/>
                <w:numId w:val="28"/>
              </w:numPr>
              <w:tabs>
                <w:tab w:val="clear" w:pos="-939"/>
                <w:tab w:val="num" w:pos="-1080"/>
              </w:tabs>
              <w:suppressAutoHyphens/>
              <w:ind w:left="222" w:hanging="222"/>
              <w:rPr>
                <w:iCs/>
                <w:sz w:val="20"/>
                <w:szCs w:val="20"/>
                <w:lang w:val="fr-CH"/>
              </w:rPr>
            </w:pPr>
            <w:r w:rsidRPr="00814F19">
              <w:rPr>
                <w:iCs/>
                <w:sz w:val="20"/>
                <w:szCs w:val="20"/>
                <w:lang w:val="fr-CH"/>
              </w:rPr>
              <w:t>situation en matière d'addiction;</w:t>
            </w:r>
            <w:r>
              <w:rPr>
                <w:iCs/>
                <w:sz w:val="20"/>
                <w:szCs w:val="20"/>
                <w:lang w:val="fr-CH"/>
              </w:rPr>
              <w:t xml:space="preserve"> </w:t>
            </w:r>
            <w:r w:rsidRPr="00F121FB">
              <w:rPr>
                <w:i/>
                <w:iCs/>
                <w:color w:val="0070C0"/>
                <w:sz w:val="20"/>
                <w:szCs w:val="20"/>
                <w:lang w:val="fr-CH"/>
              </w:rPr>
              <w:t>Développement</w:t>
            </w:r>
          </w:p>
          <w:p w14:paraId="42620E65" w14:textId="77777777" w:rsidR="0025069A" w:rsidRPr="00814F19" w:rsidRDefault="0025069A" w:rsidP="0025069A">
            <w:pPr>
              <w:numPr>
                <w:ilvl w:val="0"/>
                <w:numId w:val="28"/>
              </w:numPr>
              <w:tabs>
                <w:tab w:val="clear" w:pos="-939"/>
                <w:tab w:val="num" w:pos="-1080"/>
              </w:tabs>
              <w:suppressAutoHyphens/>
              <w:ind w:left="222" w:hanging="222"/>
              <w:rPr>
                <w:iCs/>
                <w:sz w:val="20"/>
                <w:szCs w:val="20"/>
                <w:lang w:val="fr-CH"/>
              </w:rPr>
            </w:pPr>
            <w:r w:rsidRPr="00436D28">
              <w:rPr>
                <w:i/>
                <w:color w:val="0070C0"/>
                <w:sz w:val="20"/>
                <w:szCs w:val="20"/>
                <w:lang w:val="fr-CH"/>
              </w:rPr>
              <w:t>Pas de changement hormis l’ajout des articles</w:t>
            </w:r>
          </w:p>
          <w:p w14:paraId="46CF2004" w14:textId="77777777" w:rsidR="0025069A" w:rsidRPr="00814F19" w:rsidRDefault="0025069A" w:rsidP="0025069A">
            <w:pPr>
              <w:numPr>
                <w:ilvl w:val="0"/>
                <w:numId w:val="28"/>
              </w:numPr>
              <w:tabs>
                <w:tab w:val="clear" w:pos="-939"/>
                <w:tab w:val="num" w:pos="-1080"/>
              </w:tabs>
              <w:suppressAutoHyphens/>
              <w:ind w:left="222" w:hanging="222"/>
              <w:rPr>
                <w:iCs/>
                <w:sz w:val="20"/>
                <w:szCs w:val="20"/>
                <w:lang w:val="fr-CH"/>
              </w:rPr>
            </w:pPr>
            <w:r w:rsidRPr="00436D28">
              <w:rPr>
                <w:i/>
                <w:color w:val="0070C0"/>
                <w:sz w:val="20"/>
                <w:szCs w:val="20"/>
                <w:lang w:val="fr-CH"/>
              </w:rPr>
              <w:t>Pas de changement hormis l’ajout de</w:t>
            </w:r>
            <w:r>
              <w:rPr>
                <w:i/>
                <w:color w:val="0070C0"/>
                <w:sz w:val="20"/>
                <w:szCs w:val="20"/>
                <w:lang w:val="fr-CH"/>
              </w:rPr>
              <w:t xml:space="preserve"> l’</w:t>
            </w:r>
            <w:r w:rsidRPr="00436D28">
              <w:rPr>
                <w:i/>
                <w:color w:val="0070C0"/>
                <w:sz w:val="20"/>
                <w:szCs w:val="20"/>
                <w:lang w:val="fr-CH"/>
              </w:rPr>
              <w:t>article</w:t>
            </w:r>
          </w:p>
          <w:p w14:paraId="130C25CD" w14:textId="77777777" w:rsidR="0025069A" w:rsidRDefault="0025069A" w:rsidP="0025069A">
            <w:pPr>
              <w:numPr>
                <w:ilvl w:val="0"/>
                <w:numId w:val="28"/>
              </w:numPr>
              <w:tabs>
                <w:tab w:val="clear" w:pos="-939"/>
                <w:tab w:val="num" w:pos="-1080"/>
              </w:tabs>
              <w:suppressAutoHyphens/>
              <w:ind w:left="222" w:hanging="222"/>
              <w:rPr>
                <w:iCs/>
                <w:sz w:val="20"/>
                <w:szCs w:val="20"/>
                <w:lang w:val="fr-CH"/>
              </w:rPr>
            </w:pPr>
            <w:r w:rsidRPr="00135F5B">
              <w:rPr>
                <w:i/>
                <w:iCs/>
                <w:color w:val="0070C0"/>
                <w:sz w:val="20"/>
                <w:szCs w:val="20"/>
                <w:lang w:val="fr-CH"/>
              </w:rPr>
              <w:t>Nouvelle exigence</w:t>
            </w:r>
          </w:p>
          <w:p w14:paraId="5412F5F9" w14:textId="77777777" w:rsidR="0025069A" w:rsidRPr="00F121FB" w:rsidRDefault="0025069A" w:rsidP="0025069A">
            <w:pPr>
              <w:numPr>
                <w:ilvl w:val="0"/>
                <w:numId w:val="28"/>
              </w:numPr>
              <w:tabs>
                <w:tab w:val="clear" w:pos="-939"/>
                <w:tab w:val="num" w:pos="-1080"/>
              </w:tabs>
              <w:suppressAutoHyphens/>
              <w:ind w:left="222" w:hanging="222"/>
              <w:rPr>
                <w:iCs/>
                <w:strike/>
                <w:sz w:val="20"/>
                <w:szCs w:val="20"/>
                <w:lang w:val="fr-CH"/>
              </w:rPr>
            </w:pPr>
            <w:r w:rsidRPr="00F121FB">
              <w:rPr>
                <w:iCs/>
                <w:strike/>
                <w:sz w:val="20"/>
                <w:szCs w:val="20"/>
                <w:lang w:val="fr-CH"/>
              </w:rPr>
              <w:t>majorité, tutelle et curatelle;</w:t>
            </w:r>
          </w:p>
          <w:p w14:paraId="76733CC0" w14:textId="77777777" w:rsidR="0025069A" w:rsidRPr="00F121FB" w:rsidRDefault="0025069A" w:rsidP="0025069A">
            <w:pPr>
              <w:numPr>
                <w:ilvl w:val="0"/>
                <w:numId w:val="28"/>
              </w:numPr>
              <w:tabs>
                <w:tab w:val="clear" w:pos="-939"/>
                <w:tab w:val="num" w:pos="-1080"/>
              </w:tabs>
              <w:suppressAutoHyphens/>
              <w:ind w:left="222" w:hanging="222"/>
              <w:rPr>
                <w:iCs/>
                <w:strike/>
                <w:sz w:val="20"/>
                <w:szCs w:val="20"/>
                <w:lang w:val="fr-CH"/>
              </w:rPr>
            </w:pPr>
            <w:r w:rsidRPr="00F121FB">
              <w:rPr>
                <w:iCs/>
                <w:strike/>
                <w:sz w:val="20"/>
                <w:szCs w:val="20"/>
                <w:lang w:val="fr-CH"/>
              </w:rPr>
              <w:t>placement à des fins d'assistance, mesures judiciaires et administratives.</w:t>
            </w:r>
          </w:p>
          <w:p w14:paraId="3DEE9626" w14:textId="77777777" w:rsidR="0025069A" w:rsidRPr="00AE3CEB" w:rsidRDefault="0025069A" w:rsidP="0025069A">
            <w:pPr>
              <w:ind w:left="18"/>
              <w:rPr>
                <w:sz w:val="20"/>
                <w:szCs w:val="20"/>
                <w:lang w:val="fr-CH"/>
              </w:rPr>
            </w:pPr>
            <w:r w:rsidRPr="00436D28">
              <w:rPr>
                <w:i/>
                <w:color w:val="0070C0"/>
                <w:sz w:val="20"/>
                <w:szCs w:val="20"/>
                <w:lang w:val="fr-CH"/>
              </w:rPr>
              <w:t>Les puces supprimées sont comprises dans la puce 2 du nouveau I</w:t>
            </w:r>
            <w:r>
              <w:rPr>
                <w:i/>
                <w:color w:val="0070C0"/>
                <w:sz w:val="20"/>
                <w:szCs w:val="20"/>
                <w:lang w:val="fr-CH"/>
              </w:rPr>
              <w:t>V</w:t>
            </w:r>
            <w:r w:rsidRPr="00436D28">
              <w:rPr>
                <w:i/>
                <w:color w:val="0070C0"/>
                <w:sz w:val="20"/>
                <w:szCs w:val="20"/>
                <w:lang w:val="fr-CH"/>
              </w:rPr>
              <w:t>/1 3 (</w:t>
            </w:r>
            <w:r w:rsidRPr="00436D28">
              <w:rPr>
                <w:i/>
                <w:iCs/>
                <w:color w:val="0070C0"/>
                <w:sz w:val="20"/>
                <w:szCs w:val="20"/>
                <w:lang w:val="fr-CH"/>
              </w:rPr>
              <w:t>conditions juridiques, formelles, financières et personnelles à examiner en vue d’une admission) et seront reprises dans le guide</w:t>
            </w:r>
          </w:p>
        </w:tc>
      </w:tr>
      <w:tr w:rsidR="0025069A" w:rsidRPr="00F121FB" w14:paraId="0769D4A2" w14:textId="77777777" w:rsidTr="0025069A">
        <w:tc>
          <w:tcPr>
            <w:tcW w:w="562" w:type="dxa"/>
            <w:shd w:val="clear" w:color="auto" w:fill="auto"/>
          </w:tcPr>
          <w:p w14:paraId="605C5333" w14:textId="77777777" w:rsidR="0025069A" w:rsidRPr="00436D28" w:rsidDel="00B63A2B" w:rsidRDefault="0025069A" w:rsidP="0025069A">
            <w:pPr>
              <w:rPr>
                <w:sz w:val="20"/>
                <w:szCs w:val="20"/>
                <w:lang w:val="fr-CH"/>
              </w:rPr>
            </w:pPr>
            <w:r w:rsidRPr="00436D28">
              <w:rPr>
                <w:sz w:val="20"/>
                <w:szCs w:val="20"/>
                <w:lang w:val="fr-CH"/>
              </w:rPr>
              <w:t>4</w:t>
            </w:r>
          </w:p>
        </w:tc>
        <w:tc>
          <w:tcPr>
            <w:tcW w:w="7274" w:type="dxa"/>
            <w:shd w:val="clear" w:color="auto" w:fill="auto"/>
          </w:tcPr>
          <w:p w14:paraId="50F0AA9C" w14:textId="77777777" w:rsidR="0025069A" w:rsidRPr="008B1F9F" w:rsidRDefault="0025069A" w:rsidP="0025069A">
            <w:pPr>
              <w:snapToGrid w:val="0"/>
              <w:spacing w:line="300" w:lineRule="atLeast"/>
              <w:rPr>
                <w:sz w:val="20"/>
                <w:szCs w:val="20"/>
                <w:lang w:val="fr-CH"/>
              </w:rPr>
            </w:pPr>
            <w:r w:rsidRPr="00F121FB">
              <w:rPr>
                <w:color w:val="FF0000"/>
                <w:sz w:val="20"/>
                <w:szCs w:val="20"/>
                <w:lang w:val="fr-CH"/>
              </w:rPr>
              <w:t>Au besoin</w:t>
            </w:r>
            <w:r w:rsidRPr="008B1F9F">
              <w:rPr>
                <w:sz w:val="20"/>
                <w:szCs w:val="20"/>
                <w:lang w:val="fr-CH"/>
              </w:rPr>
              <w:t xml:space="preserve">, l’unité organisationnelle se procure, </w:t>
            </w:r>
            <w:r w:rsidRPr="00F121FB">
              <w:rPr>
                <w:color w:val="FF0000"/>
                <w:sz w:val="20"/>
                <w:szCs w:val="20"/>
                <w:lang w:val="fr-CH"/>
              </w:rPr>
              <w:t>moyennant une déclaration écrite de libération du secret professionnel de la part</w:t>
            </w:r>
            <w:r w:rsidRPr="00F121FB">
              <w:rPr>
                <w:i/>
                <w:color w:val="FF0000"/>
                <w:sz w:val="20"/>
                <w:szCs w:val="20"/>
                <w:lang w:val="fr-CH"/>
              </w:rPr>
              <w:t xml:space="preserve"> </w:t>
            </w:r>
            <w:r w:rsidRPr="00F121FB">
              <w:rPr>
                <w:color w:val="FF0000"/>
                <w:sz w:val="20"/>
                <w:szCs w:val="20"/>
                <w:lang w:val="fr-CH"/>
              </w:rPr>
              <w:t>du client</w:t>
            </w:r>
            <w:r w:rsidRPr="008B1F9F">
              <w:rPr>
                <w:sz w:val="20"/>
                <w:szCs w:val="20"/>
                <w:lang w:val="fr-CH"/>
              </w:rPr>
              <w:t xml:space="preserve">, les informations nécessaires auprès des services </w:t>
            </w:r>
            <w:r w:rsidRPr="00F121FB">
              <w:rPr>
                <w:color w:val="FF0000"/>
                <w:sz w:val="20"/>
                <w:szCs w:val="20"/>
                <w:lang w:val="fr-CH"/>
              </w:rPr>
              <w:t>concernés</w:t>
            </w:r>
            <w:r w:rsidRPr="00F121FB">
              <w:rPr>
                <w:iCs/>
                <w:color w:val="FF0000"/>
                <w:sz w:val="20"/>
                <w:szCs w:val="20"/>
                <w:lang w:val="fr-CH"/>
              </w:rPr>
              <w:t xml:space="preserve"> ou précédemment en charge du dossier</w:t>
            </w:r>
            <w:r w:rsidRPr="008B1F9F">
              <w:rPr>
                <w:sz w:val="20"/>
                <w:szCs w:val="20"/>
                <w:lang w:val="fr-CH"/>
              </w:rPr>
              <w:t>.</w:t>
            </w:r>
          </w:p>
          <w:p w14:paraId="3BCE0FC5" w14:textId="77777777" w:rsidR="0025069A" w:rsidRPr="00AE3CEB" w:rsidRDefault="0025069A" w:rsidP="0025069A">
            <w:pPr>
              <w:rPr>
                <w:sz w:val="20"/>
                <w:szCs w:val="20"/>
                <w:lang w:val="fr-CH"/>
              </w:rPr>
            </w:pPr>
          </w:p>
        </w:tc>
        <w:tc>
          <w:tcPr>
            <w:tcW w:w="7274" w:type="dxa"/>
          </w:tcPr>
          <w:p w14:paraId="6B3FBE06" w14:textId="77777777" w:rsidR="0025069A" w:rsidRPr="00436D28" w:rsidRDefault="0025069A" w:rsidP="0025069A">
            <w:pPr>
              <w:snapToGrid w:val="0"/>
              <w:spacing w:line="300" w:lineRule="atLeast"/>
              <w:rPr>
                <w:sz w:val="20"/>
                <w:szCs w:val="20"/>
                <w:lang w:val="fr-CH"/>
              </w:rPr>
            </w:pPr>
            <w:r w:rsidRPr="00436D28">
              <w:rPr>
                <w:sz w:val="20"/>
                <w:szCs w:val="20"/>
                <w:lang w:val="fr-CH"/>
              </w:rPr>
              <w:t>5.</w:t>
            </w:r>
            <w:r w:rsidRPr="00814F19">
              <w:rPr>
                <w:sz w:val="20"/>
                <w:szCs w:val="20"/>
                <w:lang w:val="fr-CH"/>
              </w:rPr>
              <w:t xml:space="preserve"> </w:t>
            </w:r>
            <w:r w:rsidRPr="00F121FB">
              <w:rPr>
                <w:strike/>
                <w:sz w:val="20"/>
                <w:szCs w:val="20"/>
                <w:lang w:val="fr-CH"/>
              </w:rPr>
              <w:t>Si besoin est</w:t>
            </w:r>
            <w:r w:rsidRPr="00814F19">
              <w:rPr>
                <w:sz w:val="20"/>
                <w:szCs w:val="20"/>
                <w:lang w:val="fr-CH"/>
              </w:rPr>
              <w:t xml:space="preserve">, l'unité organisationnelle se procure, </w:t>
            </w:r>
            <w:r w:rsidRPr="00F121FB">
              <w:rPr>
                <w:strike/>
                <w:sz w:val="20"/>
                <w:szCs w:val="20"/>
                <w:lang w:val="fr-CH"/>
              </w:rPr>
              <w:t>avec l'accord du ou de la client-e</w:t>
            </w:r>
            <w:r w:rsidRPr="00814F19">
              <w:rPr>
                <w:sz w:val="20"/>
                <w:szCs w:val="20"/>
                <w:lang w:val="fr-CH"/>
              </w:rPr>
              <w:t>, les informations nécessaires auprès des services de prise en charge concernés.</w:t>
            </w:r>
            <w:r>
              <w:rPr>
                <w:sz w:val="20"/>
                <w:szCs w:val="20"/>
                <w:lang w:val="fr-CH"/>
              </w:rPr>
              <w:t xml:space="preserve"> </w:t>
            </w:r>
            <w:r w:rsidRPr="00C747B9">
              <w:rPr>
                <w:i/>
                <w:iCs/>
                <w:color w:val="0070C0"/>
                <w:sz w:val="20"/>
                <w:szCs w:val="20"/>
                <w:lang w:val="fr-CH"/>
              </w:rPr>
              <w:t>Développement et nouvelle exigence</w:t>
            </w:r>
          </w:p>
        </w:tc>
      </w:tr>
      <w:tr w:rsidR="0025069A" w:rsidRPr="00AF2DB5" w14:paraId="63519F4E" w14:textId="77777777" w:rsidTr="0025069A">
        <w:tc>
          <w:tcPr>
            <w:tcW w:w="562" w:type="dxa"/>
            <w:shd w:val="clear" w:color="auto" w:fill="auto"/>
          </w:tcPr>
          <w:p w14:paraId="020F066C" w14:textId="77777777" w:rsidR="0025069A" w:rsidRPr="00436D28" w:rsidRDefault="0025069A" w:rsidP="0025069A">
            <w:pPr>
              <w:rPr>
                <w:sz w:val="20"/>
                <w:szCs w:val="20"/>
                <w:lang w:val="fr-CH"/>
              </w:rPr>
            </w:pPr>
            <w:r w:rsidRPr="00436D28">
              <w:rPr>
                <w:sz w:val="20"/>
                <w:szCs w:val="20"/>
                <w:lang w:val="fr-CH"/>
              </w:rPr>
              <w:t>5</w:t>
            </w:r>
          </w:p>
        </w:tc>
        <w:tc>
          <w:tcPr>
            <w:tcW w:w="7274" w:type="dxa"/>
            <w:shd w:val="clear" w:color="auto" w:fill="auto"/>
          </w:tcPr>
          <w:p w14:paraId="15762039" w14:textId="77777777" w:rsidR="0025069A" w:rsidRPr="008B1F9F" w:rsidRDefault="0025069A" w:rsidP="0025069A">
            <w:pPr>
              <w:snapToGrid w:val="0"/>
              <w:spacing w:line="300" w:lineRule="atLeast"/>
              <w:rPr>
                <w:sz w:val="20"/>
                <w:szCs w:val="20"/>
                <w:lang w:val="fr-CH"/>
              </w:rPr>
            </w:pPr>
            <w:r w:rsidRPr="008B1F9F">
              <w:rPr>
                <w:sz w:val="20"/>
                <w:szCs w:val="20"/>
                <w:lang w:val="fr-CH"/>
              </w:rPr>
              <w:t xml:space="preserve">Dans le cadre de la procédure d’admission, </w:t>
            </w:r>
            <w:r w:rsidRPr="00F121FB">
              <w:rPr>
                <w:iCs/>
                <w:color w:val="FF0000"/>
                <w:sz w:val="20"/>
                <w:szCs w:val="20"/>
                <w:lang w:val="fr-CH"/>
              </w:rPr>
              <w:t xml:space="preserve">les </w:t>
            </w:r>
            <w:r w:rsidRPr="00F121FB">
              <w:rPr>
                <w:color w:val="FF0000"/>
                <w:sz w:val="20"/>
                <w:szCs w:val="20"/>
                <w:lang w:val="fr-CH"/>
              </w:rPr>
              <w:t xml:space="preserve">clients </w:t>
            </w:r>
            <w:r w:rsidRPr="008B1F9F">
              <w:rPr>
                <w:sz w:val="20"/>
                <w:szCs w:val="20"/>
                <w:lang w:val="fr-CH"/>
              </w:rPr>
              <w:t xml:space="preserve">reçoivent les informations nécessaires </w:t>
            </w:r>
            <w:r w:rsidRPr="00F121FB">
              <w:rPr>
                <w:color w:val="FF0000"/>
                <w:sz w:val="20"/>
                <w:szCs w:val="20"/>
                <w:lang w:val="fr-CH"/>
              </w:rPr>
              <w:t>à leur affectation dans le cadre d’une réinsertion socioprofessionnelle</w:t>
            </w:r>
            <w:r w:rsidRPr="008B1F9F">
              <w:rPr>
                <w:sz w:val="20"/>
                <w:szCs w:val="20"/>
                <w:lang w:val="fr-CH"/>
              </w:rPr>
              <w:t xml:space="preserve">, soit : </w:t>
            </w:r>
          </w:p>
          <w:p w14:paraId="6FBEED05" w14:textId="77777777" w:rsidR="0025069A" w:rsidRPr="008B1F9F" w:rsidRDefault="0025069A" w:rsidP="0025069A">
            <w:pPr>
              <w:numPr>
                <w:ilvl w:val="0"/>
                <w:numId w:val="28"/>
              </w:numPr>
              <w:suppressAutoHyphens/>
              <w:ind w:left="222" w:hanging="222"/>
              <w:rPr>
                <w:iCs/>
                <w:sz w:val="20"/>
                <w:szCs w:val="20"/>
                <w:lang w:val="fr-CH"/>
              </w:rPr>
            </w:pPr>
            <w:r w:rsidRPr="00F121FB">
              <w:rPr>
                <w:iCs/>
                <w:color w:val="FF0000"/>
                <w:sz w:val="20"/>
                <w:szCs w:val="20"/>
                <w:lang w:val="fr-CH"/>
              </w:rPr>
              <w:t>les</w:t>
            </w:r>
            <w:r w:rsidRPr="008B1F9F">
              <w:rPr>
                <w:iCs/>
                <w:sz w:val="20"/>
                <w:szCs w:val="20"/>
                <w:lang w:val="fr-CH"/>
              </w:rPr>
              <w:t xml:space="preserve"> conditions d’admission ;</w:t>
            </w:r>
          </w:p>
          <w:p w14:paraId="0A97C025" w14:textId="77777777" w:rsidR="0025069A" w:rsidRPr="008B1F9F" w:rsidRDefault="0025069A" w:rsidP="0025069A">
            <w:pPr>
              <w:numPr>
                <w:ilvl w:val="0"/>
                <w:numId w:val="28"/>
              </w:numPr>
              <w:suppressAutoHyphens/>
              <w:ind w:left="222" w:hanging="222"/>
              <w:rPr>
                <w:iCs/>
                <w:sz w:val="20"/>
                <w:szCs w:val="20"/>
                <w:lang w:val="fr-CH"/>
              </w:rPr>
            </w:pPr>
            <w:r w:rsidRPr="00F121FB">
              <w:rPr>
                <w:iCs/>
                <w:color w:val="FF0000"/>
                <w:sz w:val="20"/>
                <w:szCs w:val="20"/>
                <w:lang w:val="fr-CH"/>
              </w:rPr>
              <w:t>les</w:t>
            </w:r>
            <w:r w:rsidRPr="008B1F9F">
              <w:rPr>
                <w:iCs/>
                <w:sz w:val="20"/>
                <w:szCs w:val="20"/>
                <w:lang w:val="fr-CH"/>
              </w:rPr>
              <w:t xml:space="preserve"> offres et possibilités d’occupation ;</w:t>
            </w:r>
          </w:p>
          <w:p w14:paraId="7AB3117F" w14:textId="77777777" w:rsidR="0025069A" w:rsidRPr="008B1F9F" w:rsidRDefault="0025069A" w:rsidP="0025069A">
            <w:pPr>
              <w:numPr>
                <w:ilvl w:val="0"/>
                <w:numId w:val="28"/>
              </w:numPr>
              <w:suppressAutoHyphens/>
              <w:ind w:left="222" w:hanging="222"/>
              <w:rPr>
                <w:iCs/>
                <w:sz w:val="20"/>
                <w:szCs w:val="20"/>
                <w:lang w:val="fr-CH"/>
              </w:rPr>
            </w:pPr>
            <w:r w:rsidRPr="00F121FB">
              <w:rPr>
                <w:iCs/>
                <w:color w:val="FF0000"/>
                <w:sz w:val="20"/>
                <w:szCs w:val="20"/>
                <w:lang w:val="fr-CH"/>
              </w:rPr>
              <w:t>les</w:t>
            </w:r>
            <w:r w:rsidRPr="008B1F9F">
              <w:rPr>
                <w:iCs/>
                <w:sz w:val="20"/>
                <w:szCs w:val="20"/>
                <w:lang w:val="fr-CH"/>
              </w:rPr>
              <w:t xml:space="preserve"> droits et devoirs mutuels ;</w:t>
            </w:r>
          </w:p>
          <w:p w14:paraId="42B32EF8" w14:textId="77777777" w:rsidR="0025069A" w:rsidRDefault="0025069A" w:rsidP="0025069A">
            <w:pPr>
              <w:numPr>
                <w:ilvl w:val="0"/>
                <w:numId w:val="28"/>
              </w:numPr>
              <w:suppressAutoHyphens/>
              <w:ind w:left="222" w:hanging="222"/>
              <w:rPr>
                <w:iCs/>
                <w:sz w:val="20"/>
                <w:szCs w:val="20"/>
                <w:lang w:val="fr-CH"/>
              </w:rPr>
            </w:pPr>
            <w:r w:rsidRPr="00F121FB">
              <w:rPr>
                <w:iCs/>
                <w:color w:val="FF0000"/>
                <w:sz w:val="20"/>
                <w:szCs w:val="20"/>
                <w:lang w:val="fr-CH"/>
              </w:rPr>
              <w:t>le</w:t>
            </w:r>
            <w:r w:rsidRPr="008B1F9F">
              <w:rPr>
                <w:iCs/>
                <w:sz w:val="20"/>
                <w:szCs w:val="20"/>
                <w:lang w:val="fr-CH"/>
              </w:rPr>
              <w:t xml:space="preserve"> </w:t>
            </w:r>
            <w:r w:rsidRPr="00E5658F">
              <w:rPr>
                <w:iCs/>
                <w:color w:val="FF0000"/>
                <w:sz w:val="20"/>
                <w:szCs w:val="20"/>
                <w:lang w:val="fr-CH"/>
              </w:rPr>
              <w:t>cadre juridique</w:t>
            </w:r>
            <w:r w:rsidRPr="008B1F9F">
              <w:rPr>
                <w:iCs/>
                <w:sz w:val="20"/>
                <w:szCs w:val="20"/>
                <w:lang w:val="fr-CH"/>
              </w:rPr>
              <w:t> ;</w:t>
            </w:r>
          </w:p>
          <w:p w14:paraId="6F1DC76B" w14:textId="77777777" w:rsidR="0025069A" w:rsidRDefault="0025069A" w:rsidP="0025069A">
            <w:pPr>
              <w:suppressAutoHyphens/>
              <w:rPr>
                <w:iCs/>
                <w:sz w:val="20"/>
                <w:szCs w:val="20"/>
                <w:lang w:val="fr-CH"/>
              </w:rPr>
            </w:pPr>
          </w:p>
          <w:p w14:paraId="64784037" w14:textId="77777777" w:rsidR="0025069A" w:rsidRPr="008B1F9F" w:rsidRDefault="0025069A" w:rsidP="0025069A">
            <w:pPr>
              <w:suppressAutoHyphens/>
              <w:rPr>
                <w:iCs/>
                <w:sz w:val="20"/>
                <w:szCs w:val="20"/>
                <w:lang w:val="fr-CH"/>
              </w:rPr>
            </w:pPr>
          </w:p>
          <w:p w14:paraId="744470FE" w14:textId="77777777" w:rsidR="0025069A" w:rsidRPr="008B1F9F" w:rsidRDefault="0025069A" w:rsidP="0025069A">
            <w:pPr>
              <w:numPr>
                <w:ilvl w:val="0"/>
                <w:numId w:val="28"/>
              </w:numPr>
              <w:suppressAutoHyphens/>
              <w:ind w:left="222" w:hanging="222"/>
              <w:rPr>
                <w:iCs/>
                <w:sz w:val="20"/>
                <w:szCs w:val="20"/>
                <w:lang w:val="fr-CH"/>
              </w:rPr>
            </w:pPr>
            <w:r w:rsidRPr="00F121FB">
              <w:rPr>
                <w:iCs/>
                <w:color w:val="FF0000"/>
                <w:sz w:val="20"/>
                <w:szCs w:val="20"/>
                <w:lang w:val="fr-CH"/>
              </w:rPr>
              <w:t>la</w:t>
            </w:r>
            <w:r w:rsidRPr="008B1F9F">
              <w:rPr>
                <w:iCs/>
                <w:sz w:val="20"/>
                <w:szCs w:val="20"/>
                <w:lang w:val="fr-CH"/>
              </w:rPr>
              <w:t xml:space="preserve"> rémunération et </w:t>
            </w:r>
            <w:r w:rsidRPr="005623EA">
              <w:rPr>
                <w:iCs/>
                <w:color w:val="FF0000"/>
                <w:sz w:val="20"/>
                <w:szCs w:val="20"/>
                <w:lang w:val="fr-CH"/>
              </w:rPr>
              <w:t xml:space="preserve">les </w:t>
            </w:r>
            <w:r w:rsidRPr="008B1F9F">
              <w:rPr>
                <w:iCs/>
                <w:sz w:val="20"/>
                <w:szCs w:val="20"/>
                <w:lang w:val="fr-CH"/>
              </w:rPr>
              <w:t>modalités de paiement ;</w:t>
            </w:r>
          </w:p>
          <w:p w14:paraId="00AFB983" w14:textId="77777777" w:rsidR="0025069A" w:rsidRPr="008B1F9F" w:rsidRDefault="0025069A" w:rsidP="0025069A">
            <w:pPr>
              <w:numPr>
                <w:ilvl w:val="0"/>
                <w:numId w:val="28"/>
              </w:numPr>
              <w:suppressAutoHyphens/>
              <w:ind w:left="222" w:hanging="222"/>
              <w:rPr>
                <w:iCs/>
                <w:sz w:val="20"/>
                <w:szCs w:val="20"/>
                <w:lang w:val="fr-CH"/>
              </w:rPr>
            </w:pPr>
            <w:r w:rsidRPr="00F121FB">
              <w:rPr>
                <w:iCs/>
                <w:color w:val="FF0000"/>
                <w:sz w:val="20"/>
                <w:szCs w:val="20"/>
                <w:lang w:val="fr-CH"/>
              </w:rPr>
              <w:t>les</w:t>
            </w:r>
            <w:r w:rsidRPr="008B1F9F">
              <w:rPr>
                <w:iCs/>
                <w:sz w:val="20"/>
                <w:szCs w:val="20"/>
                <w:lang w:val="fr-CH"/>
              </w:rPr>
              <w:t xml:space="preserve"> assurances ;</w:t>
            </w:r>
          </w:p>
          <w:p w14:paraId="706C862B" w14:textId="77777777" w:rsidR="0025069A" w:rsidRDefault="0025069A" w:rsidP="0025069A">
            <w:pPr>
              <w:numPr>
                <w:ilvl w:val="0"/>
                <w:numId w:val="28"/>
              </w:numPr>
              <w:suppressAutoHyphens/>
              <w:ind w:left="222" w:hanging="222"/>
              <w:rPr>
                <w:iCs/>
                <w:sz w:val="20"/>
                <w:szCs w:val="20"/>
                <w:lang w:val="fr-CH"/>
              </w:rPr>
            </w:pPr>
            <w:r w:rsidRPr="00F121FB">
              <w:rPr>
                <w:iCs/>
                <w:color w:val="FF0000"/>
                <w:sz w:val="20"/>
                <w:szCs w:val="20"/>
                <w:lang w:val="fr-CH"/>
              </w:rPr>
              <w:t>le</w:t>
            </w:r>
            <w:r w:rsidRPr="008B1F9F">
              <w:rPr>
                <w:iCs/>
                <w:sz w:val="20"/>
                <w:szCs w:val="20"/>
                <w:lang w:val="fr-CH"/>
              </w:rPr>
              <w:t xml:space="preserve"> droit à un certificat de travail ou à une attestation </w:t>
            </w:r>
            <w:r w:rsidRPr="00441AD1">
              <w:rPr>
                <w:iCs/>
                <w:color w:val="FF0000"/>
                <w:sz w:val="20"/>
                <w:szCs w:val="20"/>
                <w:lang w:val="fr-CH"/>
              </w:rPr>
              <w:t>d’affectation</w:t>
            </w:r>
            <w:r w:rsidRPr="008B1F9F">
              <w:rPr>
                <w:iCs/>
                <w:sz w:val="20"/>
                <w:szCs w:val="20"/>
                <w:lang w:val="fr-CH"/>
              </w:rPr>
              <w:t> ;</w:t>
            </w:r>
          </w:p>
          <w:p w14:paraId="0E640694" w14:textId="77777777" w:rsidR="0025069A" w:rsidRPr="008B1F9F" w:rsidRDefault="0025069A" w:rsidP="0025069A">
            <w:pPr>
              <w:suppressAutoHyphens/>
              <w:rPr>
                <w:iCs/>
                <w:sz w:val="20"/>
                <w:szCs w:val="20"/>
                <w:lang w:val="fr-CH"/>
              </w:rPr>
            </w:pPr>
          </w:p>
          <w:p w14:paraId="2E5D0A73" w14:textId="77777777" w:rsidR="0025069A" w:rsidRPr="008B1F9F" w:rsidRDefault="0025069A" w:rsidP="0025069A">
            <w:pPr>
              <w:numPr>
                <w:ilvl w:val="0"/>
                <w:numId w:val="28"/>
              </w:numPr>
              <w:suppressAutoHyphens/>
              <w:ind w:left="222" w:hanging="222"/>
              <w:rPr>
                <w:iCs/>
                <w:sz w:val="20"/>
                <w:szCs w:val="20"/>
                <w:lang w:val="fr-CH"/>
              </w:rPr>
            </w:pPr>
            <w:r w:rsidRPr="00F121FB">
              <w:rPr>
                <w:iCs/>
                <w:color w:val="FF0000"/>
                <w:sz w:val="20"/>
                <w:szCs w:val="20"/>
                <w:lang w:val="fr-CH"/>
              </w:rPr>
              <w:t>les</w:t>
            </w:r>
            <w:r w:rsidRPr="008B1F9F">
              <w:rPr>
                <w:iCs/>
                <w:sz w:val="20"/>
                <w:szCs w:val="20"/>
                <w:lang w:val="fr-CH"/>
              </w:rPr>
              <w:t xml:space="preserve"> conséquences en cas de non-respect des engagements pris ;</w:t>
            </w:r>
          </w:p>
          <w:p w14:paraId="42669779" w14:textId="77777777" w:rsidR="0025069A" w:rsidRPr="008B1F9F" w:rsidRDefault="0025069A" w:rsidP="0025069A">
            <w:pPr>
              <w:numPr>
                <w:ilvl w:val="0"/>
                <w:numId w:val="28"/>
              </w:numPr>
              <w:suppressAutoHyphens/>
              <w:ind w:left="222" w:hanging="222"/>
              <w:rPr>
                <w:iCs/>
                <w:sz w:val="20"/>
                <w:szCs w:val="20"/>
                <w:lang w:val="fr-CH"/>
              </w:rPr>
            </w:pPr>
            <w:r w:rsidRPr="00F121FB">
              <w:rPr>
                <w:iCs/>
                <w:color w:val="FF0000"/>
                <w:sz w:val="20"/>
                <w:szCs w:val="20"/>
                <w:lang w:val="fr-CH"/>
              </w:rPr>
              <w:t>la</w:t>
            </w:r>
            <w:r w:rsidRPr="00E5658F">
              <w:rPr>
                <w:iCs/>
                <w:color w:val="FF0000"/>
                <w:sz w:val="20"/>
                <w:szCs w:val="20"/>
                <w:lang w:val="fr-CH"/>
              </w:rPr>
              <w:t xml:space="preserve"> procédure en cas de crise</w:t>
            </w:r>
            <w:r w:rsidRPr="008B1F9F">
              <w:rPr>
                <w:iCs/>
                <w:sz w:val="20"/>
                <w:szCs w:val="20"/>
                <w:lang w:val="fr-CH"/>
              </w:rPr>
              <w:t>.</w:t>
            </w:r>
          </w:p>
          <w:p w14:paraId="74CDD18C" w14:textId="77777777" w:rsidR="0025069A" w:rsidRPr="00436D28" w:rsidRDefault="0025069A" w:rsidP="0025069A">
            <w:pPr>
              <w:rPr>
                <w:sz w:val="20"/>
                <w:szCs w:val="20"/>
                <w:lang w:val="fr-CH"/>
              </w:rPr>
            </w:pPr>
          </w:p>
        </w:tc>
        <w:tc>
          <w:tcPr>
            <w:tcW w:w="7274" w:type="dxa"/>
          </w:tcPr>
          <w:p w14:paraId="16ECEAD6" w14:textId="77777777" w:rsidR="0025069A" w:rsidRPr="00F121FB" w:rsidRDefault="0025069A" w:rsidP="0025069A">
            <w:pPr>
              <w:snapToGrid w:val="0"/>
              <w:spacing w:line="300" w:lineRule="atLeast"/>
              <w:rPr>
                <w:sz w:val="20"/>
                <w:szCs w:val="20"/>
                <w:lang w:val="fr-CH"/>
              </w:rPr>
            </w:pPr>
            <w:r w:rsidRPr="00F959F6">
              <w:rPr>
                <w:sz w:val="20"/>
                <w:szCs w:val="20"/>
                <w:lang w:val="fr-CH"/>
              </w:rPr>
              <w:t xml:space="preserve">6. </w:t>
            </w:r>
            <w:r w:rsidRPr="00814F19">
              <w:rPr>
                <w:sz w:val="20"/>
                <w:szCs w:val="20"/>
                <w:lang w:val="fr-CH"/>
              </w:rPr>
              <w:t xml:space="preserve">Dans le cadre de la procédure d'admission, </w:t>
            </w:r>
            <w:r w:rsidRPr="00F121FB">
              <w:rPr>
                <w:strike/>
                <w:sz w:val="20"/>
                <w:szCs w:val="20"/>
                <w:lang w:val="fr-CH"/>
              </w:rPr>
              <w:t>clients et clientes</w:t>
            </w:r>
            <w:r w:rsidRPr="00814F19">
              <w:rPr>
                <w:sz w:val="20"/>
                <w:szCs w:val="20"/>
                <w:lang w:val="fr-CH"/>
              </w:rPr>
              <w:t xml:space="preserve"> reçoivent les informations nécessaires </w:t>
            </w:r>
            <w:r w:rsidRPr="00F121FB">
              <w:rPr>
                <w:strike/>
                <w:sz w:val="20"/>
                <w:szCs w:val="20"/>
                <w:lang w:val="fr-CH"/>
              </w:rPr>
              <w:t>à un engagement visant leur réinsertion socioprofessionnelle</w:t>
            </w:r>
            <w:r w:rsidRPr="00814F19">
              <w:rPr>
                <w:sz w:val="20"/>
                <w:szCs w:val="20"/>
                <w:lang w:val="fr-CH"/>
              </w:rPr>
              <w:t>, soit:</w:t>
            </w:r>
            <w:r>
              <w:rPr>
                <w:sz w:val="20"/>
                <w:szCs w:val="20"/>
                <w:lang w:val="fr-CH"/>
              </w:rPr>
              <w:t xml:space="preserve"> </w:t>
            </w:r>
            <w:r w:rsidRPr="00F121FB">
              <w:rPr>
                <w:i/>
                <w:color w:val="0070C0"/>
                <w:sz w:val="20"/>
                <w:szCs w:val="20"/>
                <w:lang w:val="fr-CH"/>
              </w:rPr>
              <w:t>Reformulation</w:t>
            </w:r>
          </w:p>
          <w:p w14:paraId="19F9DAB4" w14:textId="77777777" w:rsidR="0025069A" w:rsidRPr="00814F19" w:rsidRDefault="0025069A" w:rsidP="0025069A">
            <w:pPr>
              <w:numPr>
                <w:ilvl w:val="0"/>
                <w:numId w:val="28"/>
              </w:numPr>
              <w:tabs>
                <w:tab w:val="clear" w:pos="-939"/>
                <w:tab w:val="num" w:pos="-1080"/>
              </w:tabs>
              <w:suppressAutoHyphens/>
              <w:ind w:left="222" w:hanging="222"/>
              <w:rPr>
                <w:iCs/>
                <w:sz w:val="20"/>
                <w:szCs w:val="20"/>
                <w:lang w:val="fr-CH"/>
              </w:rPr>
            </w:pPr>
            <w:r w:rsidRPr="00814F19">
              <w:rPr>
                <w:iCs/>
                <w:sz w:val="20"/>
                <w:szCs w:val="20"/>
                <w:lang w:val="fr-CH"/>
              </w:rPr>
              <w:t xml:space="preserve">conditions d'admission </w:t>
            </w:r>
            <w:r w:rsidRPr="00F121FB">
              <w:rPr>
                <w:iCs/>
                <w:strike/>
                <w:sz w:val="20"/>
                <w:szCs w:val="20"/>
                <w:lang w:val="fr-CH"/>
              </w:rPr>
              <w:t>et procédure d'entrée</w:t>
            </w:r>
            <w:r w:rsidRPr="00814F19">
              <w:rPr>
                <w:iCs/>
                <w:sz w:val="20"/>
                <w:szCs w:val="20"/>
                <w:lang w:val="fr-CH"/>
              </w:rPr>
              <w:t>;</w:t>
            </w:r>
          </w:p>
          <w:p w14:paraId="2147DF65" w14:textId="77777777" w:rsidR="0025069A" w:rsidRPr="00814F19" w:rsidRDefault="0025069A" w:rsidP="0025069A">
            <w:pPr>
              <w:numPr>
                <w:ilvl w:val="0"/>
                <w:numId w:val="28"/>
              </w:numPr>
              <w:tabs>
                <w:tab w:val="clear" w:pos="-939"/>
                <w:tab w:val="num" w:pos="-1080"/>
              </w:tabs>
              <w:suppressAutoHyphens/>
              <w:ind w:left="222" w:hanging="222"/>
              <w:rPr>
                <w:iCs/>
                <w:sz w:val="20"/>
                <w:szCs w:val="20"/>
                <w:lang w:val="fr-CH"/>
              </w:rPr>
            </w:pPr>
            <w:r w:rsidRPr="00436D28">
              <w:rPr>
                <w:i/>
                <w:iCs/>
                <w:color w:val="0070C0"/>
                <w:sz w:val="20"/>
                <w:szCs w:val="20"/>
                <w:lang w:val="fr-CH"/>
              </w:rPr>
              <w:t>Pas de changement</w:t>
            </w:r>
            <w:r>
              <w:rPr>
                <w:i/>
                <w:iCs/>
                <w:color w:val="0070C0"/>
                <w:sz w:val="20"/>
                <w:szCs w:val="20"/>
                <w:lang w:val="fr-CH"/>
              </w:rPr>
              <w:t xml:space="preserve"> </w:t>
            </w:r>
            <w:r w:rsidRPr="00436D28">
              <w:rPr>
                <w:i/>
                <w:color w:val="0070C0"/>
                <w:sz w:val="20"/>
                <w:szCs w:val="20"/>
                <w:lang w:val="fr-CH"/>
              </w:rPr>
              <w:t>hormis l’ajout de</w:t>
            </w:r>
            <w:r>
              <w:rPr>
                <w:i/>
                <w:color w:val="0070C0"/>
                <w:sz w:val="20"/>
                <w:szCs w:val="20"/>
                <w:lang w:val="fr-CH"/>
              </w:rPr>
              <w:t xml:space="preserve"> l’</w:t>
            </w:r>
            <w:r w:rsidRPr="00436D28">
              <w:rPr>
                <w:i/>
                <w:color w:val="0070C0"/>
                <w:sz w:val="20"/>
                <w:szCs w:val="20"/>
                <w:lang w:val="fr-CH"/>
              </w:rPr>
              <w:t>article</w:t>
            </w:r>
          </w:p>
          <w:p w14:paraId="5D51DB6A" w14:textId="77777777" w:rsidR="0025069A" w:rsidRPr="00814F19" w:rsidRDefault="0025069A" w:rsidP="0025069A">
            <w:pPr>
              <w:numPr>
                <w:ilvl w:val="0"/>
                <w:numId w:val="28"/>
              </w:numPr>
              <w:tabs>
                <w:tab w:val="clear" w:pos="-939"/>
                <w:tab w:val="num" w:pos="-1080"/>
              </w:tabs>
              <w:suppressAutoHyphens/>
              <w:ind w:left="222" w:hanging="222"/>
              <w:rPr>
                <w:iCs/>
                <w:sz w:val="20"/>
                <w:szCs w:val="20"/>
                <w:lang w:val="fr-CH"/>
              </w:rPr>
            </w:pPr>
            <w:r w:rsidRPr="00814F19">
              <w:rPr>
                <w:iCs/>
                <w:sz w:val="20"/>
                <w:szCs w:val="20"/>
                <w:lang w:val="fr-CH"/>
              </w:rPr>
              <w:t>droits et devoirs;</w:t>
            </w:r>
            <w:r>
              <w:rPr>
                <w:iCs/>
                <w:sz w:val="20"/>
                <w:szCs w:val="20"/>
                <w:lang w:val="fr-CH"/>
              </w:rPr>
              <w:t xml:space="preserve"> </w:t>
            </w:r>
            <w:r w:rsidRPr="00436D28">
              <w:rPr>
                <w:i/>
                <w:color w:val="0070C0"/>
                <w:sz w:val="20"/>
                <w:szCs w:val="20"/>
                <w:lang w:val="fr-CH"/>
              </w:rPr>
              <w:t>Développement</w:t>
            </w:r>
          </w:p>
          <w:p w14:paraId="285B546A" w14:textId="77777777" w:rsidR="0025069A" w:rsidRDefault="0025069A" w:rsidP="0025069A">
            <w:pPr>
              <w:numPr>
                <w:ilvl w:val="0"/>
                <w:numId w:val="28"/>
              </w:numPr>
              <w:tabs>
                <w:tab w:val="clear" w:pos="-939"/>
                <w:tab w:val="num" w:pos="-1080"/>
              </w:tabs>
              <w:suppressAutoHyphens/>
              <w:ind w:left="222" w:hanging="222"/>
              <w:rPr>
                <w:iCs/>
                <w:sz w:val="20"/>
                <w:szCs w:val="20"/>
                <w:lang w:val="fr-CH"/>
              </w:rPr>
            </w:pPr>
            <w:r w:rsidRPr="00436D28">
              <w:rPr>
                <w:i/>
                <w:color w:val="0070C0"/>
                <w:sz w:val="20"/>
                <w:szCs w:val="20"/>
                <w:lang w:val="fr-CH"/>
              </w:rPr>
              <w:t xml:space="preserve">Remplace et complète la puce </w:t>
            </w:r>
            <w:r>
              <w:rPr>
                <w:i/>
                <w:color w:val="0070C0"/>
                <w:sz w:val="20"/>
                <w:szCs w:val="20"/>
                <w:lang w:val="fr-CH"/>
              </w:rPr>
              <w:t>9</w:t>
            </w:r>
            <w:r w:rsidRPr="00436D28">
              <w:rPr>
                <w:i/>
                <w:color w:val="0070C0"/>
                <w:sz w:val="20"/>
                <w:szCs w:val="20"/>
                <w:lang w:val="fr-CH"/>
              </w:rPr>
              <w:t xml:space="preserve"> de l’ancien I</w:t>
            </w:r>
            <w:r>
              <w:rPr>
                <w:i/>
                <w:color w:val="0070C0"/>
                <w:sz w:val="20"/>
                <w:szCs w:val="20"/>
                <w:lang w:val="fr-CH"/>
              </w:rPr>
              <w:t>V</w:t>
            </w:r>
            <w:r w:rsidRPr="00436D28">
              <w:rPr>
                <w:i/>
                <w:color w:val="0070C0"/>
                <w:sz w:val="20"/>
                <w:szCs w:val="20"/>
                <w:lang w:val="fr-CH"/>
              </w:rPr>
              <w:t>/1 6 (</w:t>
            </w:r>
            <w:r w:rsidRPr="00436D28">
              <w:rPr>
                <w:i/>
                <w:iCs/>
                <w:color w:val="0070C0"/>
                <w:sz w:val="20"/>
                <w:szCs w:val="20"/>
                <w:lang w:val="fr-CH"/>
              </w:rPr>
              <w:t>protection des données et le respect du secret professionnel</w:t>
            </w:r>
            <w:r w:rsidRPr="00436D28">
              <w:rPr>
                <w:i/>
                <w:color w:val="0070C0"/>
                <w:sz w:val="20"/>
                <w:szCs w:val="20"/>
                <w:lang w:val="fr-CH"/>
              </w:rPr>
              <w:t>)</w:t>
            </w:r>
          </w:p>
          <w:p w14:paraId="52C2375B" w14:textId="77777777" w:rsidR="0025069A" w:rsidRPr="00814F19" w:rsidRDefault="0025069A" w:rsidP="0025069A">
            <w:pPr>
              <w:numPr>
                <w:ilvl w:val="0"/>
                <w:numId w:val="28"/>
              </w:numPr>
              <w:tabs>
                <w:tab w:val="clear" w:pos="-939"/>
                <w:tab w:val="num" w:pos="-1080"/>
              </w:tabs>
              <w:suppressAutoHyphens/>
              <w:ind w:left="222" w:hanging="222"/>
              <w:rPr>
                <w:iCs/>
                <w:sz w:val="20"/>
                <w:szCs w:val="20"/>
                <w:lang w:val="fr-CH"/>
              </w:rPr>
            </w:pPr>
            <w:r w:rsidRPr="00441AD1">
              <w:rPr>
                <w:iCs/>
                <w:strike/>
                <w:sz w:val="20"/>
                <w:szCs w:val="20"/>
                <w:lang w:val="fr-CH"/>
              </w:rPr>
              <w:t>règlement intérieur;</w:t>
            </w:r>
            <w:r>
              <w:rPr>
                <w:iCs/>
                <w:sz w:val="20"/>
                <w:szCs w:val="20"/>
                <w:lang w:val="fr-CH"/>
              </w:rPr>
              <w:t xml:space="preserve"> </w:t>
            </w:r>
            <w:r w:rsidRPr="008135DA">
              <w:rPr>
                <w:i/>
                <w:iCs/>
                <w:color w:val="0070C0"/>
                <w:sz w:val="20"/>
                <w:szCs w:val="20"/>
                <w:lang w:val="fr-CH"/>
              </w:rPr>
              <w:t>Compris dans droits et devoirs</w:t>
            </w:r>
          </w:p>
          <w:p w14:paraId="7FD27785" w14:textId="77777777" w:rsidR="0025069A" w:rsidRPr="00814F19" w:rsidRDefault="0025069A" w:rsidP="0025069A">
            <w:pPr>
              <w:numPr>
                <w:ilvl w:val="0"/>
                <w:numId w:val="28"/>
              </w:numPr>
              <w:tabs>
                <w:tab w:val="clear" w:pos="-939"/>
                <w:tab w:val="num" w:pos="-1080"/>
              </w:tabs>
              <w:suppressAutoHyphens/>
              <w:ind w:left="222" w:hanging="222"/>
              <w:rPr>
                <w:iCs/>
                <w:sz w:val="20"/>
                <w:szCs w:val="20"/>
                <w:lang w:val="fr-CH"/>
              </w:rPr>
            </w:pPr>
            <w:r w:rsidRPr="00436D28">
              <w:rPr>
                <w:i/>
                <w:iCs/>
                <w:color w:val="0070C0"/>
                <w:sz w:val="20"/>
                <w:szCs w:val="20"/>
                <w:lang w:val="fr-CH"/>
              </w:rPr>
              <w:t>Pas de changement</w:t>
            </w:r>
            <w:r>
              <w:rPr>
                <w:i/>
                <w:iCs/>
                <w:color w:val="0070C0"/>
                <w:sz w:val="20"/>
                <w:szCs w:val="20"/>
                <w:lang w:val="fr-CH"/>
              </w:rPr>
              <w:t xml:space="preserve"> </w:t>
            </w:r>
            <w:r w:rsidRPr="00436D28">
              <w:rPr>
                <w:i/>
                <w:color w:val="0070C0"/>
                <w:sz w:val="20"/>
                <w:szCs w:val="20"/>
                <w:lang w:val="fr-CH"/>
              </w:rPr>
              <w:t>hormis l’ajout des articles</w:t>
            </w:r>
          </w:p>
          <w:p w14:paraId="484024DF" w14:textId="77777777" w:rsidR="0025069A" w:rsidRPr="00814F19" w:rsidRDefault="0025069A" w:rsidP="0025069A">
            <w:pPr>
              <w:numPr>
                <w:ilvl w:val="0"/>
                <w:numId w:val="28"/>
              </w:numPr>
              <w:tabs>
                <w:tab w:val="clear" w:pos="-939"/>
                <w:tab w:val="num" w:pos="-1080"/>
              </w:tabs>
              <w:suppressAutoHyphens/>
              <w:ind w:left="222" w:hanging="222"/>
              <w:rPr>
                <w:iCs/>
                <w:sz w:val="20"/>
                <w:szCs w:val="20"/>
                <w:lang w:val="fr-CH"/>
              </w:rPr>
            </w:pPr>
            <w:r w:rsidRPr="00436D28">
              <w:rPr>
                <w:i/>
                <w:iCs/>
                <w:color w:val="0070C0"/>
                <w:sz w:val="20"/>
                <w:szCs w:val="20"/>
                <w:lang w:val="fr-CH"/>
              </w:rPr>
              <w:t>Pas de changement</w:t>
            </w:r>
            <w:r>
              <w:rPr>
                <w:i/>
                <w:iCs/>
                <w:color w:val="0070C0"/>
                <w:sz w:val="20"/>
                <w:szCs w:val="20"/>
                <w:lang w:val="fr-CH"/>
              </w:rPr>
              <w:t xml:space="preserve"> </w:t>
            </w:r>
            <w:r w:rsidRPr="00436D28">
              <w:rPr>
                <w:i/>
                <w:color w:val="0070C0"/>
                <w:sz w:val="20"/>
                <w:szCs w:val="20"/>
                <w:lang w:val="fr-CH"/>
              </w:rPr>
              <w:t>hormis l’ajout de</w:t>
            </w:r>
            <w:r>
              <w:rPr>
                <w:i/>
                <w:color w:val="0070C0"/>
                <w:sz w:val="20"/>
                <w:szCs w:val="20"/>
                <w:lang w:val="fr-CH"/>
              </w:rPr>
              <w:t xml:space="preserve"> l’</w:t>
            </w:r>
            <w:r w:rsidRPr="00436D28">
              <w:rPr>
                <w:i/>
                <w:color w:val="0070C0"/>
                <w:sz w:val="20"/>
                <w:szCs w:val="20"/>
                <w:lang w:val="fr-CH"/>
              </w:rPr>
              <w:t>article</w:t>
            </w:r>
          </w:p>
          <w:p w14:paraId="5FD36D14" w14:textId="77777777" w:rsidR="0025069A" w:rsidRPr="00814F19" w:rsidRDefault="0025069A" w:rsidP="0025069A">
            <w:pPr>
              <w:numPr>
                <w:ilvl w:val="0"/>
                <w:numId w:val="28"/>
              </w:numPr>
              <w:tabs>
                <w:tab w:val="clear" w:pos="-939"/>
                <w:tab w:val="num" w:pos="-1080"/>
              </w:tabs>
              <w:suppressAutoHyphens/>
              <w:ind w:left="222" w:hanging="222"/>
              <w:rPr>
                <w:iCs/>
                <w:sz w:val="20"/>
                <w:szCs w:val="20"/>
                <w:lang w:val="fr-CH"/>
              </w:rPr>
            </w:pPr>
            <w:r w:rsidRPr="00814F19">
              <w:rPr>
                <w:iCs/>
                <w:sz w:val="20"/>
                <w:szCs w:val="20"/>
                <w:lang w:val="fr-CH"/>
              </w:rPr>
              <w:t>droit à un certificat de travail ou à une attestation d'</w:t>
            </w:r>
            <w:r w:rsidRPr="00441AD1">
              <w:rPr>
                <w:iCs/>
                <w:strike/>
                <w:sz w:val="20"/>
                <w:szCs w:val="20"/>
                <w:lang w:val="fr-CH"/>
              </w:rPr>
              <w:t>engagement</w:t>
            </w:r>
            <w:r w:rsidRPr="00814F19">
              <w:rPr>
                <w:iCs/>
                <w:sz w:val="20"/>
                <w:szCs w:val="20"/>
                <w:lang w:val="fr-CH"/>
              </w:rPr>
              <w:t>;</w:t>
            </w:r>
            <w:r>
              <w:rPr>
                <w:iCs/>
                <w:sz w:val="20"/>
                <w:szCs w:val="20"/>
                <w:lang w:val="fr-CH"/>
              </w:rPr>
              <w:t xml:space="preserve"> </w:t>
            </w:r>
            <w:r w:rsidRPr="00441AD1">
              <w:rPr>
                <w:i/>
                <w:iCs/>
                <w:color w:val="0070C0"/>
                <w:sz w:val="20"/>
                <w:szCs w:val="20"/>
                <w:lang w:val="fr-CH"/>
              </w:rPr>
              <w:t>Reformulation</w:t>
            </w:r>
          </w:p>
          <w:p w14:paraId="4D0C91F3" w14:textId="77777777" w:rsidR="0025069A" w:rsidRPr="00814F19" w:rsidRDefault="0025069A" w:rsidP="0025069A">
            <w:pPr>
              <w:numPr>
                <w:ilvl w:val="0"/>
                <w:numId w:val="28"/>
              </w:numPr>
              <w:tabs>
                <w:tab w:val="clear" w:pos="-939"/>
                <w:tab w:val="num" w:pos="-1080"/>
              </w:tabs>
              <w:suppressAutoHyphens/>
              <w:ind w:left="222" w:hanging="222"/>
              <w:rPr>
                <w:iCs/>
                <w:sz w:val="20"/>
                <w:szCs w:val="20"/>
                <w:lang w:val="fr-CH"/>
              </w:rPr>
            </w:pPr>
            <w:r w:rsidRPr="00436D28">
              <w:rPr>
                <w:i/>
                <w:iCs/>
                <w:color w:val="0070C0"/>
                <w:sz w:val="20"/>
                <w:szCs w:val="20"/>
                <w:lang w:val="fr-CH"/>
              </w:rPr>
              <w:t>Pas de changement</w:t>
            </w:r>
            <w:r>
              <w:rPr>
                <w:i/>
                <w:iCs/>
                <w:color w:val="0070C0"/>
                <w:sz w:val="20"/>
                <w:szCs w:val="20"/>
                <w:lang w:val="fr-CH"/>
              </w:rPr>
              <w:t xml:space="preserve"> </w:t>
            </w:r>
            <w:r w:rsidRPr="00436D28">
              <w:rPr>
                <w:i/>
                <w:color w:val="0070C0"/>
                <w:sz w:val="20"/>
                <w:szCs w:val="20"/>
                <w:lang w:val="fr-CH"/>
              </w:rPr>
              <w:t>hormis l’ajout de</w:t>
            </w:r>
            <w:r>
              <w:rPr>
                <w:i/>
                <w:color w:val="0070C0"/>
                <w:sz w:val="20"/>
                <w:szCs w:val="20"/>
                <w:lang w:val="fr-CH"/>
              </w:rPr>
              <w:t xml:space="preserve"> l’</w:t>
            </w:r>
            <w:r w:rsidRPr="00436D28">
              <w:rPr>
                <w:i/>
                <w:color w:val="0070C0"/>
                <w:sz w:val="20"/>
                <w:szCs w:val="20"/>
                <w:lang w:val="fr-CH"/>
              </w:rPr>
              <w:t>article</w:t>
            </w:r>
          </w:p>
          <w:p w14:paraId="7647F084" w14:textId="77777777" w:rsidR="0025069A" w:rsidRPr="00E5658F" w:rsidRDefault="0025069A" w:rsidP="0025069A">
            <w:pPr>
              <w:numPr>
                <w:ilvl w:val="0"/>
                <w:numId w:val="28"/>
              </w:numPr>
              <w:tabs>
                <w:tab w:val="clear" w:pos="-939"/>
                <w:tab w:val="num" w:pos="-1080"/>
              </w:tabs>
              <w:suppressAutoHyphens/>
              <w:ind w:left="222" w:hanging="222"/>
              <w:rPr>
                <w:i/>
                <w:iCs/>
                <w:sz w:val="20"/>
                <w:szCs w:val="20"/>
                <w:lang w:val="fr-CH"/>
              </w:rPr>
            </w:pPr>
            <w:r w:rsidRPr="00E5658F">
              <w:rPr>
                <w:i/>
                <w:iCs/>
                <w:color w:val="0070C0"/>
                <w:sz w:val="20"/>
                <w:szCs w:val="20"/>
                <w:lang w:val="fr-CH"/>
              </w:rPr>
              <w:t>Repris de l’ancien</w:t>
            </w:r>
            <w:r w:rsidRPr="00F73A98">
              <w:rPr>
                <w:i/>
                <w:color w:val="0070C0"/>
                <w:sz w:val="20"/>
                <w:szCs w:val="20"/>
              </w:rPr>
              <w:t> IV/2 11</w:t>
            </w:r>
          </w:p>
          <w:p w14:paraId="40E2DE9B" w14:textId="77777777" w:rsidR="0025069A" w:rsidRPr="00E5658F" w:rsidRDefault="0025069A" w:rsidP="0025069A">
            <w:pPr>
              <w:numPr>
                <w:ilvl w:val="0"/>
                <w:numId w:val="28"/>
              </w:numPr>
              <w:tabs>
                <w:tab w:val="clear" w:pos="-939"/>
                <w:tab w:val="num" w:pos="-1080"/>
              </w:tabs>
              <w:suppressAutoHyphens/>
              <w:ind w:left="222" w:hanging="222"/>
              <w:rPr>
                <w:iCs/>
                <w:strike/>
                <w:sz w:val="20"/>
                <w:szCs w:val="20"/>
                <w:lang w:val="fr-CH"/>
              </w:rPr>
            </w:pPr>
            <w:r w:rsidRPr="00E5658F">
              <w:rPr>
                <w:iCs/>
                <w:strike/>
                <w:sz w:val="20"/>
                <w:szCs w:val="20"/>
                <w:lang w:val="fr-CH"/>
              </w:rPr>
              <w:t>protection des données et respect du secret professionnel par le personnel.</w:t>
            </w:r>
          </w:p>
          <w:p w14:paraId="5A82B474" w14:textId="77777777" w:rsidR="0025069A" w:rsidRPr="00AE3CEB" w:rsidRDefault="0025069A" w:rsidP="0025069A">
            <w:pPr>
              <w:rPr>
                <w:sz w:val="20"/>
                <w:szCs w:val="20"/>
                <w:lang w:val="fr-CH"/>
              </w:rPr>
            </w:pPr>
            <w:r w:rsidRPr="00436D28">
              <w:rPr>
                <w:i/>
                <w:iCs/>
                <w:color w:val="0070C0"/>
                <w:sz w:val="20"/>
                <w:szCs w:val="20"/>
                <w:lang w:val="fr-CH"/>
              </w:rPr>
              <w:t>C</w:t>
            </w:r>
            <w:r>
              <w:rPr>
                <w:i/>
                <w:iCs/>
                <w:color w:val="0070C0"/>
                <w:sz w:val="20"/>
                <w:szCs w:val="20"/>
                <w:lang w:val="fr-CH"/>
              </w:rPr>
              <w:t xml:space="preserve">ouvert par </w:t>
            </w:r>
            <w:r w:rsidRPr="00436D28">
              <w:rPr>
                <w:i/>
                <w:iCs/>
                <w:color w:val="0070C0"/>
                <w:sz w:val="20"/>
                <w:szCs w:val="20"/>
                <w:lang w:val="fr-CH"/>
              </w:rPr>
              <w:t xml:space="preserve">la puce 4 </w:t>
            </w:r>
            <w:r>
              <w:rPr>
                <w:i/>
                <w:iCs/>
                <w:color w:val="0070C0"/>
                <w:sz w:val="20"/>
                <w:szCs w:val="20"/>
                <w:lang w:val="fr-CH"/>
              </w:rPr>
              <w:t>du nouveau IV/1 5</w:t>
            </w:r>
          </w:p>
        </w:tc>
      </w:tr>
      <w:tr w:rsidR="0025069A" w:rsidRPr="00436D28" w14:paraId="568E555E" w14:textId="77777777" w:rsidTr="0025069A">
        <w:tc>
          <w:tcPr>
            <w:tcW w:w="562" w:type="dxa"/>
            <w:shd w:val="clear" w:color="auto" w:fill="auto"/>
          </w:tcPr>
          <w:p w14:paraId="4D595305" w14:textId="77777777" w:rsidR="0025069A" w:rsidRPr="00AE3CEB" w:rsidRDefault="0025069A" w:rsidP="0025069A">
            <w:pPr>
              <w:rPr>
                <w:sz w:val="20"/>
                <w:szCs w:val="20"/>
                <w:lang w:val="fr-CH"/>
              </w:rPr>
            </w:pPr>
          </w:p>
        </w:tc>
        <w:tc>
          <w:tcPr>
            <w:tcW w:w="7274" w:type="dxa"/>
            <w:shd w:val="clear" w:color="auto" w:fill="auto"/>
          </w:tcPr>
          <w:p w14:paraId="76D2BEEE" w14:textId="77777777" w:rsidR="0025069A" w:rsidRPr="00AE3CEB" w:rsidRDefault="0025069A" w:rsidP="0025069A">
            <w:pPr>
              <w:rPr>
                <w:sz w:val="20"/>
                <w:szCs w:val="20"/>
                <w:lang w:val="fr-CH"/>
              </w:rPr>
            </w:pPr>
          </w:p>
        </w:tc>
        <w:tc>
          <w:tcPr>
            <w:tcW w:w="7274" w:type="dxa"/>
          </w:tcPr>
          <w:p w14:paraId="0DF3A1AE" w14:textId="77777777" w:rsidR="0025069A" w:rsidRPr="00E5658F" w:rsidRDefault="0025069A" w:rsidP="0025069A">
            <w:pPr>
              <w:snapToGrid w:val="0"/>
              <w:spacing w:line="300" w:lineRule="atLeast"/>
              <w:rPr>
                <w:sz w:val="20"/>
                <w:szCs w:val="20"/>
              </w:rPr>
            </w:pPr>
            <w:r w:rsidRPr="00F959F6">
              <w:rPr>
                <w:sz w:val="20"/>
                <w:szCs w:val="20"/>
                <w:lang w:val="fr-CH"/>
              </w:rPr>
              <w:t xml:space="preserve">7. </w:t>
            </w:r>
            <w:r w:rsidRPr="00E5658F">
              <w:rPr>
                <w:strike/>
                <w:sz w:val="20"/>
                <w:szCs w:val="20"/>
                <w:lang w:val="fr-CH"/>
              </w:rPr>
              <w:t>Au terme de l'évaluation, les client-e-s et les professionnel-le-s concerné-e-s savent si l'offre de travail et l'infrastructure y relative sont adaptées à leurs capacités, si ils/elles se trouvent au bon endroit ou devraient être orienté-e-s vers une autre institution et quelles sont les prochaines démarches à entreprendre.</w:t>
            </w:r>
            <w:r>
              <w:rPr>
                <w:sz w:val="20"/>
                <w:szCs w:val="20"/>
                <w:lang w:val="fr-CH"/>
              </w:rPr>
              <w:t xml:space="preserve"> </w:t>
            </w:r>
            <w:r w:rsidRPr="00436D28">
              <w:rPr>
                <w:i/>
                <w:color w:val="0070C0"/>
                <w:sz w:val="20"/>
                <w:szCs w:val="20"/>
                <w:lang w:val="fr-CH"/>
              </w:rPr>
              <w:t>Partiellement repris dans le nouveau </w:t>
            </w:r>
            <w:r w:rsidRPr="00F73A98">
              <w:rPr>
                <w:i/>
                <w:color w:val="0070C0"/>
                <w:sz w:val="20"/>
                <w:szCs w:val="20"/>
              </w:rPr>
              <w:t>IV/1 6</w:t>
            </w:r>
          </w:p>
        </w:tc>
      </w:tr>
      <w:tr w:rsidR="0025069A" w:rsidRPr="008144C6" w14:paraId="68AB8CDC" w14:textId="77777777" w:rsidTr="0025069A">
        <w:tc>
          <w:tcPr>
            <w:tcW w:w="562" w:type="dxa"/>
            <w:shd w:val="clear" w:color="auto" w:fill="auto"/>
          </w:tcPr>
          <w:p w14:paraId="2D6DEA17" w14:textId="77777777" w:rsidR="0025069A" w:rsidRPr="00436D28" w:rsidDel="00B63A2B" w:rsidRDefault="0025069A" w:rsidP="0025069A">
            <w:pPr>
              <w:rPr>
                <w:sz w:val="20"/>
                <w:szCs w:val="20"/>
                <w:lang w:val="fr-CH"/>
              </w:rPr>
            </w:pPr>
            <w:r w:rsidRPr="00436D28">
              <w:rPr>
                <w:sz w:val="20"/>
                <w:szCs w:val="20"/>
                <w:lang w:val="fr-CH"/>
              </w:rPr>
              <w:t>6</w:t>
            </w:r>
          </w:p>
        </w:tc>
        <w:tc>
          <w:tcPr>
            <w:tcW w:w="7274" w:type="dxa"/>
            <w:shd w:val="clear" w:color="auto" w:fill="auto"/>
          </w:tcPr>
          <w:p w14:paraId="6CBA4041" w14:textId="77777777" w:rsidR="0025069A" w:rsidRPr="008B1F9F" w:rsidRDefault="0025069A" w:rsidP="0025069A">
            <w:pPr>
              <w:snapToGrid w:val="0"/>
              <w:rPr>
                <w:sz w:val="20"/>
                <w:szCs w:val="20"/>
                <w:lang w:val="fr-CH"/>
              </w:rPr>
            </w:pPr>
            <w:r w:rsidRPr="00E5658F">
              <w:rPr>
                <w:color w:val="FF0000"/>
                <w:sz w:val="20"/>
                <w:szCs w:val="20"/>
                <w:lang w:val="fr-CH"/>
              </w:rPr>
              <w:t xml:space="preserve">S’il s’avère que l’offre n’est pas adaptée au terme de l’évaluation, les clients </w:t>
            </w:r>
            <w:r w:rsidRPr="00E5658F">
              <w:rPr>
                <w:iCs/>
                <w:color w:val="FF0000"/>
                <w:sz w:val="20"/>
                <w:szCs w:val="20"/>
                <w:lang w:val="fr-CH"/>
              </w:rPr>
              <w:t>ainsi que les professionnels concernés</w:t>
            </w:r>
            <w:r w:rsidRPr="00E5658F">
              <w:rPr>
                <w:color w:val="FF0000"/>
                <w:sz w:val="20"/>
                <w:szCs w:val="20"/>
                <w:lang w:val="fr-CH"/>
              </w:rPr>
              <w:t xml:space="preserve"> en sont informés et reçoivent des conseils sur les démarches à entreprendre.</w:t>
            </w:r>
          </w:p>
          <w:p w14:paraId="403FFDE4" w14:textId="77777777" w:rsidR="0025069A" w:rsidRPr="00AE3CEB" w:rsidRDefault="0025069A" w:rsidP="0025069A">
            <w:pPr>
              <w:rPr>
                <w:sz w:val="20"/>
                <w:szCs w:val="20"/>
                <w:lang w:val="fr-CH"/>
              </w:rPr>
            </w:pPr>
          </w:p>
        </w:tc>
        <w:tc>
          <w:tcPr>
            <w:tcW w:w="7274" w:type="dxa"/>
          </w:tcPr>
          <w:p w14:paraId="71FBEC77" w14:textId="77777777" w:rsidR="0025069A" w:rsidRPr="008144C6" w:rsidRDefault="0025069A" w:rsidP="0025069A">
            <w:pPr>
              <w:snapToGrid w:val="0"/>
              <w:rPr>
                <w:sz w:val="20"/>
                <w:szCs w:val="20"/>
                <w:lang w:val="fr-CH"/>
              </w:rPr>
            </w:pPr>
            <w:r w:rsidRPr="00F959F6">
              <w:rPr>
                <w:sz w:val="20"/>
                <w:szCs w:val="20"/>
                <w:lang w:val="fr-CH"/>
              </w:rPr>
              <w:t xml:space="preserve">8. </w:t>
            </w:r>
            <w:r w:rsidRPr="00E5658F">
              <w:rPr>
                <w:iCs/>
                <w:strike/>
                <w:sz w:val="20"/>
                <w:szCs w:val="20"/>
                <w:lang w:val="fr-CH"/>
              </w:rPr>
              <w:t>Lorsque des client-e-s doivent être orienté-e-s vers une autre institution et/ou que d'autres démarches sont nécessaires, ils/elles reçoivent, si besoin est, tout conseil utile à cet effet.</w:t>
            </w:r>
            <w:r>
              <w:rPr>
                <w:iCs/>
                <w:sz w:val="20"/>
                <w:szCs w:val="20"/>
                <w:lang w:val="fr-CH"/>
              </w:rPr>
              <w:t xml:space="preserve"> </w:t>
            </w:r>
            <w:r w:rsidRPr="00436D28">
              <w:rPr>
                <w:i/>
                <w:color w:val="0070C0"/>
                <w:sz w:val="20"/>
                <w:szCs w:val="20"/>
                <w:lang w:val="fr-CH"/>
              </w:rPr>
              <w:t>Reformulation et intégration de l’ancien I</w:t>
            </w:r>
            <w:r w:rsidRPr="008144C6">
              <w:rPr>
                <w:i/>
                <w:color w:val="0070C0"/>
                <w:sz w:val="20"/>
                <w:szCs w:val="20"/>
                <w:lang w:val="fr-CH"/>
              </w:rPr>
              <w:t>V/1 7</w:t>
            </w:r>
          </w:p>
        </w:tc>
      </w:tr>
    </w:tbl>
    <w:p w14:paraId="14026B07" w14:textId="14ECFDAD" w:rsidR="008D2448" w:rsidRPr="00436D28" w:rsidRDefault="008D2448">
      <w:pPr>
        <w:spacing w:line="240" w:lineRule="auto"/>
        <w:rPr>
          <w:sz w:val="20"/>
          <w:szCs w:val="20"/>
          <w:lang w:val="fr-CH"/>
        </w:rPr>
      </w:pPr>
      <w:r w:rsidRPr="00436D28">
        <w:rPr>
          <w:sz w:val="20"/>
          <w:szCs w:val="20"/>
          <w:lang w:val="fr-CH"/>
        </w:rPr>
        <w:br w:type="page"/>
      </w:r>
    </w:p>
    <w:p w14:paraId="0E782BA6" w14:textId="77777777" w:rsidR="0025069A" w:rsidRPr="00E119CC" w:rsidRDefault="0025069A" w:rsidP="0025069A">
      <w:pPr>
        <w:pStyle w:val="berschrift1"/>
        <w:tabs>
          <w:tab w:val="left" w:pos="8222"/>
        </w:tabs>
        <w:rPr>
          <w:rFonts w:cs="Arial"/>
          <w:lang w:val="fr-CH"/>
        </w:rPr>
      </w:pPr>
      <w:bookmarkStart w:id="71" w:name="_Toc10636135"/>
      <w:bookmarkStart w:id="72" w:name="_Toc26872400"/>
      <w:r w:rsidRPr="00E119CC">
        <w:rPr>
          <w:rFonts w:cs="Arial"/>
          <w:lang w:val="fr-CH"/>
        </w:rPr>
        <w:t xml:space="preserve">IV / 2 </w:t>
      </w:r>
      <w:r w:rsidRPr="00E119CC">
        <w:rPr>
          <w:lang w:val="fr-CH"/>
        </w:rPr>
        <w:t>Conseil et prise en charge socioprofessionnelle</w:t>
      </w:r>
      <w:bookmarkEnd w:id="71"/>
      <w:bookmarkEnd w:id="72"/>
    </w:p>
    <w:p w14:paraId="332F3A0D" w14:textId="77777777" w:rsidR="0025069A" w:rsidRPr="00E119CC" w:rsidRDefault="0025069A" w:rsidP="0025069A">
      <w:pPr>
        <w:rPr>
          <w:sz w:val="20"/>
          <w:szCs w:val="20"/>
          <w:lang w:val="fr-CH"/>
        </w:rPr>
      </w:pPr>
    </w:p>
    <w:tbl>
      <w:tblPr>
        <w:tblW w:w="151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1E0" w:firstRow="1" w:lastRow="1" w:firstColumn="1" w:lastColumn="1" w:noHBand="0" w:noVBand="0"/>
      </w:tblPr>
      <w:tblGrid>
        <w:gridCol w:w="557"/>
        <w:gridCol w:w="7274"/>
        <w:gridCol w:w="7274"/>
      </w:tblGrid>
      <w:tr w:rsidR="0025069A" w:rsidRPr="00436D28" w14:paraId="240B11F5" w14:textId="77777777" w:rsidTr="0025069A">
        <w:tc>
          <w:tcPr>
            <w:tcW w:w="557" w:type="dxa"/>
            <w:shd w:val="clear" w:color="auto" w:fill="auto"/>
          </w:tcPr>
          <w:p w14:paraId="35D2C7C9" w14:textId="77777777" w:rsidR="0025069A" w:rsidRPr="00436D28" w:rsidRDefault="0025069A" w:rsidP="0025069A">
            <w:pPr>
              <w:rPr>
                <w:bCs/>
                <w:sz w:val="20"/>
                <w:szCs w:val="20"/>
                <w:lang w:val="fr-CH"/>
              </w:rPr>
            </w:pPr>
            <w:r w:rsidRPr="00436D28">
              <w:rPr>
                <w:bCs/>
                <w:sz w:val="20"/>
                <w:szCs w:val="20"/>
                <w:lang w:val="fr-CH"/>
              </w:rPr>
              <w:t>1</w:t>
            </w:r>
          </w:p>
        </w:tc>
        <w:tc>
          <w:tcPr>
            <w:tcW w:w="7274" w:type="dxa"/>
            <w:shd w:val="clear" w:color="auto" w:fill="auto"/>
          </w:tcPr>
          <w:p w14:paraId="7247334C" w14:textId="77777777" w:rsidR="0025069A" w:rsidRPr="008B1F9F" w:rsidRDefault="0025069A" w:rsidP="0025069A">
            <w:pPr>
              <w:snapToGrid w:val="0"/>
              <w:rPr>
                <w:bCs/>
                <w:iCs/>
                <w:sz w:val="20"/>
                <w:szCs w:val="20"/>
                <w:lang w:val="fr-CH"/>
              </w:rPr>
            </w:pPr>
            <w:r w:rsidRPr="008B1F9F">
              <w:rPr>
                <w:bCs/>
                <w:iCs/>
                <w:sz w:val="20"/>
                <w:szCs w:val="20"/>
                <w:lang w:val="fr-CH"/>
              </w:rPr>
              <w:t xml:space="preserve">La prise en charge socioprofessionnelle </w:t>
            </w:r>
            <w:r w:rsidRPr="00E119CC">
              <w:rPr>
                <w:bCs/>
                <w:iCs/>
                <w:color w:val="FF0000"/>
                <w:sz w:val="20"/>
                <w:szCs w:val="20"/>
                <w:lang w:val="fr-CH"/>
              </w:rPr>
              <w:t xml:space="preserve">des activités de travail et d’occupation est basée </w:t>
            </w:r>
            <w:r w:rsidRPr="00E119CC">
              <w:rPr>
                <w:color w:val="FF0000"/>
                <w:sz w:val="20"/>
                <w:szCs w:val="20"/>
                <w:lang w:val="fr-CH"/>
              </w:rPr>
              <w:t>sur des approches professionnelles déterminées par l’unité organisationnelle et obéit aux principes de l’interdisciplinarité</w:t>
            </w:r>
            <w:r w:rsidRPr="008B1F9F">
              <w:rPr>
                <w:sz w:val="20"/>
                <w:szCs w:val="20"/>
                <w:lang w:val="fr-CH"/>
              </w:rPr>
              <w:t>.</w:t>
            </w:r>
          </w:p>
          <w:p w14:paraId="3087DD2D" w14:textId="77777777" w:rsidR="0025069A" w:rsidRPr="00AE3CEB" w:rsidRDefault="0025069A" w:rsidP="0025069A">
            <w:pPr>
              <w:rPr>
                <w:bCs/>
                <w:sz w:val="20"/>
                <w:szCs w:val="20"/>
                <w:lang w:val="fr-CH"/>
              </w:rPr>
            </w:pPr>
          </w:p>
        </w:tc>
        <w:tc>
          <w:tcPr>
            <w:tcW w:w="7274" w:type="dxa"/>
          </w:tcPr>
          <w:p w14:paraId="673CD6D8" w14:textId="77777777" w:rsidR="0025069A" w:rsidRPr="00E119CC" w:rsidRDefault="0025069A" w:rsidP="0025069A">
            <w:pPr>
              <w:snapToGrid w:val="0"/>
              <w:rPr>
                <w:bCs/>
                <w:sz w:val="20"/>
                <w:szCs w:val="20"/>
                <w:lang w:val="fr-CH"/>
              </w:rPr>
            </w:pPr>
            <w:r w:rsidRPr="00814F19">
              <w:rPr>
                <w:bCs/>
                <w:iCs/>
                <w:sz w:val="20"/>
                <w:szCs w:val="20"/>
                <w:lang w:val="fr-CH"/>
              </w:rPr>
              <w:t xml:space="preserve">La prise en charge socioprofessionnelle </w:t>
            </w:r>
            <w:r w:rsidRPr="00E119CC">
              <w:rPr>
                <w:bCs/>
                <w:iCs/>
                <w:strike/>
                <w:sz w:val="20"/>
                <w:szCs w:val="20"/>
                <w:lang w:val="fr-CH"/>
              </w:rPr>
              <w:t xml:space="preserve">satisfait à des critères professionnels reconnus, se réfère à des méthodes ayant fait leurs preuves au sein des groupes professionnels concernés </w:t>
            </w:r>
            <w:r w:rsidRPr="00E119CC">
              <w:rPr>
                <w:bCs/>
                <w:strike/>
                <w:sz w:val="20"/>
                <w:szCs w:val="20"/>
                <w:lang w:val="fr-CH"/>
              </w:rPr>
              <w:t>et</w:t>
            </w:r>
            <w:r w:rsidRPr="00814F19">
              <w:rPr>
                <w:bCs/>
                <w:sz w:val="20"/>
                <w:szCs w:val="20"/>
                <w:lang w:val="fr-CH"/>
              </w:rPr>
              <w:t xml:space="preserve"> obéissent aux principes de l'interdisciplinarité.</w:t>
            </w:r>
            <w:r>
              <w:rPr>
                <w:bCs/>
                <w:sz w:val="20"/>
                <w:szCs w:val="20"/>
                <w:lang w:val="fr-CH"/>
              </w:rPr>
              <w:t xml:space="preserve"> </w:t>
            </w:r>
            <w:r w:rsidRPr="00436D28">
              <w:rPr>
                <w:i/>
                <w:color w:val="0070C0"/>
                <w:sz w:val="20"/>
                <w:szCs w:val="20"/>
                <w:lang w:val="fr-CH"/>
              </w:rPr>
              <w:t>Reformulation et exigence modifiée</w:t>
            </w:r>
          </w:p>
        </w:tc>
      </w:tr>
      <w:tr w:rsidR="0025069A" w:rsidRPr="00AF2DB5" w14:paraId="492AC7F8" w14:textId="77777777" w:rsidTr="0025069A">
        <w:tc>
          <w:tcPr>
            <w:tcW w:w="557" w:type="dxa"/>
            <w:shd w:val="clear" w:color="auto" w:fill="auto"/>
          </w:tcPr>
          <w:p w14:paraId="57BCB6A6" w14:textId="77777777" w:rsidR="0025069A" w:rsidRPr="00436D28" w:rsidRDefault="0025069A" w:rsidP="0025069A">
            <w:pPr>
              <w:rPr>
                <w:bCs/>
                <w:sz w:val="20"/>
                <w:szCs w:val="20"/>
                <w:lang w:val="fr-CH"/>
              </w:rPr>
            </w:pPr>
            <w:r w:rsidRPr="00436D28">
              <w:rPr>
                <w:bCs/>
                <w:sz w:val="20"/>
                <w:szCs w:val="20"/>
                <w:lang w:val="fr-CH"/>
              </w:rPr>
              <w:t>2</w:t>
            </w:r>
          </w:p>
        </w:tc>
        <w:tc>
          <w:tcPr>
            <w:tcW w:w="7274" w:type="dxa"/>
            <w:shd w:val="clear" w:color="auto" w:fill="auto"/>
          </w:tcPr>
          <w:p w14:paraId="7DB7E58D" w14:textId="77777777" w:rsidR="0025069A" w:rsidRPr="008144C6" w:rsidRDefault="0025069A" w:rsidP="0025069A">
            <w:pPr>
              <w:snapToGrid w:val="0"/>
              <w:spacing w:line="300" w:lineRule="atLeast"/>
              <w:rPr>
                <w:iCs/>
                <w:sz w:val="20"/>
                <w:szCs w:val="20"/>
              </w:rPr>
            </w:pPr>
            <w:r w:rsidRPr="008B1F9F">
              <w:rPr>
                <w:iCs/>
                <w:sz w:val="20"/>
                <w:szCs w:val="20"/>
                <w:lang w:val="fr-CH"/>
              </w:rPr>
              <w:t xml:space="preserve">L’unité organisationnelle </w:t>
            </w:r>
            <w:r w:rsidRPr="00E119CC">
              <w:rPr>
                <w:iCs/>
                <w:color w:val="FF0000"/>
                <w:sz w:val="20"/>
                <w:szCs w:val="20"/>
                <w:lang w:val="fr-CH"/>
              </w:rPr>
              <w:t xml:space="preserve">établit </w:t>
            </w:r>
            <w:r w:rsidRPr="008B1F9F">
              <w:rPr>
                <w:iCs/>
                <w:sz w:val="20"/>
                <w:szCs w:val="20"/>
                <w:lang w:val="fr-CH"/>
              </w:rPr>
              <w:t>une convention ou un contrat de travail signé par le client</w:t>
            </w:r>
            <w:r w:rsidRPr="00E119CC">
              <w:rPr>
                <w:iCs/>
                <w:sz w:val="20"/>
                <w:szCs w:val="20"/>
                <w:lang w:val="fr-CH"/>
              </w:rPr>
              <w:t>. Ce document règle leurs droits et devoirs respectifs</w:t>
            </w:r>
            <w:r w:rsidRPr="008144C6">
              <w:rPr>
                <w:iCs/>
                <w:sz w:val="20"/>
                <w:szCs w:val="20"/>
              </w:rPr>
              <w:t>.</w:t>
            </w:r>
          </w:p>
          <w:p w14:paraId="12EE5DF8" w14:textId="77777777" w:rsidR="0025069A" w:rsidRPr="00F73A98" w:rsidRDefault="0025069A" w:rsidP="0025069A">
            <w:pPr>
              <w:rPr>
                <w:bCs/>
                <w:sz w:val="20"/>
                <w:szCs w:val="20"/>
              </w:rPr>
            </w:pPr>
          </w:p>
        </w:tc>
        <w:tc>
          <w:tcPr>
            <w:tcW w:w="7274" w:type="dxa"/>
          </w:tcPr>
          <w:p w14:paraId="5D979D6D" w14:textId="77777777" w:rsidR="0025069A" w:rsidRPr="00E119CC" w:rsidRDefault="0025069A" w:rsidP="0025069A">
            <w:pPr>
              <w:snapToGrid w:val="0"/>
              <w:spacing w:line="300" w:lineRule="atLeast"/>
              <w:rPr>
                <w:iCs/>
                <w:sz w:val="20"/>
                <w:szCs w:val="20"/>
                <w:lang w:val="fr-CH"/>
              </w:rPr>
            </w:pPr>
            <w:r w:rsidRPr="00814F19">
              <w:rPr>
                <w:iCs/>
                <w:sz w:val="20"/>
                <w:szCs w:val="20"/>
                <w:lang w:val="fr-CH"/>
              </w:rPr>
              <w:t xml:space="preserve">L'unité organisationnelle </w:t>
            </w:r>
            <w:r w:rsidRPr="00E119CC">
              <w:rPr>
                <w:iCs/>
                <w:strike/>
                <w:sz w:val="20"/>
                <w:szCs w:val="20"/>
                <w:lang w:val="fr-CH"/>
              </w:rPr>
              <w:t>fixe quand est</w:t>
            </w:r>
            <w:r w:rsidRPr="00814F19">
              <w:rPr>
                <w:iCs/>
                <w:sz w:val="20"/>
                <w:szCs w:val="20"/>
                <w:lang w:val="fr-CH"/>
              </w:rPr>
              <w:t xml:space="preserve"> établi une convention ou un contrat de travail signé par le </w:t>
            </w:r>
            <w:r w:rsidRPr="00E119CC">
              <w:rPr>
                <w:iCs/>
                <w:strike/>
                <w:sz w:val="20"/>
                <w:szCs w:val="20"/>
                <w:lang w:val="fr-CH"/>
              </w:rPr>
              <w:t>ou la</w:t>
            </w:r>
            <w:r w:rsidRPr="00814F19">
              <w:rPr>
                <w:iCs/>
                <w:sz w:val="20"/>
                <w:szCs w:val="20"/>
                <w:lang w:val="fr-CH"/>
              </w:rPr>
              <w:t xml:space="preserve"> client</w:t>
            </w:r>
            <w:r w:rsidRPr="00E119CC">
              <w:rPr>
                <w:iCs/>
                <w:strike/>
                <w:sz w:val="20"/>
                <w:szCs w:val="20"/>
                <w:lang w:val="fr-CH"/>
              </w:rPr>
              <w:t>-e</w:t>
            </w:r>
            <w:r w:rsidRPr="00814F19">
              <w:rPr>
                <w:iCs/>
                <w:sz w:val="20"/>
                <w:szCs w:val="20"/>
                <w:lang w:val="fr-CH"/>
              </w:rPr>
              <w:t>, document qui règle leurs droits et devoirs respectifs</w:t>
            </w:r>
            <w:r w:rsidRPr="00E119CC">
              <w:rPr>
                <w:iCs/>
                <w:strike/>
                <w:sz w:val="20"/>
                <w:szCs w:val="20"/>
                <w:lang w:val="fr-CH"/>
              </w:rPr>
              <w:t>, en particulier concernant:</w:t>
            </w:r>
            <w:r w:rsidRPr="00814F19">
              <w:rPr>
                <w:iCs/>
                <w:sz w:val="20"/>
                <w:szCs w:val="20"/>
                <w:lang w:val="fr-CH"/>
              </w:rPr>
              <w:t xml:space="preserve"> </w:t>
            </w:r>
            <w:r w:rsidRPr="00436D28">
              <w:rPr>
                <w:i/>
                <w:iCs/>
                <w:color w:val="0070C0"/>
                <w:sz w:val="20"/>
                <w:szCs w:val="20"/>
                <w:lang w:val="fr-CH"/>
              </w:rPr>
              <w:t>Reformulation</w:t>
            </w:r>
          </w:p>
          <w:p w14:paraId="1C7F507E" w14:textId="77777777" w:rsidR="0025069A" w:rsidRPr="00E119CC" w:rsidRDefault="0025069A" w:rsidP="0025069A">
            <w:pPr>
              <w:numPr>
                <w:ilvl w:val="0"/>
                <w:numId w:val="28"/>
              </w:numPr>
              <w:tabs>
                <w:tab w:val="clear" w:pos="-939"/>
                <w:tab w:val="num" w:pos="-1080"/>
              </w:tabs>
              <w:suppressAutoHyphens/>
              <w:ind w:left="222" w:hanging="222"/>
              <w:rPr>
                <w:iCs/>
                <w:strike/>
                <w:sz w:val="20"/>
                <w:szCs w:val="20"/>
                <w:lang w:val="fr-CH"/>
              </w:rPr>
            </w:pPr>
            <w:r w:rsidRPr="00E119CC">
              <w:rPr>
                <w:iCs/>
                <w:strike/>
                <w:sz w:val="20"/>
                <w:szCs w:val="20"/>
                <w:lang w:val="fr-CH"/>
              </w:rPr>
              <w:t>les exigences du travail;</w:t>
            </w:r>
          </w:p>
          <w:p w14:paraId="5B3FA8D8" w14:textId="77777777" w:rsidR="0025069A" w:rsidRPr="00E119CC" w:rsidRDefault="0025069A" w:rsidP="0025069A">
            <w:pPr>
              <w:numPr>
                <w:ilvl w:val="0"/>
                <w:numId w:val="28"/>
              </w:numPr>
              <w:tabs>
                <w:tab w:val="clear" w:pos="-939"/>
                <w:tab w:val="num" w:pos="-1080"/>
              </w:tabs>
              <w:suppressAutoHyphens/>
              <w:ind w:left="222" w:hanging="222"/>
              <w:rPr>
                <w:iCs/>
                <w:strike/>
                <w:sz w:val="20"/>
                <w:szCs w:val="20"/>
                <w:lang w:val="fr-CH"/>
              </w:rPr>
            </w:pPr>
            <w:r w:rsidRPr="00E119CC">
              <w:rPr>
                <w:iCs/>
                <w:strike/>
                <w:sz w:val="20"/>
                <w:szCs w:val="20"/>
                <w:lang w:val="fr-CH"/>
              </w:rPr>
              <w:t>la rémunération individuelle, le système de bonus/malus ainsi que d'éventuelles règles de cession du salaire;</w:t>
            </w:r>
          </w:p>
          <w:p w14:paraId="343D53B7" w14:textId="77777777" w:rsidR="0025069A" w:rsidRPr="00E119CC" w:rsidRDefault="0025069A" w:rsidP="0025069A">
            <w:pPr>
              <w:numPr>
                <w:ilvl w:val="0"/>
                <w:numId w:val="28"/>
              </w:numPr>
              <w:tabs>
                <w:tab w:val="clear" w:pos="-939"/>
                <w:tab w:val="num" w:pos="-1080"/>
              </w:tabs>
              <w:suppressAutoHyphens/>
              <w:ind w:left="222" w:hanging="222"/>
              <w:rPr>
                <w:iCs/>
                <w:strike/>
                <w:sz w:val="20"/>
                <w:szCs w:val="20"/>
                <w:lang w:val="fr-CH"/>
              </w:rPr>
            </w:pPr>
            <w:r w:rsidRPr="00E119CC">
              <w:rPr>
                <w:iCs/>
                <w:strike/>
                <w:sz w:val="20"/>
                <w:szCs w:val="20"/>
                <w:lang w:val="fr-CH"/>
              </w:rPr>
              <w:t xml:space="preserve">les questions d'assurance;  </w:t>
            </w:r>
          </w:p>
          <w:p w14:paraId="2FC166E1" w14:textId="77777777" w:rsidR="0025069A" w:rsidRPr="00E119CC" w:rsidRDefault="0025069A" w:rsidP="0025069A">
            <w:pPr>
              <w:numPr>
                <w:ilvl w:val="0"/>
                <w:numId w:val="28"/>
              </w:numPr>
              <w:tabs>
                <w:tab w:val="clear" w:pos="-939"/>
                <w:tab w:val="num" w:pos="-1080"/>
              </w:tabs>
              <w:suppressAutoHyphens/>
              <w:ind w:left="222" w:hanging="222"/>
              <w:rPr>
                <w:iCs/>
                <w:strike/>
                <w:sz w:val="20"/>
                <w:szCs w:val="20"/>
                <w:lang w:val="fr-CH"/>
              </w:rPr>
            </w:pPr>
            <w:r w:rsidRPr="00E119CC">
              <w:rPr>
                <w:iCs/>
                <w:strike/>
                <w:sz w:val="20"/>
                <w:szCs w:val="20"/>
                <w:lang w:val="fr-CH"/>
              </w:rPr>
              <w:t>les règles de comportement au travail;</w:t>
            </w:r>
          </w:p>
          <w:p w14:paraId="29947F96" w14:textId="77777777" w:rsidR="0025069A" w:rsidRPr="00E119CC" w:rsidRDefault="0025069A" w:rsidP="0025069A">
            <w:pPr>
              <w:numPr>
                <w:ilvl w:val="0"/>
                <w:numId w:val="28"/>
              </w:numPr>
              <w:tabs>
                <w:tab w:val="clear" w:pos="-939"/>
                <w:tab w:val="num" w:pos="-1080"/>
              </w:tabs>
              <w:suppressAutoHyphens/>
              <w:ind w:left="222" w:hanging="222"/>
              <w:rPr>
                <w:iCs/>
                <w:strike/>
                <w:sz w:val="20"/>
                <w:szCs w:val="20"/>
                <w:lang w:val="fr-CH"/>
              </w:rPr>
            </w:pPr>
            <w:r w:rsidRPr="00E119CC">
              <w:rPr>
                <w:iCs/>
                <w:strike/>
                <w:sz w:val="20"/>
                <w:szCs w:val="20"/>
                <w:lang w:val="fr-CH"/>
              </w:rPr>
              <w:t>la protection des données et le respect du secret professionnel par le personnel;</w:t>
            </w:r>
          </w:p>
          <w:p w14:paraId="40EF59A9" w14:textId="77777777" w:rsidR="0025069A" w:rsidRPr="00E119CC" w:rsidRDefault="0025069A" w:rsidP="0025069A">
            <w:pPr>
              <w:numPr>
                <w:ilvl w:val="0"/>
                <w:numId w:val="28"/>
              </w:numPr>
              <w:tabs>
                <w:tab w:val="clear" w:pos="-939"/>
                <w:tab w:val="num" w:pos="-1080"/>
              </w:tabs>
              <w:suppressAutoHyphens/>
              <w:ind w:left="222" w:hanging="222"/>
              <w:rPr>
                <w:iCs/>
                <w:strike/>
                <w:sz w:val="20"/>
                <w:szCs w:val="20"/>
                <w:lang w:val="fr-CH"/>
              </w:rPr>
            </w:pPr>
            <w:r w:rsidRPr="00E119CC">
              <w:rPr>
                <w:iCs/>
                <w:strike/>
                <w:sz w:val="20"/>
                <w:szCs w:val="20"/>
                <w:lang w:val="fr-CH"/>
              </w:rPr>
              <w:t>les voies de plainte et de recours;</w:t>
            </w:r>
          </w:p>
          <w:p w14:paraId="394F7CC4" w14:textId="77777777" w:rsidR="0025069A" w:rsidRPr="00E119CC" w:rsidRDefault="0025069A" w:rsidP="0025069A">
            <w:pPr>
              <w:numPr>
                <w:ilvl w:val="0"/>
                <w:numId w:val="28"/>
              </w:numPr>
              <w:tabs>
                <w:tab w:val="clear" w:pos="-939"/>
                <w:tab w:val="num" w:pos="-1080"/>
              </w:tabs>
              <w:suppressAutoHyphens/>
              <w:ind w:left="222" w:hanging="222"/>
              <w:rPr>
                <w:iCs/>
                <w:strike/>
                <w:sz w:val="20"/>
                <w:szCs w:val="20"/>
                <w:lang w:val="fr-CH"/>
              </w:rPr>
            </w:pPr>
            <w:r w:rsidRPr="00E119CC">
              <w:rPr>
                <w:iCs/>
                <w:strike/>
                <w:sz w:val="20"/>
                <w:szCs w:val="20"/>
                <w:lang w:val="fr-CH"/>
              </w:rPr>
              <w:t>les motifs d'exclusion;</w:t>
            </w:r>
          </w:p>
          <w:p w14:paraId="397232E9" w14:textId="77777777" w:rsidR="0025069A" w:rsidRPr="00E119CC" w:rsidRDefault="0025069A" w:rsidP="0025069A">
            <w:pPr>
              <w:numPr>
                <w:ilvl w:val="0"/>
                <w:numId w:val="28"/>
              </w:numPr>
              <w:tabs>
                <w:tab w:val="clear" w:pos="-939"/>
                <w:tab w:val="num" w:pos="-1080"/>
              </w:tabs>
              <w:suppressAutoHyphens/>
              <w:ind w:left="222" w:hanging="222"/>
              <w:rPr>
                <w:iCs/>
                <w:strike/>
                <w:sz w:val="20"/>
                <w:szCs w:val="20"/>
                <w:lang w:val="fr-CH"/>
              </w:rPr>
            </w:pPr>
            <w:r w:rsidRPr="00E119CC">
              <w:rPr>
                <w:iCs/>
                <w:strike/>
                <w:sz w:val="20"/>
                <w:szCs w:val="20"/>
                <w:lang w:val="fr-CH"/>
              </w:rPr>
              <w:t>en cas de prolongation du programme de travail, l'établissement d'un plan d'intervention socio-professionnelle, et sa réévaluation à intervalles réguliers avec le ou la client-e.</w:t>
            </w:r>
          </w:p>
          <w:p w14:paraId="6D17E7F6" w14:textId="77777777" w:rsidR="0025069A" w:rsidRPr="00AE3CEB" w:rsidRDefault="0025069A" w:rsidP="0025069A">
            <w:pPr>
              <w:suppressAutoHyphens/>
              <w:rPr>
                <w:iCs/>
                <w:sz w:val="20"/>
                <w:szCs w:val="20"/>
                <w:lang w:val="fr-CH"/>
              </w:rPr>
            </w:pPr>
            <w:r w:rsidRPr="00436D28">
              <w:rPr>
                <w:i/>
                <w:iCs/>
                <w:color w:val="0070C0"/>
                <w:sz w:val="20"/>
                <w:szCs w:val="20"/>
                <w:lang w:val="fr-CH"/>
              </w:rPr>
              <w:t>Les puces supprimées seront mentionnées à titre d’exemple dans le guide</w:t>
            </w:r>
          </w:p>
        </w:tc>
      </w:tr>
      <w:tr w:rsidR="0025069A" w:rsidRPr="00436D28" w14:paraId="47CA735D" w14:textId="77777777" w:rsidTr="0025069A">
        <w:tc>
          <w:tcPr>
            <w:tcW w:w="557" w:type="dxa"/>
            <w:shd w:val="clear" w:color="auto" w:fill="auto"/>
          </w:tcPr>
          <w:p w14:paraId="09465BD3" w14:textId="77777777" w:rsidR="0025069A" w:rsidRPr="00436D28" w:rsidRDefault="0025069A" w:rsidP="0025069A">
            <w:pPr>
              <w:rPr>
                <w:bCs/>
                <w:sz w:val="20"/>
                <w:szCs w:val="20"/>
                <w:lang w:val="fr-CH"/>
              </w:rPr>
            </w:pPr>
            <w:r w:rsidRPr="00436D28">
              <w:rPr>
                <w:bCs/>
                <w:sz w:val="20"/>
                <w:szCs w:val="20"/>
                <w:lang w:val="fr-CH"/>
              </w:rPr>
              <w:t>3</w:t>
            </w:r>
          </w:p>
        </w:tc>
        <w:tc>
          <w:tcPr>
            <w:tcW w:w="7274" w:type="dxa"/>
            <w:shd w:val="clear" w:color="auto" w:fill="auto"/>
          </w:tcPr>
          <w:p w14:paraId="6B3D6240" w14:textId="77777777" w:rsidR="0025069A" w:rsidRPr="008B1F9F" w:rsidRDefault="0025069A" w:rsidP="0025069A">
            <w:pPr>
              <w:snapToGrid w:val="0"/>
              <w:rPr>
                <w:sz w:val="20"/>
                <w:szCs w:val="20"/>
                <w:lang w:val="fr-CH"/>
              </w:rPr>
            </w:pPr>
            <w:r w:rsidRPr="008B1F9F">
              <w:rPr>
                <w:sz w:val="20"/>
                <w:szCs w:val="20"/>
                <w:lang w:val="fr-CH"/>
              </w:rPr>
              <w:t>L’activité occupationnelle ou professionnelle</w:t>
            </w:r>
          </w:p>
          <w:p w14:paraId="2CEF1EB9" w14:textId="77777777" w:rsidR="0025069A" w:rsidRDefault="0025069A" w:rsidP="0025069A">
            <w:pPr>
              <w:numPr>
                <w:ilvl w:val="0"/>
                <w:numId w:val="28"/>
              </w:numPr>
              <w:suppressAutoHyphens/>
              <w:ind w:left="222" w:hanging="222"/>
              <w:rPr>
                <w:iCs/>
                <w:sz w:val="20"/>
                <w:szCs w:val="20"/>
                <w:lang w:val="fr-CH"/>
              </w:rPr>
            </w:pPr>
            <w:r w:rsidRPr="008B1F9F">
              <w:rPr>
                <w:iCs/>
                <w:sz w:val="20"/>
                <w:szCs w:val="20"/>
                <w:lang w:val="fr-CH"/>
              </w:rPr>
              <w:t>se définit d’entente avec les clients, de manière transparente et compréhensible ;</w:t>
            </w:r>
          </w:p>
          <w:p w14:paraId="6C7A6137" w14:textId="77777777" w:rsidR="0025069A" w:rsidRDefault="0025069A" w:rsidP="0025069A">
            <w:pPr>
              <w:suppressAutoHyphens/>
              <w:rPr>
                <w:iCs/>
                <w:sz w:val="20"/>
                <w:szCs w:val="20"/>
                <w:lang w:val="fr-CH"/>
              </w:rPr>
            </w:pPr>
          </w:p>
          <w:p w14:paraId="2DF07C29" w14:textId="77777777" w:rsidR="0025069A" w:rsidRPr="008B1F9F" w:rsidRDefault="0025069A" w:rsidP="0025069A">
            <w:pPr>
              <w:suppressAutoHyphens/>
              <w:rPr>
                <w:iCs/>
                <w:sz w:val="20"/>
                <w:szCs w:val="20"/>
                <w:lang w:val="fr-CH"/>
              </w:rPr>
            </w:pPr>
          </w:p>
          <w:p w14:paraId="7DD7EA10" w14:textId="77777777" w:rsidR="0025069A" w:rsidRPr="008B1F9F" w:rsidRDefault="0025069A" w:rsidP="0025069A">
            <w:pPr>
              <w:numPr>
                <w:ilvl w:val="0"/>
                <w:numId w:val="28"/>
              </w:numPr>
              <w:suppressAutoHyphens/>
              <w:ind w:left="222" w:hanging="222"/>
              <w:rPr>
                <w:iCs/>
                <w:sz w:val="20"/>
                <w:szCs w:val="20"/>
                <w:lang w:val="fr-CH"/>
              </w:rPr>
            </w:pPr>
            <w:r w:rsidRPr="008B1F9F">
              <w:rPr>
                <w:iCs/>
                <w:sz w:val="20"/>
                <w:szCs w:val="20"/>
                <w:lang w:val="fr-CH"/>
              </w:rPr>
              <w:t>est centrée sur des buts et sur les ressources personnelles des clients ;</w:t>
            </w:r>
          </w:p>
          <w:p w14:paraId="5F3B585A" w14:textId="77777777" w:rsidR="0025069A" w:rsidRPr="008B1F9F" w:rsidRDefault="0025069A" w:rsidP="0025069A">
            <w:pPr>
              <w:numPr>
                <w:ilvl w:val="0"/>
                <w:numId w:val="28"/>
              </w:numPr>
              <w:suppressAutoHyphens/>
              <w:ind w:left="222" w:hanging="222"/>
              <w:rPr>
                <w:iCs/>
                <w:sz w:val="20"/>
                <w:szCs w:val="20"/>
                <w:lang w:val="fr-CH"/>
              </w:rPr>
            </w:pPr>
            <w:r w:rsidRPr="008B1F9F">
              <w:rPr>
                <w:iCs/>
                <w:sz w:val="20"/>
                <w:szCs w:val="20"/>
                <w:lang w:val="fr-CH"/>
              </w:rPr>
              <w:t xml:space="preserve">est </w:t>
            </w:r>
            <w:r w:rsidRPr="00BA5021">
              <w:rPr>
                <w:iCs/>
                <w:sz w:val="20"/>
                <w:szCs w:val="20"/>
                <w:lang w:val="fr-CH"/>
              </w:rPr>
              <w:t xml:space="preserve">réévaluée </w:t>
            </w:r>
            <w:r w:rsidRPr="008B1F9F">
              <w:rPr>
                <w:iCs/>
                <w:sz w:val="20"/>
                <w:szCs w:val="20"/>
                <w:lang w:val="fr-CH"/>
              </w:rPr>
              <w:t>à intervalles réguliers avec les clients et adaptée à leur situation individuelle ;</w:t>
            </w:r>
          </w:p>
          <w:p w14:paraId="02B96E4F" w14:textId="77777777" w:rsidR="0025069A" w:rsidRPr="00436D28" w:rsidRDefault="0025069A" w:rsidP="0025069A">
            <w:pPr>
              <w:numPr>
                <w:ilvl w:val="0"/>
                <w:numId w:val="28"/>
              </w:numPr>
              <w:suppressAutoHyphens/>
              <w:ind w:left="222" w:hanging="222"/>
              <w:rPr>
                <w:iCs/>
                <w:sz w:val="20"/>
                <w:szCs w:val="20"/>
                <w:lang w:val="fr-CH"/>
              </w:rPr>
            </w:pPr>
            <w:r w:rsidRPr="008B1F9F">
              <w:rPr>
                <w:iCs/>
                <w:sz w:val="20"/>
                <w:szCs w:val="20"/>
                <w:lang w:val="fr-CH"/>
              </w:rPr>
              <w:t>est dûment documentée.</w:t>
            </w:r>
          </w:p>
        </w:tc>
        <w:tc>
          <w:tcPr>
            <w:tcW w:w="7274" w:type="dxa"/>
          </w:tcPr>
          <w:p w14:paraId="1EC9789C" w14:textId="77777777" w:rsidR="0025069A" w:rsidRPr="00814F19" w:rsidRDefault="0025069A" w:rsidP="0025069A">
            <w:pPr>
              <w:snapToGrid w:val="0"/>
              <w:rPr>
                <w:sz w:val="20"/>
                <w:szCs w:val="20"/>
                <w:lang w:val="fr-CH"/>
              </w:rPr>
            </w:pPr>
            <w:r w:rsidRPr="00814F19">
              <w:rPr>
                <w:sz w:val="20"/>
                <w:szCs w:val="20"/>
                <w:lang w:val="fr-CH"/>
              </w:rPr>
              <w:t>L'activité occupationnelle ou professionnelle</w:t>
            </w:r>
          </w:p>
          <w:p w14:paraId="3224BD16" w14:textId="77777777" w:rsidR="0025069A" w:rsidRPr="00814F19" w:rsidRDefault="0025069A" w:rsidP="0025069A">
            <w:pPr>
              <w:numPr>
                <w:ilvl w:val="0"/>
                <w:numId w:val="28"/>
              </w:numPr>
              <w:tabs>
                <w:tab w:val="clear" w:pos="-939"/>
                <w:tab w:val="num" w:pos="-1080"/>
              </w:tabs>
              <w:suppressAutoHyphens/>
              <w:ind w:left="222" w:hanging="222"/>
              <w:rPr>
                <w:iCs/>
                <w:sz w:val="20"/>
                <w:szCs w:val="20"/>
                <w:lang w:val="fr-CH"/>
              </w:rPr>
            </w:pPr>
            <w:r w:rsidRPr="00814F19">
              <w:rPr>
                <w:iCs/>
                <w:sz w:val="20"/>
                <w:szCs w:val="20"/>
                <w:lang w:val="fr-CH"/>
              </w:rPr>
              <w:t>se définit d'entente avec les client-e-s, de manière transparente et compréhensible</w:t>
            </w:r>
            <w:r w:rsidRPr="00BA5021">
              <w:rPr>
                <w:iCs/>
                <w:strike/>
                <w:sz w:val="20"/>
                <w:szCs w:val="20"/>
                <w:lang w:val="fr-CH"/>
              </w:rPr>
              <w:t xml:space="preserve"> et tient compte de leurs capacités cognitives;</w:t>
            </w:r>
            <w:r w:rsidRPr="00436D28">
              <w:rPr>
                <w:i/>
                <w:iCs/>
                <w:color w:val="0070C0"/>
                <w:sz w:val="20"/>
                <w:szCs w:val="20"/>
                <w:lang w:val="fr-CH"/>
              </w:rPr>
              <w:t xml:space="preserve"> La partie supprimée est comprise dans l’expression « transparente et compréhensible »</w:t>
            </w:r>
          </w:p>
          <w:p w14:paraId="4676B940" w14:textId="77777777" w:rsidR="0025069A" w:rsidRPr="00814F19" w:rsidRDefault="0025069A" w:rsidP="0025069A">
            <w:pPr>
              <w:numPr>
                <w:ilvl w:val="0"/>
                <w:numId w:val="28"/>
              </w:numPr>
              <w:tabs>
                <w:tab w:val="clear" w:pos="-939"/>
                <w:tab w:val="num" w:pos="-1080"/>
              </w:tabs>
              <w:suppressAutoHyphens/>
              <w:ind w:left="222" w:hanging="222"/>
              <w:rPr>
                <w:iCs/>
                <w:sz w:val="20"/>
                <w:szCs w:val="20"/>
                <w:lang w:val="fr-CH"/>
              </w:rPr>
            </w:pPr>
            <w:r w:rsidRPr="00436D28">
              <w:rPr>
                <w:i/>
                <w:iCs/>
                <w:color w:val="0070C0"/>
                <w:sz w:val="20"/>
                <w:szCs w:val="20"/>
                <w:lang w:val="fr-CH"/>
              </w:rPr>
              <w:t>Pas de changement</w:t>
            </w:r>
          </w:p>
          <w:p w14:paraId="53ADB84C" w14:textId="77777777" w:rsidR="0025069A" w:rsidRPr="00814F19" w:rsidRDefault="0025069A" w:rsidP="0025069A">
            <w:pPr>
              <w:numPr>
                <w:ilvl w:val="0"/>
                <w:numId w:val="28"/>
              </w:numPr>
              <w:tabs>
                <w:tab w:val="clear" w:pos="-939"/>
                <w:tab w:val="num" w:pos="-1080"/>
              </w:tabs>
              <w:suppressAutoHyphens/>
              <w:ind w:left="222" w:hanging="222"/>
              <w:rPr>
                <w:iCs/>
                <w:sz w:val="20"/>
                <w:szCs w:val="20"/>
                <w:lang w:val="fr-CH"/>
              </w:rPr>
            </w:pPr>
            <w:r w:rsidRPr="00814F19">
              <w:rPr>
                <w:iCs/>
                <w:sz w:val="20"/>
                <w:szCs w:val="20"/>
                <w:lang w:val="fr-CH"/>
              </w:rPr>
              <w:t xml:space="preserve">est </w:t>
            </w:r>
            <w:r w:rsidRPr="00BA5021">
              <w:rPr>
                <w:iCs/>
                <w:sz w:val="20"/>
                <w:szCs w:val="20"/>
                <w:lang w:val="fr-CH"/>
              </w:rPr>
              <w:t>adaptée</w:t>
            </w:r>
            <w:r w:rsidRPr="00814F19">
              <w:rPr>
                <w:iCs/>
                <w:sz w:val="20"/>
                <w:szCs w:val="20"/>
                <w:lang w:val="fr-CH"/>
              </w:rPr>
              <w:t xml:space="preserve"> à la situation individuelle des client</w:t>
            </w:r>
            <w:r w:rsidRPr="00BA5021">
              <w:rPr>
                <w:iCs/>
                <w:strike/>
                <w:sz w:val="20"/>
                <w:szCs w:val="20"/>
                <w:lang w:val="fr-CH"/>
              </w:rPr>
              <w:t>-e-</w:t>
            </w:r>
            <w:r w:rsidRPr="00814F19">
              <w:rPr>
                <w:iCs/>
                <w:sz w:val="20"/>
                <w:szCs w:val="20"/>
                <w:lang w:val="fr-CH"/>
              </w:rPr>
              <w:t>s et régulièrement réévaluée avec eux/elles;</w:t>
            </w:r>
            <w:r>
              <w:rPr>
                <w:iCs/>
                <w:sz w:val="20"/>
                <w:szCs w:val="20"/>
                <w:lang w:val="fr-CH"/>
              </w:rPr>
              <w:t xml:space="preserve"> </w:t>
            </w:r>
            <w:r w:rsidRPr="00BA5021">
              <w:rPr>
                <w:i/>
                <w:iCs/>
                <w:color w:val="0070C0"/>
                <w:sz w:val="20"/>
                <w:szCs w:val="20"/>
                <w:lang w:val="fr-CH"/>
              </w:rPr>
              <w:t xml:space="preserve">Ordre </w:t>
            </w:r>
            <w:r>
              <w:rPr>
                <w:i/>
                <w:iCs/>
                <w:color w:val="0070C0"/>
                <w:sz w:val="20"/>
                <w:szCs w:val="20"/>
                <w:lang w:val="fr-CH"/>
              </w:rPr>
              <w:t>des parties inversé</w:t>
            </w:r>
          </w:p>
          <w:p w14:paraId="4A84129A" w14:textId="77777777" w:rsidR="0025069A" w:rsidRPr="00436D28" w:rsidRDefault="0025069A" w:rsidP="0025069A">
            <w:pPr>
              <w:numPr>
                <w:ilvl w:val="0"/>
                <w:numId w:val="28"/>
              </w:numPr>
              <w:tabs>
                <w:tab w:val="clear" w:pos="-939"/>
                <w:tab w:val="num" w:pos="-1080"/>
              </w:tabs>
              <w:suppressAutoHyphens/>
              <w:ind w:left="222" w:hanging="222"/>
              <w:rPr>
                <w:sz w:val="20"/>
                <w:szCs w:val="20"/>
                <w:lang w:val="fr-CH"/>
              </w:rPr>
            </w:pPr>
            <w:r w:rsidRPr="00436D28">
              <w:rPr>
                <w:i/>
                <w:iCs/>
                <w:color w:val="0070C0"/>
                <w:sz w:val="20"/>
                <w:szCs w:val="20"/>
                <w:lang w:val="fr-CH"/>
              </w:rPr>
              <w:t>Pas de changement</w:t>
            </w:r>
          </w:p>
        </w:tc>
      </w:tr>
      <w:tr w:rsidR="0025069A" w:rsidRPr="00AF2DB5" w14:paraId="5CD8A0BB" w14:textId="77777777" w:rsidTr="0025069A">
        <w:tc>
          <w:tcPr>
            <w:tcW w:w="557" w:type="dxa"/>
            <w:shd w:val="clear" w:color="auto" w:fill="auto"/>
          </w:tcPr>
          <w:p w14:paraId="3CB89352" w14:textId="77777777" w:rsidR="0025069A" w:rsidRPr="00436D28" w:rsidRDefault="0025069A" w:rsidP="0025069A">
            <w:pPr>
              <w:rPr>
                <w:bCs/>
                <w:sz w:val="20"/>
                <w:szCs w:val="20"/>
                <w:lang w:val="fr-CH"/>
              </w:rPr>
            </w:pPr>
            <w:r w:rsidRPr="00436D28">
              <w:rPr>
                <w:bCs/>
                <w:sz w:val="20"/>
                <w:szCs w:val="20"/>
                <w:lang w:val="fr-CH"/>
              </w:rPr>
              <w:t>4</w:t>
            </w:r>
          </w:p>
        </w:tc>
        <w:tc>
          <w:tcPr>
            <w:tcW w:w="7274" w:type="dxa"/>
            <w:shd w:val="clear" w:color="auto" w:fill="auto"/>
          </w:tcPr>
          <w:p w14:paraId="0FF89725" w14:textId="77777777" w:rsidR="0025069A" w:rsidRDefault="0025069A" w:rsidP="0025069A">
            <w:pPr>
              <w:snapToGrid w:val="0"/>
              <w:ind w:left="18"/>
              <w:rPr>
                <w:sz w:val="20"/>
                <w:szCs w:val="20"/>
                <w:lang w:val="fr-CH"/>
              </w:rPr>
            </w:pPr>
            <w:r w:rsidRPr="008B1F9F">
              <w:rPr>
                <w:sz w:val="20"/>
                <w:szCs w:val="20"/>
                <w:lang w:val="fr-CH"/>
              </w:rPr>
              <w:t xml:space="preserve">Les programmes de travail de longue durée font l’objet d’un plan </w:t>
            </w:r>
            <w:r w:rsidRPr="00C20723">
              <w:rPr>
                <w:color w:val="FF0000"/>
                <w:sz w:val="20"/>
                <w:szCs w:val="20"/>
                <w:lang w:val="fr-CH"/>
              </w:rPr>
              <w:t>d’action</w:t>
            </w:r>
            <w:r w:rsidRPr="008B1F9F">
              <w:rPr>
                <w:sz w:val="20"/>
                <w:szCs w:val="20"/>
                <w:lang w:val="fr-CH"/>
              </w:rPr>
              <w:t xml:space="preserve"> qui </w:t>
            </w:r>
            <w:r w:rsidRPr="00C20723">
              <w:rPr>
                <w:color w:val="FF0000"/>
                <w:sz w:val="20"/>
                <w:szCs w:val="20"/>
                <w:lang w:val="fr-CH"/>
              </w:rPr>
              <w:t>contient</w:t>
            </w:r>
            <w:r w:rsidRPr="008B1F9F">
              <w:rPr>
                <w:sz w:val="20"/>
                <w:szCs w:val="20"/>
                <w:lang w:val="fr-CH"/>
              </w:rPr>
              <w:t xml:space="preserve"> les points suivants :</w:t>
            </w:r>
          </w:p>
          <w:p w14:paraId="4ECB1E90" w14:textId="77777777" w:rsidR="0025069A" w:rsidRDefault="0025069A" w:rsidP="0025069A">
            <w:pPr>
              <w:snapToGrid w:val="0"/>
              <w:ind w:left="18"/>
              <w:rPr>
                <w:sz w:val="20"/>
                <w:szCs w:val="20"/>
                <w:lang w:val="fr-CH"/>
              </w:rPr>
            </w:pPr>
          </w:p>
          <w:p w14:paraId="61605606" w14:textId="77777777" w:rsidR="0025069A" w:rsidRPr="008B1F9F" w:rsidRDefault="0025069A" w:rsidP="0025069A">
            <w:pPr>
              <w:numPr>
                <w:ilvl w:val="0"/>
                <w:numId w:val="28"/>
              </w:numPr>
              <w:suppressAutoHyphens/>
              <w:ind w:left="222" w:hanging="222"/>
              <w:rPr>
                <w:iCs/>
                <w:sz w:val="20"/>
                <w:szCs w:val="20"/>
                <w:lang w:val="fr-CH"/>
              </w:rPr>
            </w:pPr>
            <w:r w:rsidRPr="00C20723">
              <w:rPr>
                <w:iCs/>
                <w:color w:val="FF0000"/>
                <w:sz w:val="20"/>
                <w:szCs w:val="20"/>
                <w:lang w:val="fr-CH"/>
              </w:rPr>
              <w:t>la</w:t>
            </w:r>
            <w:r w:rsidRPr="008B1F9F">
              <w:rPr>
                <w:iCs/>
                <w:sz w:val="20"/>
                <w:szCs w:val="20"/>
                <w:lang w:val="fr-CH"/>
              </w:rPr>
              <w:t xml:space="preserve"> durée de l</w:t>
            </w:r>
            <w:r w:rsidRPr="00C20723">
              <w:rPr>
                <w:iCs/>
                <w:color w:val="FF0000"/>
                <w:sz w:val="20"/>
                <w:szCs w:val="20"/>
                <w:lang w:val="fr-CH"/>
              </w:rPr>
              <w:t>’affectation</w:t>
            </w:r>
            <w:r w:rsidRPr="008B1F9F">
              <w:rPr>
                <w:iCs/>
                <w:sz w:val="20"/>
                <w:szCs w:val="20"/>
                <w:lang w:val="fr-CH"/>
              </w:rPr>
              <w:t> ;</w:t>
            </w:r>
          </w:p>
          <w:p w14:paraId="47D10A9B" w14:textId="77777777" w:rsidR="0025069A" w:rsidRPr="008B1F9F" w:rsidRDefault="0025069A" w:rsidP="0025069A">
            <w:pPr>
              <w:numPr>
                <w:ilvl w:val="0"/>
                <w:numId w:val="28"/>
              </w:numPr>
              <w:suppressAutoHyphens/>
              <w:ind w:left="222" w:hanging="222"/>
              <w:rPr>
                <w:iCs/>
                <w:sz w:val="20"/>
                <w:szCs w:val="20"/>
                <w:lang w:val="fr-CH"/>
              </w:rPr>
            </w:pPr>
            <w:r w:rsidRPr="00C20723">
              <w:rPr>
                <w:iCs/>
                <w:color w:val="FF0000"/>
                <w:sz w:val="20"/>
                <w:szCs w:val="20"/>
                <w:lang w:val="fr-CH"/>
              </w:rPr>
              <w:t>les</w:t>
            </w:r>
            <w:r w:rsidRPr="008B1F9F">
              <w:rPr>
                <w:iCs/>
                <w:sz w:val="20"/>
                <w:szCs w:val="20"/>
                <w:lang w:val="fr-CH"/>
              </w:rPr>
              <w:t xml:space="preserve"> objectifs visés ;</w:t>
            </w:r>
          </w:p>
          <w:p w14:paraId="3990C1C3" w14:textId="77777777" w:rsidR="0025069A" w:rsidRPr="008B1F9F" w:rsidRDefault="0025069A" w:rsidP="0025069A">
            <w:pPr>
              <w:numPr>
                <w:ilvl w:val="0"/>
                <w:numId w:val="28"/>
              </w:numPr>
              <w:suppressAutoHyphens/>
              <w:ind w:left="222" w:hanging="222"/>
              <w:rPr>
                <w:iCs/>
                <w:sz w:val="20"/>
                <w:szCs w:val="20"/>
                <w:lang w:val="fr-CH"/>
              </w:rPr>
            </w:pPr>
            <w:r w:rsidRPr="00C20723">
              <w:rPr>
                <w:iCs/>
                <w:color w:val="FF0000"/>
                <w:sz w:val="20"/>
                <w:szCs w:val="20"/>
                <w:lang w:val="fr-CH"/>
              </w:rPr>
              <w:t>les</w:t>
            </w:r>
            <w:r w:rsidRPr="008B1F9F">
              <w:rPr>
                <w:iCs/>
                <w:sz w:val="20"/>
                <w:szCs w:val="20"/>
                <w:lang w:val="fr-CH"/>
              </w:rPr>
              <w:t xml:space="preserve"> mesures d’accompagnement envisagées ;</w:t>
            </w:r>
          </w:p>
          <w:p w14:paraId="01662D6F" w14:textId="77777777" w:rsidR="0025069A" w:rsidRPr="008B1F9F" w:rsidRDefault="0025069A" w:rsidP="0025069A">
            <w:pPr>
              <w:numPr>
                <w:ilvl w:val="0"/>
                <w:numId w:val="28"/>
              </w:numPr>
              <w:suppressAutoHyphens/>
              <w:ind w:left="222" w:hanging="222"/>
              <w:rPr>
                <w:sz w:val="20"/>
                <w:szCs w:val="20"/>
                <w:lang w:val="fr-CH"/>
              </w:rPr>
            </w:pPr>
            <w:r w:rsidRPr="00C20723">
              <w:rPr>
                <w:color w:val="FF0000"/>
                <w:sz w:val="20"/>
                <w:szCs w:val="20"/>
                <w:lang w:val="fr-CH"/>
              </w:rPr>
              <w:t>des</w:t>
            </w:r>
            <w:r w:rsidRPr="008B1F9F">
              <w:rPr>
                <w:sz w:val="20"/>
                <w:szCs w:val="20"/>
                <w:lang w:val="fr-CH"/>
              </w:rPr>
              <w:t xml:space="preserve"> informations sur la sécurité au travail, le travail et la consommation de stupéfiants, l’aptitude à conduire ;</w:t>
            </w:r>
          </w:p>
          <w:p w14:paraId="47E9BBC3" w14:textId="77777777" w:rsidR="0025069A" w:rsidRDefault="0025069A" w:rsidP="0025069A">
            <w:pPr>
              <w:numPr>
                <w:ilvl w:val="0"/>
                <w:numId w:val="28"/>
              </w:numPr>
              <w:suppressAutoHyphens/>
              <w:ind w:left="222" w:hanging="222"/>
              <w:rPr>
                <w:iCs/>
                <w:sz w:val="20"/>
                <w:szCs w:val="20"/>
                <w:lang w:val="fr-CH"/>
              </w:rPr>
            </w:pPr>
            <w:r w:rsidRPr="00C20723">
              <w:rPr>
                <w:color w:val="FF0000"/>
                <w:sz w:val="20"/>
                <w:szCs w:val="20"/>
                <w:lang w:val="fr-CH"/>
              </w:rPr>
              <w:t>des</w:t>
            </w:r>
            <w:r w:rsidRPr="008B1F9F">
              <w:rPr>
                <w:sz w:val="20"/>
                <w:szCs w:val="20"/>
                <w:lang w:val="fr-CH"/>
              </w:rPr>
              <w:t xml:space="preserve"> informations </w:t>
            </w:r>
            <w:r w:rsidRPr="008B1F9F">
              <w:rPr>
                <w:iCs/>
                <w:sz w:val="20"/>
                <w:szCs w:val="20"/>
                <w:lang w:val="fr-CH"/>
              </w:rPr>
              <w:t>sur le comportement addictif</w:t>
            </w:r>
            <w:r w:rsidRPr="008B1F9F">
              <w:rPr>
                <w:sz w:val="20"/>
                <w:szCs w:val="20"/>
                <w:lang w:val="fr-CH"/>
              </w:rPr>
              <w:t>, la consommation de substances</w:t>
            </w:r>
            <w:r w:rsidRPr="008B1F9F">
              <w:rPr>
                <w:iCs/>
                <w:sz w:val="20"/>
                <w:szCs w:val="20"/>
                <w:lang w:val="fr-CH"/>
              </w:rPr>
              <w:t xml:space="preserve"> et les risques associés ;</w:t>
            </w:r>
          </w:p>
          <w:p w14:paraId="6CD509C5" w14:textId="77777777" w:rsidR="0025069A" w:rsidRDefault="0025069A" w:rsidP="0025069A">
            <w:pPr>
              <w:suppressAutoHyphens/>
              <w:rPr>
                <w:iCs/>
                <w:sz w:val="20"/>
                <w:szCs w:val="20"/>
                <w:lang w:val="fr-CH"/>
              </w:rPr>
            </w:pPr>
          </w:p>
          <w:p w14:paraId="43E4BF61" w14:textId="77777777" w:rsidR="0025069A" w:rsidRPr="008B1F9F" w:rsidRDefault="0025069A" w:rsidP="0025069A">
            <w:pPr>
              <w:suppressAutoHyphens/>
              <w:rPr>
                <w:iCs/>
                <w:sz w:val="20"/>
                <w:szCs w:val="20"/>
                <w:lang w:val="fr-CH"/>
              </w:rPr>
            </w:pPr>
          </w:p>
          <w:p w14:paraId="398ECCF9" w14:textId="77777777" w:rsidR="0025069A" w:rsidRPr="008B1F9F" w:rsidRDefault="0025069A" w:rsidP="0025069A">
            <w:pPr>
              <w:numPr>
                <w:ilvl w:val="0"/>
                <w:numId w:val="28"/>
              </w:numPr>
              <w:suppressAutoHyphens/>
              <w:ind w:left="222" w:hanging="222"/>
              <w:rPr>
                <w:iCs/>
                <w:sz w:val="20"/>
                <w:szCs w:val="20"/>
                <w:lang w:val="fr-CH"/>
              </w:rPr>
            </w:pPr>
            <w:r w:rsidRPr="00C20723">
              <w:rPr>
                <w:iCs/>
                <w:color w:val="FF0000"/>
                <w:sz w:val="20"/>
                <w:szCs w:val="20"/>
                <w:lang w:val="fr-CH"/>
              </w:rPr>
              <w:t>des</w:t>
            </w:r>
            <w:r w:rsidRPr="008B1F9F">
              <w:rPr>
                <w:iCs/>
                <w:sz w:val="20"/>
                <w:szCs w:val="20"/>
                <w:lang w:val="fr-CH"/>
              </w:rPr>
              <w:t xml:space="preserve"> informations sur la fin de la prise en charge ;</w:t>
            </w:r>
          </w:p>
          <w:p w14:paraId="365A330A" w14:textId="77777777" w:rsidR="0025069A" w:rsidRPr="008B1F9F" w:rsidRDefault="0025069A" w:rsidP="0025069A">
            <w:pPr>
              <w:numPr>
                <w:ilvl w:val="0"/>
                <w:numId w:val="28"/>
              </w:numPr>
              <w:suppressAutoHyphens/>
              <w:ind w:left="222" w:hanging="222"/>
              <w:rPr>
                <w:iCs/>
                <w:sz w:val="20"/>
                <w:szCs w:val="20"/>
                <w:lang w:val="fr-CH"/>
              </w:rPr>
            </w:pPr>
            <w:r w:rsidRPr="00C20723">
              <w:rPr>
                <w:iCs/>
                <w:color w:val="FF0000"/>
                <w:sz w:val="20"/>
                <w:szCs w:val="20"/>
                <w:lang w:val="fr-CH"/>
              </w:rPr>
              <w:t>l’</w:t>
            </w:r>
            <w:r w:rsidRPr="008B1F9F">
              <w:rPr>
                <w:iCs/>
                <w:sz w:val="20"/>
                <w:szCs w:val="20"/>
                <w:lang w:val="fr-CH"/>
              </w:rPr>
              <w:t>évaluation des objectifs fixés en commun.</w:t>
            </w:r>
          </w:p>
          <w:p w14:paraId="3D64E485" w14:textId="77777777" w:rsidR="0025069A" w:rsidRPr="00436D28" w:rsidRDefault="0025069A" w:rsidP="0025069A">
            <w:pPr>
              <w:rPr>
                <w:sz w:val="20"/>
                <w:szCs w:val="20"/>
                <w:lang w:val="fr-CH"/>
              </w:rPr>
            </w:pPr>
          </w:p>
        </w:tc>
        <w:tc>
          <w:tcPr>
            <w:tcW w:w="7274" w:type="dxa"/>
          </w:tcPr>
          <w:p w14:paraId="629F8CA5" w14:textId="77777777" w:rsidR="0025069A" w:rsidRDefault="0025069A" w:rsidP="0025069A">
            <w:pPr>
              <w:snapToGrid w:val="0"/>
              <w:ind w:left="18"/>
              <w:rPr>
                <w:sz w:val="20"/>
                <w:szCs w:val="20"/>
                <w:lang w:val="fr-CH"/>
              </w:rPr>
            </w:pPr>
            <w:r w:rsidRPr="00814F19">
              <w:rPr>
                <w:sz w:val="20"/>
                <w:szCs w:val="20"/>
                <w:lang w:val="fr-CH"/>
              </w:rPr>
              <w:t xml:space="preserve">Les programmes de travail de longue durée font l'objet d'un plan </w:t>
            </w:r>
            <w:r w:rsidRPr="00BA5021">
              <w:rPr>
                <w:strike/>
                <w:sz w:val="20"/>
                <w:szCs w:val="20"/>
                <w:lang w:val="fr-CH"/>
              </w:rPr>
              <w:t>d'engagement</w:t>
            </w:r>
            <w:r w:rsidRPr="00814F19">
              <w:rPr>
                <w:sz w:val="20"/>
                <w:szCs w:val="20"/>
                <w:lang w:val="fr-CH"/>
              </w:rPr>
              <w:t xml:space="preserve"> qui </w:t>
            </w:r>
            <w:r w:rsidRPr="00C20723">
              <w:rPr>
                <w:strike/>
                <w:sz w:val="20"/>
                <w:szCs w:val="20"/>
                <w:lang w:val="fr-CH"/>
              </w:rPr>
              <w:t>comporte, en fonction des possibilités et des besoins,</w:t>
            </w:r>
            <w:r w:rsidRPr="00814F19">
              <w:rPr>
                <w:sz w:val="20"/>
                <w:szCs w:val="20"/>
                <w:lang w:val="fr-CH"/>
              </w:rPr>
              <w:t xml:space="preserve"> les points suivants:</w:t>
            </w:r>
          </w:p>
          <w:p w14:paraId="1DE376FA" w14:textId="77777777" w:rsidR="0025069A" w:rsidRPr="00C20723" w:rsidRDefault="0025069A" w:rsidP="0025069A">
            <w:pPr>
              <w:snapToGrid w:val="0"/>
              <w:ind w:left="18"/>
              <w:rPr>
                <w:iCs/>
                <w:sz w:val="20"/>
                <w:szCs w:val="20"/>
                <w:lang w:val="fr-CH"/>
              </w:rPr>
            </w:pPr>
            <w:r w:rsidRPr="00C20723">
              <w:rPr>
                <w:i/>
                <w:iCs/>
                <w:color w:val="0070C0"/>
                <w:sz w:val="20"/>
                <w:szCs w:val="20"/>
                <w:lang w:val="fr-CH"/>
              </w:rPr>
              <w:t>Reformulation</w:t>
            </w:r>
          </w:p>
          <w:p w14:paraId="3A5810EA" w14:textId="77777777" w:rsidR="0025069A" w:rsidRPr="00814F19" w:rsidRDefault="0025069A" w:rsidP="0025069A">
            <w:pPr>
              <w:numPr>
                <w:ilvl w:val="0"/>
                <w:numId w:val="28"/>
              </w:numPr>
              <w:tabs>
                <w:tab w:val="clear" w:pos="-939"/>
                <w:tab w:val="num" w:pos="-1080"/>
              </w:tabs>
              <w:suppressAutoHyphens/>
              <w:ind w:left="222" w:hanging="222"/>
              <w:rPr>
                <w:iCs/>
                <w:sz w:val="20"/>
                <w:szCs w:val="20"/>
                <w:lang w:val="fr-CH"/>
              </w:rPr>
            </w:pPr>
            <w:r w:rsidRPr="00814F19">
              <w:rPr>
                <w:iCs/>
                <w:sz w:val="20"/>
                <w:szCs w:val="20"/>
                <w:lang w:val="fr-CH"/>
              </w:rPr>
              <w:t xml:space="preserve">durée de </w:t>
            </w:r>
            <w:r w:rsidRPr="00C20723">
              <w:rPr>
                <w:iCs/>
                <w:strike/>
                <w:sz w:val="20"/>
                <w:szCs w:val="20"/>
                <w:lang w:val="fr-CH"/>
              </w:rPr>
              <w:t>l'engagement</w:t>
            </w:r>
            <w:r w:rsidRPr="00814F19">
              <w:rPr>
                <w:iCs/>
                <w:sz w:val="20"/>
                <w:szCs w:val="20"/>
                <w:lang w:val="fr-CH"/>
              </w:rPr>
              <w:t>;</w:t>
            </w:r>
            <w:r>
              <w:rPr>
                <w:iCs/>
                <w:sz w:val="20"/>
                <w:szCs w:val="20"/>
                <w:lang w:val="fr-CH"/>
              </w:rPr>
              <w:t xml:space="preserve"> </w:t>
            </w:r>
            <w:r w:rsidRPr="00C20723">
              <w:rPr>
                <w:i/>
                <w:iCs/>
                <w:color w:val="0070C0"/>
                <w:sz w:val="20"/>
                <w:szCs w:val="20"/>
                <w:lang w:val="fr-CH"/>
              </w:rPr>
              <w:t>Reformulation</w:t>
            </w:r>
          </w:p>
          <w:p w14:paraId="5F8DAE68" w14:textId="77777777" w:rsidR="0025069A" w:rsidRPr="00814F19" w:rsidRDefault="0025069A" w:rsidP="0025069A">
            <w:pPr>
              <w:numPr>
                <w:ilvl w:val="0"/>
                <w:numId w:val="28"/>
              </w:numPr>
              <w:tabs>
                <w:tab w:val="clear" w:pos="-939"/>
                <w:tab w:val="num" w:pos="-1080"/>
              </w:tabs>
              <w:suppressAutoHyphens/>
              <w:ind w:left="222" w:hanging="222"/>
              <w:rPr>
                <w:iCs/>
                <w:sz w:val="20"/>
                <w:szCs w:val="20"/>
                <w:lang w:val="fr-CH"/>
              </w:rPr>
            </w:pPr>
            <w:r w:rsidRPr="00436D28">
              <w:rPr>
                <w:i/>
                <w:iCs/>
                <w:color w:val="0070C0"/>
                <w:sz w:val="20"/>
                <w:szCs w:val="20"/>
                <w:lang w:val="fr-CH"/>
              </w:rPr>
              <w:t>Pas de changement</w:t>
            </w:r>
            <w:r>
              <w:rPr>
                <w:i/>
                <w:iCs/>
                <w:color w:val="0070C0"/>
                <w:sz w:val="20"/>
                <w:szCs w:val="20"/>
                <w:lang w:val="fr-CH"/>
              </w:rPr>
              <w:t xml:space="preserve"> hormis l’ajout de l’article</w:t>
            </w:r>
          </w:p>
          <w:p w14:paraId="5968BDF9" w14:textId="77777777" w:rsidR="0025069A" w:rsidRPr="00814F19" w:rsidRDefault="0025069A" w:rsidP="0025069A">
            <w:pPr>
              <w:numPr>
                <w:ilvl w:val="0"/>
                <w:numId w:val="28"/>
              </w:numPr>
              <w:tabs>
                <w:tab w:val="clear" w:pos="-939"/>
                <w:tab w:val="num" w:pos="-1080"/>
              </w:tabs>
              <w:suppressAutoHyphens/>
              <w:ind w:left="222" w:hanging="222"/>
              <w:rPr>
                <w:iCs/>
                <w:sz w:val="20"/>
                <w:szCs w:val="20"/>
                <w:lang w:val="fr-CH"/>
              </w:rPr>
            </w:pPr>
            <w:r w:rsidRPr="00436D28">
              <w:rPr>
                <w:i/>
                <w:iCs/>
                <w:color w:val="0070C0"/>
                <w:sz w:val="20"/>
                <w:szCs w:val="20"/>
                <w:lang w:val="fr-CH"/>
              </w:rPr>
              <w:t>Pas de changement</w:t>
            </w:r>
            <w:r>
              <w:rPr>
                <w:i/>
                <w:iCs/>
                <w:color w:val="0070C0"/>
                <w:sz w:val="20"/>
                <w:szCs w:val="20"/>
                <w:lang w:val="fr-CH"/>
              </w:rPr>
              <w:t xml:space="preserve"> hormis l’ajout de l’article</w:t>
            </w:r>
          </w:p>
          <w:p w14:paraId="224CCC68" w14:textId="77777777" w:rsidR="0025069A" w:rsidRPr="00814F19" w:rsidRDefault="0025069A" w:rsidP="0025069A">
            <w:pPr>
              <w:numPr>
                <w:ilvl w:val="0"/>
                <w:numId w:val="28"/>
              </w:numPr>
              <w:tabs>
                <w:tab w:val="clear" w:pos="-939"/>
                <w:tab w:val="num" w:pos="-1080"/>
              </w:tabs>
              <w:suppressAutoHyphens/>
              <w:ind w:left="222" w:hanging="222"/>
              <w:rPr>
                <w:iCs/>
                <w:sz w:val="20"/>
                <w:szCs w:val="20"/>
                <w:lang w:val="fr-CH"/>
              </w:rPr>
            </w:pPr>
            <w:r w:rsidRPr="00436D28">
              <w:rPr>
                <w:i/>
                <w:iCs/>
                <w:color w:val="0070C0"/>
                <w:sz w:val="20"/>
                <w:szCs w:val="20"/>
                <w:lang w:val="fr-CH"/>
              </w:rPr>
              <w:t>Pas de changement</w:t>
            </w:r>
            <w:r>
              <w:rPr>
                <w:i/>
                <w:iCs/>
                <w:color w:val="0070C0"/>
                <w:sz w:val="20"/>
                <w:szCs w:val="20"/>
                <w:lang w:val="fr-CH"/>
              </w:rPr>
              <w:t xml:space="preserve"> hormis l’ajout de l’article</w:t>
            </w:r>
          </w:p>
          <w:p w14:paraId="774A682D" w14:textId="77777777" w:rsidR="0025069A" w:rsidRDefault="0025069A" w:rsidP="0025069A">
            <w:pPr>
              <w:suppressAutoHyphens/>
              <w:rPr>
                <w:iCs/>
                <w:sz w:val="20"/>
                <w:szCs w:val="20"/>
                <w:lang w:val="fr-CH"/>
              </w:rPr>
            </w:pPr>
          </w:p>
          <w:p w14:paraId="7C8B819A" w14:textId="77777777" w:rsidR="0025069A" w:rsidRPr="00C20723" w:rsidRDefault="0025069A" w:rsidP="0025069A">
            <w:pPr>
              <w:numPr>
                <w:ilvl w:val="0"/>
                <w:numId w:val="28"/>
              </w:numPr>
              <w:tabs>
                <w:tab w:val="clear" w:pos="-939"/>
                <w:tab w:val="num" w:pos="-1080"/>
              </w:tabs>
              <w:suppressAutoHyphens/>
              <w:ind w:left="222" w:hanging="222"/>
              <w:rPr>
                <w:iCs/>
                <w:strike/>
                <w:sz w:val="20"/>
                <w:szCs w:val="20"/>
                <w:lang w:val="fr-CH"/>
              </w:rPr>
            </w:pPr>
            <w:r w:rsidRPr="00C20723">
              <w:rPr>
                <w:iCs/>
                <w:strike/>
                <w:sz w:val="20"/>
                <w:szCs w:val="20"/>
                <w:lang w:val="fr-CH"/>
              </w:rPr>
              <w:t>selon les besoins, sur les effets et effets secondaires de diverses substances, les risques pour la santé, la consommation à faible risque, les maladies infectieuses et notamment la prévention du SIDA et de l'hépatite, et les questions liées à la grossesse;</w:t>
            </w:r>
            <w:r w:rsidRPr="00C20723">
              <w:rPr>
                <w:iCs/>
                <w:sz w:val="20"/>
                <w:szCs w:val="20"/>
                <w:lang w:val="fr-CH"/>
              </w:rPr>
              <w:t xml:space="preserve"> </w:t>
            </w:r>
            <w:r w:rsidRPr="00436D28">
              <w:rPr>
                <w:i/>
                <w:iCs/>
                <w:color w:val="0070C0"/>
                <w:sz w:val="20"/>
                <w:szCs w:val="20"/>
                <w:lang w:val="fr-CH"/>
              </w:rPr>
              <w:t>Reformulation (détails dans le guide)</w:t>
            </w:r>
          </w:p>
          <w:p w14:paraId="0EF7E982" w14:textId="77777777" w:rsidR="0025069A" w:rsidRPr="00814F19" w:rsidRDefault="0025069A" w:rsidP="0025069A">
            <w:pPr>
              <w:numPr>
                <w:ilvl w:val="0"/>
                <w:numId w:val="28"/>
              </w:numPr>
              <w:tabs>
                <w:tab w:val="clear" w:pos="-939"/>
                <w:tab w:val="num" w:pos="-1080"/>
              </w:tabs>
              <w:suppressAutoHyphens/>
              <w:ind w:left="222" w:hanging="222"/>
              <w:rPr>
                <w:iCs/>
                <w:sz w:val="20"/>
                <w:szCs w:val="20"/>
                <w:lang w:val="fr-CH"/>
              </w:rPr>
            </w:pPr>
            <w:r w:rsidRPr="00436D28">
              <w:rPr>
                <w:i/>
                <w:iCs/>
                <w:color w:val="0070C0"/>
                <w:sz w:val="20"/>
                <w:szCs w:val="20"/>
                <w:lang w:val="fr-CH"/>
              </w:rPr>
              <w:t>Pas de changement</w:t>
            </w:r>
            <w:r>
              <w:rPr>
                <w:i/>
                <w:iCs/>
                <w:color w:val="0070C0"/>
                <w:sz w:val="20"/>
                <w:szCs w:val="20"/>
                <w:lang w:val="fr-CH"/>
              </w:rPr>
              <w:t xml:space="preserve"> hormis l’ajout de l’article</w:t>
            </w:r>
          </w:p>
          <w:p w14:paraId="57C5DDBE" w14:textId="77777777" w:rsidR="0025069A" w:rsidRPr="00436D28" w:rsidRDefault="0025069A" w:rsidP="0025069A">
            <w:pPr>
              <w:numPr>
                <w:ilvl w:val="0"/>
                <w:numId w:val="28"/>
              </w:numPr>
              <w:tabs>
                <w:tab w:val="clear" w:pos="-939"/>
                <w:tab w:val="num" w:pos="-1080"/>
              </w:tabs>
              <w:suppressAutoHyphens/>
              <w:ind w:left="222" w:hanging="222"/>
              <w:rPr>
                <w:sz w:val="20"/>
                <w:szCs w:val="20"/>
                <w:lang w:val="fr-CH"/>
              </w:rPr>
            </w:pPr>
            <w:r w:rsidRPr="00436D28">
              <w:rPr>
                <w:i/>
                <w:iCs/>
                <w:color w:val="0070C0"/>
                <w:sz w:val="20"/>
                <w:szCs w:val="20"/>
                <w:lang w:val="fr-CH"/>
              </w:rPr>
              <w:t>Pas de changement</w:t>
            </w:r>
            <w:r>
              <w:rPr>
                <w:i/>
                <w:iCs/>
                <w:color w:val="0070C0"/>
                <w:sz w:val="20"/>
                <w:szCs w:val="20"/>
                <w:lang w:val="fr-CH"/>
              </w:rPr>
              <w:t xml:space="preserve"> hormis l’ajout de l’article</w:t>
            </w:r>
          </w:p>
        </w:tc>
      </w:tr>
      <w:tr w:rsidR="0025069A" w:rsidRPr="00436D28" w14:paraId="30145D4E" w14:textId="77777777" w:rsidTr="0025069A">
        <w:tc>
          <w:tcPr>
            <w:tcW w:w="557" w:type="dxa"/>
            <w:shd w:val="clear" w:color="auto" w:fill="auto"/>
          </w:tcPr>
          <w:p w14:paraId="7D9B168C" w14:textId="77777777" w:rsidR="0025069A" w:rsidRPr="00436D28" w:rsidRDefault="0025069A" w:rsidP="0025069A">
            <w:pPr>
              <w:rPr>
                <w:bCs/>
                <w:sz w:val="20"/>
                <w:szCs w:val="20"/>
                <w:lang w:val="fr-CH"/>
              </w:rPr>
            </w:pPr>
            <w:r w:rsidRPr="00436D28">
              <w:rPr>
                <w:bCs/>
                <w:sz w:val="20"/>
                <w:szCs w:val="20"/>
                <w:lang w:val="fr-CH"/>
              </w:rPr>
              <w:t>5</w:t>
            </w:r>
          </w:p>
        </w:tc>
        <w:tc>
          <w:tcPr>
            <w:tcW w:w="7274" w:type="dxa"/>
            <w:shd w:val="clear" w:color="auto" w:fill="auto"/>
          </w:tcPr>
          <w:p w14:paraId="41BCF949" w14:textId="77777777" w:rsidR="0025069A" w:rsidRPr="008B1F9F" w:rsidRDefault="0025069A" w:rsidP="0025069A">
            <w:pPr>
              <w:snapToGrid w:val="0"/>
              <w:spacing w:line="300" w:lineRule="atLeast"/>
              <w:ind w:left="18"/>
              <w:rPr>
                <w:sz w:val="20"/>
                <w:szCs w:val="20"/>
                <w:lang w:val="fr-CH"/>
              </w:rPr>
            </w:pPr>
            <w:r w:rsidRPr="007549D6">
              <w:rPr>
                <w:iCs/>
                <w:color w:val="FF0000"/>
                <w:sz w:val="20"/>
                <w:szCs w:val="20"/>
                <w:lang w:val="fr-CH"/>
              </w:rPr>
              <w:t xml:space="preserve">L’unité organisationnelle </w:t>
            </w:r>
            <w:r w:rsidRPr="007549D6">
              <w:rPr>
                <w:color w:val="FF0000"/>
                <w:sz w:val="20"/>
                <w:szCs w:val="20"/>
                <w:lang w:val="fr-CH"/>
              </w:rPr>
              <w:t>vérifie régulièrement si d’autres offres de soutien sont nécessaires.</w:t>
            </w:r>
          </w:p>
          <w:p w14:paraId="09B44C40" w14:textId="77777777" w:rsidR="0025069A" w:rsidRPr="00AE3CEB" w:rsidRDefault="0025069A" w:rsidP="0025069A">
            <w:pPr>
              <w:rPr>
                <w:sz w:val="20"/>
                <w:szCs w:val="20"/>
                <w:lang w:val="fr-CH"/>
              </w:rPr>
            </w:pPr>
          </w:p>
        </w:tc>
        <w:tc>
          <w:tcPr>
            <w:tcW w:w="7274" w:type="dxa"/>
          </w:tcPr>
          <w:p w14:paraId="64DDE7D9" w14:textId="77777777" w:rsidR="0025069A" w:rsidRPr="00F73A98" w:rsidRDefault="0025069A" w:rsidP="0025069A">
            <w:pPr>
              <w:snapToGrid w:val="0"/>
              <w:spacing w:line="300" w:lineRule="atLeast"/>
              <w:ind w:left="18"/>
              <w:rPr>
                <w:sz w:val="20"/>
                <w:szCs w:val="20"/>
              </w:rPr>
            </w:pPr>
            <w:r w:rsidRPr="007549D6">
              <w:rPr>
                <w:iCs/>
                <w:strike/>
                <w:sz w:val="20"/>
                <w:szCs w:val="20"/>
                <w:lang w:val="fr-CH"/>
              </w:rPr>
              <w:t xml:space="preserve">En cas de besoin, l'unité organisationnelle </w:t>
            </w:r>
            <w:r w:rsidRPr="007549D6">
              <w:rPr>
                <w:strike/>
                <w:sz w:val="20"/>
                <w:szCs w:val="20"/>
                <w:lang w:val="fr-CH"/>
              </w:rPr>
              <w:t xml:space="preserve">vérifie - dans le cadre du plan d'engagement ou lors d'entretiens d'évaluation – la nécessité de nouvelles </w:t>
            </w:r>
            <w:r w:rsidRPr="007549D6">
              <w:rPr>
                <w:iCs/>
                <w:strike/>
                <w:sz w:val="20"/>
                <w:szCs w:val="20"/>
                <w:lang w:val="fr-CH"/>
              </w:rPr>
              <w:t>offres thérapeutiques ou d'accompagnement (offres d</w:t>
            </w:r>
            <w:r>
              <w:rPr>
                <w:iCs/>
                <w:strike/>
                <w:sz w:val="20"/>
                <w:szCs w:val="20"/>
                <w:lang w:val="fr-CH"/>
              </w:rPr>
              <w:t>e</w:t>
            </w:r>
            <w:r w:rsidRPr="007549D6">
              <w:rPr>
                <w:iCs/>
                <w:strike/>
                <w:sz w:val="20"/>
                <w:szCs w:val="20"/>
                <w:lang w:val="fr-CH"/>
              </w:rPr>
              <w:t xml:space="preserve"> groupes, en matière de santé ou d'aide pratique) propres à favoriser le processus de rétablissement des client-e-s</w:t>
            </w:r>
            <w:r w:rsidRPr="007549D6">
              <w:rPr>
                <w:strike/>
                <w:sz w:val="20"/>
                <w:szCs w:val="20"/>
                <w:lang w:val="fr-CH"/>
              </w:rPr>
              <w:t>.</w:t>
            </w:r>
            <w:r w:rsidRPr="007549D6">
              <w:rPr>
                <w:sz w:val="20"/>
                <w:szCs w:val="20"/>
                <w:lang w:val="fr-CH"/>
              </w:rPr>
              <w:t xml:space="preserve"> </w:t>
            </w:r>
            <w:r w:rsidRPr="00436D28">
              <w:rPr>
                <w:i/>
                <w:color w:val="0070C0"/>
                <w:sz w:val="20"/>
                <w:szCs w:val="20"/>
                <w:lang w:val="fr-CH"/>
              </w:rPr>
              <w:t>Reformulation</w:t>
            </w:r>
            <w:r>
              <w:rPr>
                <w:i/>
                <w:color w:val="0070C0"/>
                <w:sz w:val="20"/>
                <w:szCs w:val="20"/>
                <w:lang w:val="fr-CH"/>
              </w:rPr>
              <w:t xml:space="preserve"> et détails dans le guide</w:t>
            </w:r>
          </w:p>
        </w:tc>
      </w:tr>
      <w:tr w:rsidR="0025069A" w:rsidRPr="007549D6" w14:paraId="1DCEF2BB" w14:textId="77777777" w:rsidTr="0025069A">
        <w:tc>
          <w:tcPr>
            <w:tcW w:w="557" w:type="dxa"/>
            <w:shd w:val="clear" w:color="auto" w:fill="auto"/>
          </w:tcPr>
          <w:p w14:paraId="184C3B47" w14:textId="77777777" w:rsidR="0025069A" w:rsidRPr="00436D28" w:rsidRDefault="0025069A" w:rsidP="0025069A">
            <w:pPr>
              <w:rPr>
                <w:bCs/>
                <w:sz w:val="20"/>
                <w:szCs w:val="20"/>
                <w:lang w:val="fr-CH"/>
              </w:rPr>
            </w:pPr>
            <w:r w:rsidRPr="00436D28">
              <w:rPr>
                <w:bCs/>
                <w:sz w:val="20"/>
                <w:szCs w:val="20"/>
                <w:lang w:val="fr-CH"/>
              </w:rPr>
              <w:t>6</w:t>
            </w:r>
          </w:p>
        </w:tc>
        <w:tc>
          <w:tcPr>
            <w:tcW w:w="7274" w:type="dxa"/>
            <w:shd w:val="clear" w:color="auto" w:fill="auto"/>
          </w:tcPr>
          <w:p w14:paraId="3F8AC046" w14:textId="77777777" w:rsidR="0025069A" w:rsidRPr="008B1F9F" w:rsidRDefault="0025069A" w:rsidP="0025069A">
            <w:pPr>
              <w:snapToGrid w:val="0"/>
              <w:rPr>
                <w:sz w:val="20"/>
                <w:szCs w:val="20"/>
                <w:lang w:val="fr-CH"/>
              </w:rPr>
            </w:pPr>
            <w:r w:rsidRPr="007549D6">
              <w:rPr>
                <w:color w:val="FF0000"/>
                <w:sz w:val="20"/>
                <w:szCs w:val="20"/>
                <w:lang w:val="fr-CH"/>
              </w:rPr>
              <w:t>Les affectations auprès d’entreprises extérieures font l’objet d’une évaluation avec l’employeur concerné.</w:t>
            </w:r>
          </w:p>
          <w:p w14:paraId="48FF2116" w14:textId="77777777" w:rsidR="0025069A" w:rsidRPr="00AE3CEB" w:rsidRDefault="0025069A" w:rsidP="0025069A">
            <w:pPr>
              <w:rPr>
                <w:sz w:val="20"/>
                <w:szCs w:val="20"/>
                <w:lang w:val="fr-CH"/>
              </w:rPr>
            </w:pPr>
          </w:p>
        </w:tc>
        <w:tc>
          <w:tcPr>
            <w:tcW w:w="7274" w:type="dxa"/>
          </w:tcPr>
          <w:p w14:paraId="7EA512CB" w14:textId="77777777" w:rsidR="0025069A" w:rsidRPr="007549D6" w:rsidRDefault="0025069A" w:rsidP="0025069A">
            <w:pPr>
              <w:snapToGrid w:val="0"/>
              <w:rPr>
                <w:sz w:val="20"/>
                <w:szCs w:val="20"/>
                <w:lang w:val="fr-CH"/>
              </w:rPr>
            </w:pPr>
            <w:r w:rsidRPr="007549D6">
              <w:rPr>
                <w:strike/>
                <w:sz w:val="20"/>
                <w:szCs w:val="20"/>
                <w:lang w:val="fr-CH"/>
              </w:rPr>
              <w:t>En cas d'engagement</w:t>
            </w:r>
            <w:r w:rsidRPr="00814F19">
              <w:rPr>
                <w:sz w:val="20"/>
                <w:szCs w:val="20"/>
                <w:lang w:val="fr-CH"/>
              </w:rPr>
              <w:t xml:space="preserve"> auprès d'entreprises extérieures, une évaluation est effectuée avec l'employeur concerné.</w:t>
            </w:r>
            <w:r>
              <w:rPr>
                <w:sz w:val="20"/>
                <w:szCs w:val="20"/>
                <w:lang w:val="fr-CH"/>
              </w:rPr>
              <w:t xml:space="preserve"> </w:t>
            </w:r>
            <w:r w:rsidRPr="007549D6">
              <w:rPr>
                <w:i/>
                <w:color w:val="0070C0"/>
                <w:sz w:val="20"/>
                <w:szCs w:val="20"/>
                <w:lang w:val="fr-CH"/>
              </w:rPr>
              <w:t>Reformulation</w:t>
            </w:r>
          </w:p>
        </w:tc>
      </w:tr>
      <w:tr w:rsidR="0025069A" w:rsidRPr="007549D6" w14:paraId="2790DDFF" w14:textId="77777777" w:rsidTr="0025069A">
        <w:tc>
          <w:tcPr>
            <w:tcW w:w="557" w:type="dxa"/>
            <w:shd w:val="clear" w:color="auto" w:fill="auto"/>
          </w:tcPr>
          <w:p w14:paraId="2742A283" w14:textId="77777777" w:rsidR="0025069A" w:rsidRPr="00436D28" w:rsidRDefault="0025069A" w:rsidP="0025069A">
            <w:pPr>
              <w:rPr>
                <w:bCs/>
                <w:sz w:val="20"/>
                <w:szCs w:val="20"/>
                <w:lang w:val="fr-CH"/>
              </w:rPr>
            </w:pPr>
            <w:r w:rsidRPr="00436D28">
              <w:rPr>
                <w:bCs/>
                <w:sz w:val="20"/>
                <w:szCs w:val="20"/>
                <w:lang w:val="fr-CH"/>
              </w:rPr>
              <w:t>7</w:t>
            </w:r>
          </w:p>
        </w:tc>
        <w:tc>
          <w:tcPr>
            <w:tcW w:w="7274" w:type="dxa"/>
            <w:shd w:val="clear" w:color="auto" w:fill="auto"/>
          </w:tcPr>
          <w:p w14:paraId="4261465E" w14:textId="77777777" w:rsidR="0025069A" w:rsidRDefault="0025069A" w:rsidP="0025069A">
            <w:pPr>
              <w:snapToGrid w:val="0"/>
              <w:rPr>
                <w:sz w:val="20"/>
                <w:szCs w:val="20"/>
                <w:lang w:val="fr-CH"/>
              </w:rPr>
            </w:pPr>
            <w:r w:rsidRPr="008B1F9F">
              <w:rPr>
                <w:sz w:val="20"/>
                <w:szCs w:val="20"/>
                <w:lang w:val="fr-CH"/>
              </w:rPr>
              <w:t xml:space="preserve">Les instructions, les directives concernant le travail et les évaluations sont délivrées par des professionnels </w:t>
            </w:r>
            <w:r w:rsidRPr="007549D6">
              <w:rPr>
                <w:color w:val="FF0000"/>
                <w:sz w:val="20"/>
                <w:szCs w:val="20"/>
                <w:lang w:val="fr-CH"/>
              </w:rPr>
              <w:t>qualifiés ou</w:t>
            </w:r>
            <w:r w:rsidRPr="008B1F9F">
              <w:rPr>
                <w:sz w:val="20"/>
                <w:szCs w:val="20"/>
                <w:lang w:val="fr-CH"/>
              </w:rPr>
              <w:t xml:space="preserve"> au bénéfice d’une formation continue dans le domaine socioprofessionnel.</w:t>
            </w:r>
          </w:p>
          <w:p w14:paraId="28D568A1" w14:textId="77777777" w:rsidR="0025069A" w:rsidRPr="00AE3CEB" w:rsidRDefault="0025069A" w:rsidP="0025069A">
            <w:pPr>
              <w:snapToGrid w:val="0"/>
              <w:rPr>
                <w:sz w:val="20"/>
                <w:szCs w:val="20"/>
                <w:lang w:val="fr-CH"/>
              </w:rPr>
            </w:pPr>
          </w:p>
        </w:tc>
        <w:tc>
          <w:tcPr>
            <w:tcW w:w="7274" w:type="dxa"/>
          </w:tcPr>
          <w:p w14:paraId="1E1BB238" w14:textId="77777777" w:rsidR="0025069A" w:rsidRPr="007549D6" w:rsidRDefault="0025069A" w:rsidP="0025069A">
            <w:pPr>
              <w:rPr>
                <w:sz w:val="20"/>
                <w:szCs w:val="20"/>
                <w:lang w:val="fr-CH"/>
              </w:rPr>
            </w:pPr>
            <w:r w:rsidRPr="00814F19">
              <w:rPr>
                <w:sz w:val="20"/>
                <w:szCs w:val="20"/>
                <w:lang w:val="fr-CH"/>
              </w:rPr>
              <w:t>Les instructions, directives concernant le travail et évaluations sont dispensées par des professionnels au bénéfice d'une formation continue dans le domaine socioprofessionnel.</w:t>
            </w:r>
            <w:r>
              <w:rPr>
                <w:sz w:val="20"/>
                <w:szCs w:val="20"/>
                <w:lang w:val="fr-CH"/>
              </w:rPr>
              <w:t xml:space="preserve"> </w:t>
            </w:r>
            <w:r w:rsidRPr="007549D6">
              <w:rPr>
                <w:i/>
                <w:color w:val="0070C0"/>
                <w:sz w:val="20"/>
                <w:szCs w:val="20"/>
                <w:lang w:val="fr-CH"/>
              </w:rPr>
              <w:t>Développement</w:t>
            </w:r>
          </w:p>
        </w:tc>
      </w:tr>
      <w:tr w:rsidR="0025069A" w:rsidRPr="00AF2DB5" w14:paraId="3AFD3BD5" w14:textId="77777777" w:rsidTr="0025069A">
        <w:tc>
          <w:tcPr>
            <w:tcW w:w="557" w:type="dxa"/>
            <w:shd w:val="clear" w:color="auto" w:fill="auto"/>
          </w:tcPr>
          <w:p w14:paraId="7BA13655" w14:textId="77777777" w:rsidR="0025069A" w:rsidRPr="007549D6" w:rsidRDefault="0025069A" w:rsidP="0025069A">
            <w:pPr>
              <w:rPr>
                <w:bCs/>
                <w:sz w:val="20"/>
                <w:szCs w:val="20"/>
                <w:lang w:val="fr-CH"/>
              </w:rPr>
            </w:pPr>
          </w:p>
        </w:tc>
        <w:tc>
          <w:tcPr>
            <w:tcW w:w="7274" w:type="dxa"/>
            <w:shd w:val="clear" w:color="auto" w:fill="auto"/>
          </w:tcPr>
          <w:p w14:paraId="72AE4BA5" w14:textId="77777777" w:rsidR="0025069A" w:rsidRPr="007549D6" w:rsidRDefault="0025069A" w:rsidP="0025069A">
            <w:pPr>
              <w:rPr>
                <w:sz w:val="20"/>
                <w:szCs w:val="20"/>
                <w:lang w:val="fr-CH"/>
              </w:rPr>
            </w:pPr>
          </w:p>
        </w:tc>
        <w:tc>
          <w:tcPr>
            <w:tcW w:w="7274" w:type="dxa"/>
          </w:tcPr>
          <w:p w14:paraId="2398E105" w14:textId="77777777" w:rsidR="0025069A" w:rsidRPr="007549D6" w:rsidRDefault="0025069A" w:rsidP="0025069A">
            <w:pPr>
              <w:snapToGrid w:val="0"/>
              <w:rPr>
                <w:sz w:val="20"/>
                <w:szCs w:val="20"/>
                <w:lang w:val="fr-CH"/>
              </w:rPr>
            </w:pPr>
            <w:r w:rsidRPr="00E119CC">
              <w:rPr>
                <w:sz w:val="20"/>
                <w:szCs w:val="20"/>
                <w:lang w:val="fr-CH"/>
              </w:rPr>
              <w:t xml:space="preserve">8. </w:t>
            </w:r>
            <w:r w:rsidRPr="007549D6">
              <w:rPr>
                <w:strike/>
                <w:sz w:val="20"/>
                <w:szCs w:val="20"/>
                <w:lang w:val="fr-CH"/>
              </w:rPr>
              <w:t>Un rapport adéquat entre nombre d'accompagnant-e-s et nombre de client-e-s est défini.</w:t>
            </w:r>
          </w:p>
        </w:tc>
      </w:tr>
      <w:tr w:rsidR="0025069A" w:rsidRPr="00436D28" w14:paraId="611D7282" w14:textId="77777777" w:rsidTr="0025069A">
        <w:tc>
          <w:tcPr>
            <w:tcW w:w="557" w:type="dxa"/>
            <w:shd w:val="clear" w:color="auto" w:fill="auto"/>
          </w:tcPr>
          <w:p w14:paraId="1FED2B01" w14:textId="77777777" w:rsidR="0025069A" w:rsidRPr="00436D28" w:rsidDel="001A2113" w:rsidRDefault="0025069A" w:rsidP="0025069A">
            <w:pPr>
              <w:rPr>
                <w:bCs/>
                <w:sz w:val="20"/>
                <w:szCs w:val="20"/>
                <w:lang w:val="fr-CH"/>
              </w:rPr>
            </w:pPr>
            <w:r w:rsidRPr="00436D28">
              <w:rPr>
                <w:bCs/>
                <w:sz w:val="20"/>
                <w:szCs w:val="20"/>
                <w:lang w:val="fr-CH"/>
              </w:rPr>
              <w:t>8</w:t>
            </w:r>
          </w:p>
        </w:tc>
        <w:tc>
          <w:tcPr>
            <w:tcW w:w="7274" w:type="dxa"/>
            <w:shd w:val="clear" w:color="auto" w:fill="auto"/>
          </w:tcPr>
          <w:p w14:paraId="689789EC" w14:textId="77777777" w:rsidR="0025069A" w:rsidRPr="008B1F9F" w:rsidRDefault="0025069A" w:rsidP="0025069A">
            <w:pPr>
              <w:snapToGrid w:val="0"/>
              <w:rPr>
                <w:sz w:val="20"/>
                <w:szCs w:val="20"/>
                <w:lang w:val="fr-CH"/>
              </w:rPr>
            </w:pPr>
            <w:r w:rsidRPr="007549D6">
              <w:rPr>
                <w:color w:val="FF0000"/>
                <w:sz w:val="20"/>
                <w:szCs w:val="20"/>
                <w:lang w:val="fr-CH"/>
              </w:rPr>
              <w:t>Le mode d’indemnisation est clairement défini et compréhensible pour les clients.</w:t>
            </w:r>
          </w:p>
          <w:p w14:paraId="1893044B" w14:textId="77777777" w:rsidR="0025069A" w:rsidRPr="00AE3CEB" w:rsidRDefault="0025069A" w:rsidP="0025069A">
            <w:pPr>
              <w:rPr>
                <w:sz w:val="20"/>
                <w:szCs w:val="20"/>
                <w:lang w:val="fr-CH"/>
              </w:rPr>
            </w:pPr>
          </w:p>
        </w:tc>
        <w:tc>
          <w:tcPr>
            <w:tcW w:w="7274" w:type="dxa"/>
          </w:tcPr>
          <w:p w14:paraId="5B1877C1" w14:textId="77777777" w:rsidR="0025069A" w:rsidRPr="007549D6" w:rsidRDefault="0025069A" w:rsidP="0025069A">
            <w:pPr>
              <w:snapToGrid w:val="0"/>
              <w:rPr>
                <w:strike/>
                <w:sz w:val="20"/>
                <w:szCs w:val="20"/>
                <w:lang w:val="fr-CH"/>
              </w:rPr>
            </w:pPr>
            <w:r w:rsidRPr="00436D28">
              <w:rPr>
                <w:sz w:val="20"/>
                <w:szCs w:val="20"/>
                <w:lang w:val="fr-CH"/>
              </w:rPr>
              <w:t xml:space="preserve">9. </w:t>
            </w:r>
            <w:r w:rsidRPr="007549D6">
              <w:rPr>
                <w:strike/>
                <w:sz w:val="20"/>
                <w:szCs w:val="20"/>
                <w:lang w:val="fr-CH"/>
              </w:rPr>
              <w:t xml:space="preserve">Le mode paiement est </w:t>
            </w:r>
          </w:p>
          <w:p w14:paraId="54B6FE07" w14:textId="77777777" w:rsidR="0025069A" w:rsidRPr="007549D6" w:rsidRDefault="0025069A" w:rsidP="0025069A">
            <w:pPr>
              <w:numPr>
                <w:ilvl w:val="0"/>
                <w:numId w:val="28"/>
              </w:numPr>
              <w:tabs>
                <w:tab w:val="clear" w:pos="-939"/>
                <w:tab w:val="num" w:pos="-1080"/>
              </w:tabs>
              <w:suppressAutoHyphens/>
              <w:ind w:left="222" w:hanging="222"/>
              <w:rPr>
                <w:iCs/>
                <w:strike/>
                <w:sz w:val="20"/>
                <w:szCs w:val="20"/>
                <w:lang w:val="fr-CH"/>
              </w:rPr>
            </w:pPr>
            <w:r w:rsidRPr="007549D6">
              <w:rPr>
                <w:iCs/>
                <w:strike/>
                <w:sz w:val="20"/>
                <w:szCs w:val="20"/>
                <w:lang w:val="fr-CH"/>
              </w:rPr>
              <w:t>défini;</w:t>
            </w:r>
          </w:p>
          <w:p w14:paraId="0B3C475C" w14:textId="77777777" w:rsidR="0025069A" w:rsidRPr="007549D6" w:rsidRDefault="0025069A" w:rsidP="0025069A">
            <w:pPr>
              <w:numPr>
                <w:ilvl w:val="0"/>
                <w:numId w:val="28"/>
              </w:numPr>
              <w:tabs>
                <w:tab w:val="clear" w:pos="-939"/>
                <w:tab w:val="num" w:pos="-1080"/>
              </w:tabs>
              <w:suppressAutoHyphens/>
              <w:ind w:left="222" w:hanging="222"/>
              <w:rPr>
                <w:iCs/>
                <w:strike/>
                <w:sz w:val="20"/>
                <w:szCs w:val="20"/>
                <w:lang w:val="fr-CH"/>
              </w:rPr>
            </w:pPr>
            <w:r w:rsidRPr="007549D6">
              <w:rPr>
                <w:iCs/>
                <w:strike/>
                <w:sz w:val="20"/>
                <w:szCs w:val="20"/>
                <w:lang w:val="fr-CH"/>
              </w:rPr>
              <w:t>compréhensible pour les client-e-s;</w:t>
            </w:r>
          </w:p>
          <w:p w14:paraId="228A4EB8" w14:textId="77777777" w:rsidR="0025069A" w:rsidRPr="007549D6" w:rsidRDefault="0025069A" w:rsidP="0025069A">
            <w:pPr>
              <w:numPr>
                <w:ilvl w:val="0"/>
                <w:numId w:val="28"/>
              </w:numPr>
              <w:tabs>
                <w:tab w:val="clear" w:pos="-939"/>
                <w:tab w:val="num" w:pos="-1080"/>
              </w:tabs>
              <w:suppressAutoHyphens/>
              <w:ind w:left="222" w:hanging="222"/>
              <w:rPr>
                <w:iCs/>
                <w:sz w:val="20"/>
                <w:szCs w:val="20"/>
                <w:lang w:val="fr-CH"/>
              </w:rPr>
            </w:pPr>
            <w:r w:rsidRPr="007549D6">
              <w:rPr>
                <w:iCs/>
                <w:strike/>
                <w:sz w:val="20"/>
                <w:szCs w:val="20"/>
                <w:lang w:val="fr-CH"/>
              </w:rPr>
              <w:t>garanti du point de vue de la logistique et de l'organisation des locaux.</w:t>
            </w:r>
          </w:p>
          <w:p w14:paraId="2EFAA876" w14:textId="77777777" w:rsidR="0025069A" w:rsidRPr="007549D6" w:rsidRDefault="0025069A" w:rsidP="0025069A">
            <w:pPr>
              <w:suppressAutoHyphens/>
              <w:rPr>
                <w:sz w:val="20"/>
                <w:szCs w:val="20"/>
                <w:lang w:val="fr-CH"/>
              </w:rPr>
            </w:pPr>
            <w:r w:rsidRPr="007549D6">
              <w:rPr>
                <w:i/>
                <w:iCs/>
                <w:color w:val="0070C0"/>
                <w:sz w:val="20"/>
                <w:szCs w:val="20"/>
                <w:lang w:val="fr-CH"/>
              </w:rPr>
              <w:t>Reformulation et développement</w:t>
            </w:r>
          </w:p>
        </w:tc>
      </w:tr>
      <w:tr w:rsidR="0025069A" w:rsidRPr="007549D6" w14:paraId="530A8546" w14:textId="77777777" w:rsidTr="0025069A">
        <w:tc>
          <w:tcPr>
            <w:tcW w:w="557" w:type="dxa"/>
            <w:shd w:val="clear" w:color="auto" w:fill="auto"/>
          </w:tcPr>
          <w:p w14:paraId="41BED58B" w14:textId="77777777" w:rsidR="0025069A" w:rsidRPr="00436D28" w:rsidDel="001A2113" w:rsidRDefault="0025069A" w:rsidP="0025069A">
            <w:pPr>
              <w:rPr>
                <w:bCs/>
                <w:sz w:val="20"/>
                <w:szCs w:val="20"/>
                <w:lang w:val="fr-CH"/>
              </w:rPr>
            </w:pPr>
            <w:r w:rsidRPr="00436D28">
              <w:rPr>
                <w:bCs/>
                <w:sz w:val="20"/>
                <w:szCs w:val="20"/>
                <w:lang w:val="fr-CH"/>
              </w:rPr>
              <w:t>9</w:t>
            </w:r>
          </w:p>
        </w:tc>
        <w:tc>
          <w:tcPr>
            <w:tcW w:w="7274" w:type="dxa"/>
            <w:shd w:val="clear" w:color="auto" w:fill="auto"/>
          </w:tcPr>
          <w:p w14:paraId="51131A0D" w14:textId="77777777" w:rsidR="0025069A" w:rsidRPr="008B1F9F" w:rsidRDefault="0025069A" w:rsidP="0025069A">
            <w:pPr>
              <w:snapToGrid w:val="0"/>
              <w:rPr>
                <w:sz w:val="20"/>
                <w:szCs w:val="20"/>
                <w:lang w:val="fr-CH"/>
              </w:rPr>
            </w:pPr>
            <w:r w:rsidRPr="007549D6">
              <w:rPr>
                <w:color w:val="FF0000"/>
                <w:sz w:val="20"/>
                <w:szCs w:val="20"/>
                <w:lang w:val="fr-CH"/>
              </w:rPr>
              <w:t>Les clients signent un reçu pour chaque versement/indemnisation et reçoivent un décompte de salaire une fois par mois. Un certificat de salaire est également délivré une fois par année pour les revenus soumis à l’AVS.</w:t>
            </w:r>
          </w:p>
          <w:p w14:paraId="64DB356B" w14:textId="77777777" w:rsidR="0025069A" w:rsidRPr="00AE3CEB" w:rsidRDefault="0025069A" w:rsidP="0025069A">
            <w:pPr>
              <w:rPr>
                <w:sz w:val="20"/>
                <w:szCs w:val="20"/>
                <w:lang w:val="fr-CH"/>
              </w:rPr>
            </w:pPr>
          </w:p>
        </w:tc>
        <w:tc>
          <w:tcPr>
            <w:tcW w:w="7274" w:type="dxa"/>
          </w:tcPr>
          <w:p w14:paraId="489D3BC3" w14:textId="77777777" w:rsidR="0025069A" w:rsidRPr="007549D6" w:rsidRDefault="0025069A" w:rsidP="0025069A">
            <w:pPr>
              <w:snapToGrid w:val="0"/>
              <w:rPr>
                <w:sz w:val="20"/>
                <w:szCs w:val="20"/>
                <w:lang w:val="fr-CH"/>
              </w:rPr>
            </w:pPr>
            <w:r w:rsidRPr="00E119CC">
              <w:rPr>
                <w:sz w:val="20"/>
                <w:szCs w:val="20"/>
                <w:lang w:val="fr-CH"/>
              </w:rPr>
              <w:t xml:space="preserve">10. </w:t>
            </w:r>
            <w:r w:rsidRPr="00814F19">
              <w:rPr>
                <w:sz w:val="20"/>
                <w:szCs w:val="20"/>
                <w:lang w:val="fr-CH"/>
              </w:rPr>
              <w:t xml:space="preserve">Clients et clientes reçoivent, sur demande, un reçu pour chaque versement et une fois par mois un décompte de salaire. </w:t>
            </w:r>
            <w:r w:rsidRPr="007549D6">
              <w:rPr>
                <w:i/>
                <w:color w:val="0070C0"/>
                <w:sz w:val="20"/>
                <w:szCs w:val="20"/>
                <w:lang w:val="fr-CH"/>
              </w:rPr>
              <w:t>Reformulation et développement avec une nouvelle exigence</w:t>
            </w:r>
          </w:p>
        </w:tc>
      </w:tr>
      <w:tr w:rsidR="0025069A" w:rsidRPr="00AF2DB5" w14:paraId="40FD9177" w14:textId="77777777" w:rsidTr="0025069A">
        <w:tc>
          <w:tcPr>
            <w:tcW w:w="557" w:type="dxa"/>
            <w:shd w:val="clear" w:color="auto" w:fill="auto"/>
          </w:tcPr>
          <w:p w14:paraId="55A7BBAD" w14:textId="77777777" w:rsidR="0025069A" w:rsidRPr="007549D6" w:rsidRDefault="0025069A" w:rsidP="0025069A">
            <w:pPr>
              <w:rPr>
                <w:bCs/>
                <w:sz w:val="20"/>
                <w:szCs w:val="20"/>
                <w:lang w:val="fr-CH"/>
              </w:rPr>
            </w:pPr>
          </w:p>
        </w:tc>
        <w:tc>
          <w:tcPr>
            <w:tcW w:w="7274" w:type="dxa"/>
            <w:shd w:val="clear" w:color="auto" w:fill="auto"/>
          </w:tcPr>
          <w:p w14:paraId="1ED7AF3F" w14:textId="77777777" w:rsidR="0025069A" w:rsidRPr="007549D6" w:rsidRDefault="0025069A" w:rsidP="0025069A">
            <w:pPr>
              <w:rPr>
                <w:sz w:val="20"/>
                <w:szCs w:val="20"/>
                <w:lang w:val="fr-CH"/>
              </w:rPr>
            </w:pPr>
          </w:p>
        </w:tc>
        <w:tc>
          <w:tcPr>
            <w:tcW w:w="7274" w:type="dxa"/>
          </w:tcPr>
          <w:p w14:paraId="536ABDBB" w14:textId="77777777" w:rsidR="0025069A" w:rsidRPr="007549D6" w:rsidRDefault="0025069A" w:rsidP="0025069A">
            <w:pPr>
              <w:snapToGrid w:val="0"/>
              <w:spacing w:line="300" w:lineRule="atLeast"/>
              <w:rPr>
                <w:sz w:val="20"/>
                <w:szCs w:val="20"/>
                <w:lang w:val="fr-CH"/>
              </w:rPr>
            </w:pPr>
            <w:r w:rsidRPr="00E119CC">
              <w:rPr>
                <w:sz w:val="20"/>
                <w:szCs w:val="20"/>
                <w:lang w:val="fr-CH"/>
              </w:rPr>
              <w:t xml:space="preserve">11. </w:t>
            </w:r>
            <w:r w:rsidRPr="00622389">
              <w:rPr>
                <w:iCs/>
                <w:strike/>
                <w:sz w:val="20"/>
                <w:szCs w:val="20"/>
                <w:lang w:val="fr-CH"/>
              </w:rPr>
              <w:t>Pour leur permettre de faire face de manière autonome à des situations de crise, clients et clientes disposent d'interlocuteurs à qui s'adresser ainsi que des adresses et numéros de téléphone des services d'urgence.</w:t>
            </w:r>
            <w:r>
              <w:rPr>
                <w:iCs/>
                <w:sz w:val="20"/>
                <w:szCs w:val="20"/>
                <w:lang w:val="fr-CH"/>
              </w:rPr>
              <w:t xml:space="preserve"> </w:t>
            </w:r>
            <w:r w:rsidRPr="007549D6">
              <w:rPr>
                <w:i/>
                <w:iCs/>
                <w:color w:val="0070C0"/>
                <w:sz w:val="20"/>
                <w:szCs w:val="20"/>
                <w:lang w:val="fr-CH"/>
              </w:rPr>
              <w:t>La procédure en cas de crise est décrite à la puce 9 du nouveau IV/1 5</w:t>
            </w:r>
          </w:p>
        </w:tc>
      </w:tr>
      <w:tr w:rsidR="0025069A" w:rsidRPr="00436D28" w14:paraId="3DFA3926" w14:textId="77777777" w:rsidTr="0025069A">
        <w:tc>
          <w:tcPr>
            <w:tcW w:w="557" w:type="dxa"/>
            <w:tcBorders>
              <w:bottom w:val="single" w:sz="4" w:space="0" w:color="auto"/>
            </w:tcBorders>
            <w:shd w:val="clear" w:color="auto" w:fill="auto"/>
          </w:tcPr>
          <w:p w14:paraId="5AC25699" w14:textId="77777777" w:rsidR="0025069A" w:rsidRPr="007549D6" w:rsidRDefault="0025069A" w:rsidP="0025069A">
            <w:pPr>
              <w:rPr>
                <w:bCs/>
                <w:sz w:val="20"/>
                <w:szCs w:val="20"/>
                <w:lang w:val="fr-CH"/>
              </w:rPr>
            </w:pPr>
          </w:p>
        </w:tc>
        <w:tc>
          <w:tcPr>
            <w:tcW w:w="7274" w:type="dxa"/>
            <w:tcBorders>
              <w:bottom w:val="single" w:sz="4" w:space="0" w:color="auto"/>
            </w:tcBorders>
            <w:shd w:val="clear" w:color="auto" w:fill="auto"/>
          </w:tcPr>
          <w:p w14:paraId="6C8119A6" w14:textId="77777777" w:rsidR="0025069A" w:rsidRPr="007549D6" w:rsidRDefault="0025069A" w:rsidP="0025069A">
            <w:pPr>
              <w:rPr>
                <w:sz w:val="20"/>
                <w:szCs w:val="20"/>
                <w:lang w:val="fr-CH"/>
              </w:rPr>
            </w:pPr>
          </w:p>
        </w:tc>
        <w:tc>
          <w:tcPr>
            <w:tcW w:w="7274" w:type="dxa"/>
            <w:tcBorders>
              <w:bottom w:val="single" w:sz="4" w:space="0" w:color="auto"/>
            </w:tcBorders>
          </w:tcPr>
          <w:p w14:paraId="2FC1EEFD" w14:textId="77777777" w:rsidR="0025069A" w:rsidRPr="00436D28" w:rsidRDefault="0025069A" w:rsidP="0025069A">
            <w:pPr>
              <w:snapToGrid w:val="0"/>
              <w:spacing w:line="300" w:lineRule="atLeast"/>
              <w:rPr>
                <w:sz w:val="20"/>
                <w:szCs w:val="20"/>
                <w:lang w:val="fr-CH"/>
              </w:rPr>
            </w:pPr>
            <w:r w:rsidRPr="00E119CC">
              <w:rPr>
                <w:sz w:val="20"/>
                <w:szCs w:val="20"/>
                <w:lang w:val="fr-CH"/>
              </w:rPr>
              <w:t xml:space="preserve">12. </w:t>
            </w:r>
            <w:r w:rsidRPr="00622389">
              <w:rPr>
                <w:iCs/>
                <w:strike/>
                <w:sz w:val="20"/>
                <w:szCs w:val="20"/>
                <w:lang w:val="fr-CH"/>
              </w:rPr>
              <w:t>En situation de crise, l'unité organisationnelle garantit la circulation des informations avec ses partenaires du réseau.</w:t>
            </w:r>
            <w:r>
              <w:rPr>
                <w:iCs/>
                <w:sz w:val="20"/>
                <w:szCs w:val="20"/>
                <w:lang w:val="fr-CH"/>
              </w:rPr>
              <w:t xml:space="preserve"> </w:t>
            </w:r>
            <w:r w:rsidRPr="00622389">
              <w:rPr>
                <w:i/>
                <w:iCs/>
                <w:color w:val="0070C0"/>
                <w:sz w:val="20"/>
                <w:szCs w:val="20"/>
                <w:lang w:val="fr-CH"/>
              </w:rPr>
              <w:t>Déplacé dans le nouveau </w:t>
            </w:r>
            <w:r w:rsidRPr="00436D28">
              <w:rPr>
                <w:i/>
                <w:iCs/>
                <w:color w:val="0070C0"/>
                <w:sz w:val="20"/>
                <w:szCs w:val="20"/>
                <w:lang w:val="fr-CH"/>
              </w:rPr>
              <w:t>IV/5 6</w:t>
            </w:r>
          </w:p>
        </w:tc>
      </w:tr>
    </w:tbl>
    <w:p w14:paraId="36AEE9C8" w14:textId="7E9109E0" w:rsidR="008D2448" w:rsidRPr="00436D28" w:rsidRDefault="008D2448">
      <w:pPr>
        <w:spacing w:line="240" w:lineRule="auto"/>
        <w:rPr>
          <w:sz w:val="20"/>
          <w:szCs w:val="20"/>
          <w:lang w:val="fr-CH"/>
        </w:rPr>
      </w:pPr>
      <w:r w:rsidRPr="00436D28">
        <w:rPr>
          <w:sz w:val="20"/>
          <w:szCs w:val="20"/>
          <w:lang w:val="fr-CH"/>
        </w:rPr>
        <w:br w:type="page"/>
      </w:r>
    </w:p>
    <w:p w14:paraId="7214000F" w14:textId="77777777" w:rsidR="0025069A" w:rsidRPr="00436D28" w:rsidRDefault="0025069A" w:rsidP="0025069A">
      <w:pPr>
        <w:pStyle w:val="berschrift1"/>
        <w:rPr>
          <w:rFonts w:cs="Arial"/>
          <w:lang w:val="fr-CH"/>
        </w:rPr>
      </w:pPr>
      <w:bookmarkStart w:id="73" w:name="_Toc10636136"/>
      <w:bookmarkStart w:id="74" w:name="_Toc26872401"/>
      <w:r w:rsidRPr="00436D28">
        <w:rPr>
          <w:rFonts w:cs="Arial"/>
          <w:lang w:val="fr-CH"/>
        </w:rPr>
        <w:t xml:space="preserve">IV / 3 </w:t>
      </w:r>
      <w:r w:rsidRPr="008B1F9F">
        <w:rPr>
          <w:lang w:val="fr-CH"/>
        </w:rPr>
        <w:t>Infrastructure de travail</w:t>
      </w:r>
      <w:bookmarkEnd w:id="73"/>
      <w:bookmarkEnd w:id="74"/>
    </w:p>
    <w:p w14:paraId="045337CA" w14:textId="77777777" w:rsidR="0025069A" w:rsidRPr="00436D28" w:rsidRDefault="0025069A" w:rsidP="0025069A">
      <w:pPr>
        <w:rPr>
          <w:sz w:val="20"/>
          <w:szCs w:val="20"/>
          <w:lang w:val="fr-CH"/>
        </w:rPr>
      </w:pPr>
    </w:p>
    <w:tbl>
      <w:tblPr>
        <w:tblW w:w="15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1E0" w:firstRow="1" w:lastRow="1" w:firstColumn="1" w:lastColumn="1" w:noHBand="0" w:noVBand="0"/>
      </w:tblPr>
      <w:tblGrid>
        <w:gridCol w:w="562"/>
        <w:gridCol w:w="7274"/>
        <w:gridCol w:w="7274"/>
      </w:tblGrid>
      <w:tr w:rsidR="0025069A" w:rsidRPr="00436D28" w14:paraId="06FEC42D" w14:textId="77777777" w:rsidTr="0025069A">
        <w:tc>
          <w:tcPr>
            <w:tcW w:w="562" w:type="dxa"/>
            <w:shd w:val="clear" w:color="auto" w:fill="auto"/>
          </w:tcPr>
          <w:p w14:paraId="078FE913" w14:textId="77777777" w:rsidR="0025069A" w:rsidRPr="00436D28" w:rsidRDefault="0025069A" w:rsidP="0025069A">
            <w:pPr>
              <w:rPr>
                <w:sz w:val="20"/>
                <w:szCs w:val="20"/>
                <w:lang w:val="fr-CH"/>
              </w:rPr>
            </w:pPr>
            <w:r w:rsidRPr="00436D28">
              <w:rPr>
                <w:sz w:val="20"/>
                <w:szCs w:val="20"/>
                <w:lang w:val="fr-CH"/>
              </w:rPr>
              <w:t>1</w:t>
            </w:r>
          </w:p>
        </w:tc>
        <w:tc>
          <w:tcPr>
            <w:tcW w:w="7274" w:type="dxa"/>
            <w:shd w:val="clear" w:color="auto" w:fill="auto"/>
          </w:tcPr>
          <w:p w14:paraId="36ED2338" w14:textId="77777777" w:rsidR="0025069A" w:rsidRPr="008B1F9F" w:rsidRDefault="0025069A" w:rsidP="0025069A">
            <w:pPr>
              <w:snapToGrid w:val="0"/>
              <w:rPr>
                <w:sz w:val="20"/>
                <w:szCs w:val="20"/>
                <w:lang w:val="fr-CH"/>
              </w:rPr>
            </w:pPr>
            <w:r w:rsidRPr="008B1F9F">
              <w:rPr>
                <w:sz w:val="20"/>
                <w:szCs w:val="20"/>
                <w:lang w:val="fr-CH"/>
              </w:rPr>
              <w:t xml:space="preserve">L’unité organisationnelle met à disposition une infrastructure de travail satisfaisant aux exigences internes et externes tant au plan fonctionnel, de la sécurité au travail, </w:t>
            </w:r>
            <w:r w:rsidRPr="00AE3CEB">
              <w:rPr>
                <w:color w:val="FF0000"/>
                <w:sz w:val="20"/>
                <w:szCs w:val="20"/>
                <w:lang w:val="fr-CH"/>
              </w:rPr>
              <w:t>de la protection de la santé</w:t>
            </w:r>
            <w:r w:rsidRPr="008B1F9F">
              <w:rPr>
                <w:sz w:val="20"/>
                <w:szCs w:val="20"/>
                <w:lang w:val="fr-CH"/>
              </w:rPr>
              <w:t xml:space="preserve"> et de l’hygiène que de la propreté.</w:t>
            </w:r>
          </w:p>
          <w:p w14:paraId="426CE05A" w14:textId="77777777" w:rsidR="0025069A" w:rsidRPr="004F4784" w:rsidRDefault="0025069A" w:rsidP="0025069A">
            <w:pPr>
              <w:rPr>
                <w:sz w:val="20"/>
                <w:szCs w:val="20"/>
                <w:lang w:val="fr-CH"/>
              </w:rPr>
            </w:pPr>
          </w:p>
        </w:tc>
        <w:tc>
          <w:tcPr>
            <w:tcW w:w="7274" w:type="dxa"/>
          </w:tcPr>
          <w:p w14:paraId="65E7C1B2" w14:textId="77777777" w:rsidR="0025069A" w:rsidRPr="00436D28" w:rsidRDefault="0025069A" w:rsidP="0025069A">
            <w:pPr>
              <w:rPr>
                <w:sz w:val="20"/>
                <w:szCs w:val="20"/>
                <w:lang w:val="fr-CH"/>
              </w:rPr>
            </w:pPr>
            <w:r>
              <w:rPr>
                <w:i/>
                <w:iCs/>
                <w:color w:val="0070C0"/>
                <w:sz w:val="20"/>
                <w:szCs w:val="20"/>
                <w:lang w:val="fr-CH"/>
              </w:rPr>
              <w:t>Développement</w:t>
            </w:r>
          </w:p>
        </w:tc>
      </w:tr>
      <w:tr w:rsidR="0025069A" w:rsidRPr="00436D28" w14:paraId="764A6C87" w14:textId="77777777" w:rsidTr="0025069A">
        <w:tc>
          <w:tcPr>
            <w:tcW w:w="562" w:type="dxa"/>
            <w:shd w:val="clear" w:color="auto" w:fill="auto"/>
          </w:tcPr>
          <w:p w14:paraId="76B8A525" w14:textId="77777777" w:rsidR="0025069A" w:rsidRPr="00436D28" w:rsidRDefault="0025069A" w:rsidP="0025069A">
            <w:pPr>
              <w:rPr>
                <w:sz w:val="20"/>
                <w:szCs w:val="20"/>
                <w:lang w:val="fr-CH"/>
              </w:rPr>
            </w:pPr>
            <w:r w:rsidRPr="00436D28">
              <w:rPr>
                <w:sz w:val="20"/>
                <w:szCs w:val="20"/>
                <w:lang w:val="fr-CH"/>
              </w:rPr>
              <w:t>2</w:t>
            </w:r>
          </w:p>
        </w:tc>
        <w:tc>
          <w:tcPr>
            <w:tcW w:w="7274" w:type="dxa"/>
            <w:shd w:val="clear" w:color="auto" w:fill="auto"/>
          </w:tcPr>
          <w:p w14:paraId="24A4827D" w14:textId="77777777" w:rsidR="0025069A" w:rsidRPr="008B1F9F" w:rsidRDefault="0025069A" w:rsidP="0025069A">
            <w:pPr>
              <w:snapToGrid w:val="0"/>
              <w:rPr>
                <w:sz w:val="20"/>
                <w:szCs w:val="20"/>
                <w:lang w:val="fr-CH"/>
              </w:rPr>
            </w:pPr>
            <w:r w:rsidRPr="008B1F9F">
              <w:rPr>
                <w:sz w:val="20"/>
                <w:szCs w:val="20"/>
                <w:lang w:val="fr-CH"/>
              </w:rPr>
              <w:t xml:space="preserve">L’utilisation de l’infrastructure de travail et du matériel est </w:t>
            </w:r>
            <w:r w:rsidRPr="00AE3CEB">
              <w:rPr>
                <w:color w:val="FF0000"/>
                <w:sz w:val="20"/>
                <w:szCs w:val="20"/>
                <w:lang w:val="fr-CH"/>
              </w:rPr>
              <w:t>réglementée</w:t>
            </w:r>
            <w:r w:rsidRPr="008B1F9F">
              <w:rPr>
                <w:sz w:val="20"/>
                <w:szCs w:val="20"/>
                <w:lang w:val="fr-CH"/>
              </w:rPr>
              <w:t xml:space="preserve"> et tient compte des particularités des clients.</w:t>
            </w:r>
          </w:p>
          <w:p w14:paraId="562ECD9A" w14:textId="77777777" w:rsidR="0025069A" w:rsidRPr="004F4784" w:rsidRDefault="0025069A" w:rsidP="0025069A">
            <w:pPr>
              <w:rPr>
                <w:sz w:val="20"/>
                <w:szCs w:val="20"/>
                <w:lang w:val="fr-CH"/>
              </w:rPr>
            </w:pPr>
          </w:p>
        </w:tc>
        <w:tc>
          <w:tcPr>
            <w:tcW w:w="7274" w:type="dxa"/>
          </w:tcPr>
          <w:p w14:paraId="5C925EC4" w14:textId="77777777" w:rsidR="0025069A" w:rsidRPr="00436D28" w:rsidRDefault="0025069A" w:rsidP="0025069A">
            <w:pPr>
              <w:rPr>
                <w:sz w:val="20"/>
                <w:szCs w:val="20"/>
                <w:lang w:val="fr-CH"/>
              </w:rPr>
            </w:pPr>
            <w:r>
              <w:rPr>
                <w:i/>
                <w:iCs/>
                <w:color w:val="0070C0"/>
                <w:sz w:val="20"/>
                <w:szCs w:val="20"/>
                <w:lang w:val="fr-CH"/>
              </w:rPr>
              <w:t>Reformulation linguistique</w:t>
            </w:r>
          </w:p>
        </w:tc>
      </w:tr>
    </w:tbl>
    <w:p w14:paraId="0E6E25E6" w14:textId="77777777" w:rsidR="00AF70BB" w:rsidRPr="00436D28" w:rsidRDefault="00AF70BB" w:rsidP="00A32ED4">
      <w:pPr>
        <w:rPr>
          <w:sz w:val="20"/>
          <w:szCs w:val="20"/>
          <w:lang w:val="fr-CH"/>
        </w:rPr>
      </w:pPr>
      <w:r w:rsidRPr="00436D28">
        <w:rPr>
          <w:sz w:val="20"/>
          <w:szCs w:val="20"/>
          <w:lang w:val="fr-CH"/>
        </w:rPr>
        <w:br w:type="page"/>
      </w:r>
    </w:p>
    <w:p w14:paraId="33C67D5E" w14:textId="77777777" w:rsidR="0025069A" w:rsidRPr="00436D28" w:rsidRDefault="0025069A" w:rsidP="0025069A">
      <w:pPr>
        <w:pStyle w:val="berschrift1"/>
        <w:rPr>
          <w:rFonts w:cs="Arial"/>
          <w:lang w:val="fr-CH"/>
        </w:rPr>
      </w:pPr>
      <w:bookmarkStart w:id="75" w:name="_Toc10636137"/>
      <w:bookmarkStart w:id="76" w:name="_Toc26872402"/>
      <w:bookmarkStart w:id="77" w:name="_Toc10636138"/>
      <w:bookmarkStart w:id="78" w:name="_Toc26872403"/>
      <w:r w:rsidRPr="00436D28">
        <w:rPr>
          <w:rFonts w:cs="Arial"/>
          <w:lang w:val="fr-CH"/>
        </w:rPr>
        <w:t xml:space="preserve">IV / 4 </w:t>
      </w:r>
      <w:r w:rsidRPr="008B1F9F">
        <w:rPr>
          <w:iCs/>
          <w:lang w:val="fr-CH"/>
        </w:rPr>
        <w:t>Fin de la prise en charge</w:t>
      </w:r>
      <w:bookmarkEnd w:id="75"/>
      <w:bookmarkEnd w:id="76"/>
    </w:p>
    <w:p w14:paraId="60C459BC" w14:textId="77777777" w:rsidR="0025069A" w:rsidRPr="00436D28" w:rsidRDefault="0025069A" w:rsidP="0025069A">
      <w:pPr>
        <w:rPr>
          <w:sz w:val="20"/>
          <w:szCs w:val="20"/>
          <w:lang w:val="fr-CH"/>
        </w:rPr>
      </w:pPr>
    </w:p>
    <w:tbl>
      <w:tblPr>
        <w:tblW w:w="15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1E0" w:firstRow="1" w:lastRow="1" w:firstColumn="1" w:lastColumn="1" w:noHBand="0" w:noVBand="0"/>
      </w:tblPr>
      <w:tblGrid>
        <w:gridCol w:w="562"/>
        <w:gridCol w:w="7274"/>
        <w:gridCol w:w="7274"/>
      </w:tblGrid>
      <w:tr w:rsidR="0025069A" w:rsidRPr="00DF3CD1" w14:paraId="4D90AA5E" w14:textId="77777777" w:rsidTr="0025069A">
        <w:tc>
          <w:tcPr>
            <w:tcW w:w="562" w:type="dxa"/>
            <w:shd w:val="clear" w:color="auto" w:fill="auto"/>
          </w:tcPr>
          <w:p w14:paraId="67B37249" w14:textId="77777777" w:rsidR="0025069A" w:rsidRPr="00436D28" w:rsidRDefault="0025069A" w:rsidP="0025069A">
            <w:pPr>
              <w:rPr>
                <w:sz w:val="20"/>
                <w:szCs w:val="20"/>
                <w:lang w:val="fr-CH"/>
              </w:rPr>
            </w:pPr>
            <w:r w:rsidRPr="00436D28">
              <w:rPr>
                <w:sz w:val="20"/>
                <w:szCs w:val="20"/>
                <w:lang w:val="fr-CH"/>
              </w:rPr>
              <w:t>1</w:t>
            </w:r>
          </w:p>
        </w:tc>
        <w:tc>
          <w:tcPr>
            <w:tcW w:w="7274" w:type="dxa"/>
            <w:shd w:val="clear" w:color="auto" w:fill="auto"/>
          </w:tcPr>
          <w:p w14:paraId="6A34576C" w14:textId="77777777" w:rsidR="0025069A" w:rsidRPr="008B1F9F" w:rsidRDefault="0025069A" w:rsidP="0025069A">
            <w:pPr>
              <w:snapToGrid w:val="0"/>
              <w:rPr>
                <w:sz w:val="20"/>
                <w:szCs w:val="20"/>
                <w:lang w:val="fr-CH"/>
              </w:rPr>
            </w:pPr>
            <w:r w:rsidRPr="00DF3CD1">
              <w:rPr>
                <w:color w:val="FF0000"/>
                <w:sz w:val="20"/>
                <w:szCs w:val="20"/>
                <w:lang w:val="fr-CH"/>
              </w:rPr>
              <w:t xml:space="preserve">La fin de la prise en charge des programmes de réinsertion professionnelle </w:t>
            </w:r>
            <w:r w:rsidRPr="008B1F9F">
              <w:rPr>
                <w:sz w:val="20"/>
                <w:szCs w:val="20"/>
                <w:lang w:val="fr-CH"/>
              </w:rPr>
              <w:t>est structurée et réglée de manière à rendre possible un suivi ou à clarifier les conditions d’une réadmission.</w:t>
            </w:r>
          </w:p>
          <w:p w14:paraId="750AC291" w14:textId="77777777" w:rsidR="0025069A" w:rsidRPr="004F4784" w:rsidRDefault="0025069A" w:rsidP="0025069A">
            <w:pPr>
              <w:rPr>
                <w:sz w:val="20"/>
                <w:szCs w:val="20"/>
                <w:lang w:val="fr-CH"/>
              </w:rPr>
            </w:pPr>
          </w:p>
        </w:tc>
        <w:tc>
          <w:tcPr>
            <w:tcW w:w="7274" w:type="dxa"/>
          </w:tcPr>
          <w:p w14:paraId="38D729F0" w14:textId="77777777" w:rsidR="0025069A" w:rsidRPr="00814F19" w:rsidRDefault="0025069A" w:rsidP="0025069A">
            <w:pPr>
              <w:snapToGrid w:val="0"/>
              <w:rPr>
                <w:sz w:val="20"/>
                <w:szCs w:val="20"/>
                <w:lang w:val="fr-CH"/>
              </w:rPr>
            </w:pPr>
            <w:r w:rsidRPr="00DF3CD1">
              <w:rPr>
                <w:strike/>
                <w:sz w:val="20"/>
                <w:szCs w:val="20"/>
                <w:lang w:val="fr-CH"/>
              </w:rPr>
              <w:t xml:space="preserve">Lors de programmes de réinsertion professionnelle de longue durée, la fin de la prise en charge – planifiée ou non – </w:t>
            </w:r>
            <w:r w:rsidRPr="00814F19">
              <w:rPr>
                <w:sz w:val="20"/>
                <w:szCs w:val="20"/>
                <w:lang w:val="fr-CH"/>
              </w:rPr>
              <w:t xml:space="preserve"> est structurée et réglée de manière à rendre possible un suivi et/ou à clarifier les conditions d'une réadmission. </w:t>
            </w:r>
            <w:r w:rsidRPr="00DF3CD1">
              <w:rPr>
                <w:i/>
                <w:color w:val="0070C0"/>
                <w:sz w:val="20"/>
                <w:szCs w:val="20"/>
                <w:lang w:val="fr-CH"/>
              </w:rPr>
              <w:t>Reformulation et généralisation</w:t>
            </w:r>
          </w:p>
          <w:p w14:paraId="3170C05E" w14:textId="77777777" w:rsidR="0025069A" w:rsidRPr="00DF3CD1" w:rsidRDefault="0025069A" w:rsidP="0025069A">
            <w:pPr>
              <w:rPr>
                <w:sz w:val="20"/>
                <w:szCs w:val="20"/>
                <w:lang w:val="fr-CH"/>
              </w:rPr>
            </w:pPr>
          </w:p>
        </w:tc>
      </w:tr>
      <w:tr w:rsidR="0025069A" w:rsidRPr="00AF2DB5" w14:paraId="3794E643" w14:textId="77777777" w:rsidTr="0025069A">
        <w:tc>
          <w:tcPr>
            <w:tcW w:w="562" w:type="dxa"/>
            <w:shd w:val="clear" w:color="auto" w:fill="auto"/>
          </w:tcPr>
          <w:p w14:paraId="41E4B848" w14:textId="77777777" w:rsidR="0025069A" w:rsidRPr="00436D28" w:rsidRDefault="0025069A" w:rsidP="0025069A">
            <w:pPr>
              <w:rPr>
                <w:sz w:val="20"/>
                <w:szCs w:val="20"/>
                <w:lang w:val="fr-CH"/>
              </w:rPr>
            </w:pPr>
            <w:r w:rsidRPr="00436D28">
              <w:rPr>
                <w:sz w:val="20"/>
                <w:szCs w:val="20"/>
                <w:lang w:val="fr-CH"/>
              </w:rPr>
              <w:t>2</w:t>
            </w:r>
          </w:p>
        </w:tc>
        <w:tc>
          <w:tcPr>
            <w:tcW w:w="7274" w:type="dxa"/>
            <w:shd w:val="clear" w:color="auto" w:fill="auto"/>
          </w:tcPr>
          <w:p w14:paraId="7E7E7DB7" w14:textId="77777777" w:rsidR="0025069A" w:rsidRPr="008B1F9F" w:rsidRDefault="0025069A" w:rsidP="0025069A">
            <w:pPr>
              <w:snapToGrid w:val="0"/>
              <w:rPr>
                <w:sz w:val="20"/>
                <w:szCs w:val="20"/>
                <w:lang w:val="fr-CH"/>
              </w:rPr>
            </w:pPr>
            <w:r w:rsidRPr="008B1F9F">
              <w:rPr>
                <w:sz w:val="20"/>
                <w:szCs w:val="20"/>
                <w:lang w:val="fr-CH"/>
              </w:rPr>
              <w:t xml:space="preserve">Lorsque la prise en charge prend fin comme prévu, </w:t>
            </w:r>
            <w:r w:rsidRPr="00DF3CD1">
              <w:rPr>
                <w:color w:val="FF0000"/>
                <w:sz w:val="20"/>
                <w:szCs w:val="20"/>
                <w:lang w:val="fr-CH"/>
              </w:rPr>
              <w:t xml:space="preserve">les activités effectuées </w:t>
            </w:r>
            <w:r w:rsidRPr="008B1F9F">
              <w:rPr>
                <w:sz w:val="20"/>
                <w:szCs w:val="20"/>
                <w:lang w:val="fr-CH"/>
              </w:rPr>
              <w:t>et les objectifs atteints font l’objet d’une évaluation effectuée conjointement avec les clients.</w:t>
            </w:r>
          </w:p>
          <w:p w14:paraId="55A9D455" w14:textId="77777777" w:rsidR="0025069A" w:rsidRPr="004F4784" w:rsidRDefault="0025069A" w:rsidP="0025069A">
            <w:pPr>
              <w:rPr>
                <w:sz w:val="20"/>
                <w:szCs w:val="20"/>
                <w:lang w:val="fr-CH"/>
              </w:rPr>
            </w:pPr>
          </w:p>
        </w:tc>
        <w:tc>
          <w:tcPr>
            <w:tcW w:w="7274" w:type="dxa"/>
          </w:tcPr>
          <w:p w14:paraId="6F43AEA5" w14:textId="77777777" w:rsidR="0025069A" w:rsidRPr="00814F19" w:rsidRDefault="0025069A" w:rsidP="0025069A">
            <w:pPr>
              <w:snapToGrid w:val="0"/>
              <w:rPr>
                <w:sz w:val="20"/>
                <w:szCs w:val="20"/>
                <w:lang w:val="fr-CH"/>
              </w:rPr>
            </w:pPr>
            <w:r w:rsidRPr="00814F19">
              <w:rPr>
                <w:sz w:val="20"/>
                <w:szCs w:val="20"/>
                <w:lang w:val="fr-CH"/>
              </w:rPr>
              <w:t>Lorsque la prise en charge prend fin comme prévu</w:t>
            </w:r>
            <w:r w:rsidRPr="00DF3CD1">
              <w:rPr>
                <w:strike/>
                <w:sz w:val="20"/>
                <w:szCs w:val="20"/>
                <w:lang w:val="fr-CH"/>
              </w:rPr>
              <w:t>e</w:t>
            </w:r>
            <w:r w:rsidRPr="00814F19">
              <w:rPr>
                <w:sz w:val="20"/>
                <w:szCs w:val="20"/>
                <w:lang w:val="fr-CH"/>
              </w:rPr>
              <w:t xml:space="preserve">, </w:t>
            </w:r>
            <w:r w:rsidRPr="00DF3CD1">
              <w:rPr>
                <w:strike/>
                <w:sz w:val="20"/>
                <w:szCs w:val="20"/>
                <w:lang w:val="fr-CH"/>
              </w:rPr>
              <w:t>les mesures socioprofessionnelles prises</w:t>
            </w:r>
            <w:r w:rsidRPr="00814F19">
              <w:rPr>
                <w:sz w:val="20"/>
                <w:szCs w:val="20"/>
                <w:lang w:val="fr-CH"/>
              </w:rPr>
              <w:t xml:space="preserve"> et les objectifs atteints font </w:t>
            </w:r>
            <w:r w:rsidRPr="00DF3CD1">
              <w:rPr>
                <w:strike/>
                <w:sz w:val="20"/>
                <w:szCs w:val="20"/>
                <w:lang w:val="fr-CH"/>
              </w:rPr>
              <w:t>généralement</w:t>
            </w:r>
            <w:r w:rsidRPr="00814F19">
              <w:rPr>
                <w:sz w:val="20"/>
                <w:szCs w:val="20"/>
                <w:lang w:val="fr-CH"/>
              </w:rPr>
              <w:t xml:space="preserve"> l'objet d'une évaluation effectuée conjointement avec les client</w:t>
            </w:r>
            <w:r w:rsidRPr="00DF3CD1">
              <w:rPr>
                <w:strike/>
                <w:sz w:val="20"/>
                <w:szCs w:val="20"/>
                <w:lang w:val="fr-CH"/>
              </w:rPr>
              <w:t>-e-</w:t>
            </w:r>
            <w:r w:rsidRPr="00814F19">
              <w:rPr>
                <w:sz w:val="20"/>
                <w:szCs w:val="20"/>
                <w:lang w:val="fr-CH"/>
              </w:rPr>
              <w:t>s.</w:t>
            </w:r>
          </w:p>
          <w:p w14:paraId="128FF41E" w14:textId="77777777" w:rsidR="0025069A" w:rsidRPr="00DF3CD1" w:rsidRDefault="0025069A" w:rsidP="0025069A">
            <w:pPr>
              <w:rPr>
                <w:sz w:val="20"/>
                <w:szCs w:val="20"/>
                <w:lang w:val="fr-CH"/>
              </w:rPr>
            </w:pPr>
          </w:p>
        </w:tc>
      </w:tr>
      <w:tr w:rsidR="0025069A" w:rsidRPr="00AF2DB5" w14:paraId="2984540C" w14:textId="77777777" w:rsidTr="0025069A">
        <w:tc>
          <w:tcPr>
            <w:tcW w:w="562" w:type="dxa"/>
            <w:shd w:val="clear" w:color="auto" w:fill="auto"/>
          </w:tcPr>
          <w:p w14:paraId="66525721" w14:textId="77777777" w:rsidR="0025069A" w:rsidRPr="00436D28" w:rsidRDefault="0025069A" w:rsidP="0025069A">
            <w:pPr>
              <w:rPr>
                <w:sz w:val="20"/>
                <w:szCs w:val="20"/>
                <w:lang w:val="fr-CH"/>
              </w:rPr>
            </w:pPr>
            <w:r w:rsidRPr="00436D28">
              <w:rPr>
                <w:sz w:val="20"/>
                <w:szCs w:val="20"/>
                <w:lang w:val="fr-CH"/>
              </w:rPr>
              <w:t>3</w:t>
            </w:r>
          </w:p>
        </w:tc>
        <w:tc>
          <w:tcPr>
            <w:tcW w:w="7274" w:type="dxa"/>
            <w:shd w:val="clear" w:color="auto" w:fill="auto"/>
          </w:tcPr>
          <w:p w14:paraId="7FE56F11" w14:textId="77777777" w:rsidR="0025069A" w:rsidRPr="008B1F9F" w:rsidRDefault="0025069A" w:rsidP="0025069A">
            <w:pPr>
              <w:snapToGrid w:val="0"/>
              <w:rPr>
                <w:sz w:val="20"/>
                <w:szCs w:val="20"/>
                <w:lang w:val="fr-CH"/>
              </w:rPr>
            </w:pPr>
            <w:r w:rsidRPr="00DF3CD1">
              <w:rPr>
                <w:color w:val="FF0000"/>
                <w:sz w:val="20"/>
                <w:szCs w:val="20"/>
                <w:lang w:val="fr-CH"/>
              </w:rPr>
              <w:t>La procédure et l’évaluation interne sont définies pour les fins de prise en charge non planifiées.</w:t>
            </w:r>
          </w:p>
          <w:p w14:paraId="1FE2D677" w14:textId="77777777" w:rsidR="0025069A" w:rsidRPr="004F4784" w:rsidRDefault="0025069A" w:rsidP="0025069A">
            <w:pPr>
              <w:rPr>
                <w:sz w:val="20"/>
                <w:szCs w:val="20"/>
                <w:lang w:val="fr-CH"/>
              </w:rPr>
            </w:pPr>
          </w:p>
        </w:tc>
        <w:tc>
          <w:tcPr>
            <w:tcW w:w="7274" w:type="dxa"/>
          </w:tcPr>
          <w:p w14:paraId="5C4A4D4C" w14:textId="77777777" w:rsidR="0025069A" w:rsidRPr="00DF3CD1" w:rsidRDefault="0025069A" w:rsidP="0025069A">
            <w:pPr>
              <w:rPr>
                <w:sz w:val="20"/>
                <w:szCs w:val="20"/>
                <w:lang w:val="fr-CH"/>
              </w:rPr>
            </w:pPr>
            <w:r w:rsidRPr="00DF3CD1">
              <w:rPr>
                <w:i/>
                <w:color w:val="0070C0"/>
                <w:sz w:val="20"/>
                <w:szCs w:val="20"/>
                <w:lang w:val="fr-CH"/>
              </w:rPr>
              <w:t>Remplace la 2ème puce de l’ancien IV/4 4</w:t>
            </w:r>
          </w:p>
        </w:tc>
      </w:tr>
      <w:tr w:rsidR="0025069A" w:rsidRPr="00AF2DB5" w14:paraId="7CBD467C" w14:textId="77777777" w:rsidTr="0025069A">
        <w:tc>
          <w:tcPr>
            <w:tcW w:w="562" w:type="dxa"/>
            <w:shd w:val="clear" w:color="auto" w:fill="auto"/>
          </w:tcPr>
          <w:p w14:paraId="5499185D" w14:textId="77777777" w:rsidR="0025069A" w:rsidRPr="00436D28" w:rsidDel="00056FEB" w:rsidRDefault="0025069A" w:rsidP="0025069A">
            <w:pPr>
              <w:rPr>
                <w:sz w:val="20"/>
                <w:szCs w:val="20"/>
                <w:lang w:val="fr-CH"/>
              </w:rPr>
            </w:pPr>
            <w:r w:rsidRPr="00436D28">
              <w:rPr>
                <w:sz w:val="20"/>
                <w:szCs w:val="20"/>
                <w:lang w:val="fr-CH"/>
              </w:rPr>
              <w:t>4</w:t>
            </w:r>
          </w:p>
        </w:tc>
        <w:tc>
          <w:tcPr>
            <w:tcW w:w="7274" w:type="dxa"/>
            <w:shd w:val="clear" w:color="auto" w:fill="auto"/>
          </w:tcPr>
          <w:p w14:paraId="104896FB" w14:textId="77777777" w:rsidR="0025069A" w:rsidRPr="008B1F9F" w:rsidRDefault="0025069A" w:rsidP="0025069A">
            <w:pPr>
              <w:rPr>
                <w:sz w:val="20"/>
                <w:szCs w:val="20"/>
                <w:lang w:val="fr-CH"/>
              </w:rPr>
            </w:pPr>
            <w:r w:rsidRPr="00DF3CD1">
              <w:rPr>
                <w:color w:val="FF0000"/>
                <w:sz w:val="20"/>
                <w:szCs w:val="20"/>
                <w:lang w:val="fr-CH"/>
              </w:rPr>
              <w:t>Pour toute fin de prise en charge</w:t>
            </w:r>
            <w:r w:rsidRPr="008B1F9F">
              <w:rPr>
                <w:sz w:val="20"/>
                <w:szCs w:val="20"/>
                <w:lang w:val="fr-CH"/>
              </w:rPr>
              <w:t xml:space="preserve">, l’unité organisationnelle définit </w:t>
            </w:r>
            <w:r w:rsidRPr="00DF3CD1">
              <w:rPr>
                <w:iCs/>
                <w:color w:val="FF0000"/>
                <w:sz w:val="20"/>
                <w:szCs w:val="20"/>
                <w:lang w:val="fr-CH"/>
              </w:rPr>
              <w:t>avec</w:t>
            </w:r>
            <w:r w:rsidRPr="00DF3CD1">
              <w:rPr>
                <w:color w:val="FF0000"/>
                <w:sz w:val="20"/>
                <w:szCs w:val="20"/>
                <w:lang w:val="fr-CH"/>
              </w:rPr>
              <w:t xml:space="preserve"> le consentement du client</w:t>
            </w:r>
            <w:r w:rsidRPr="008B1F9F">
              <w:rPr>
                <w:sz w:val="20"/>
                <w:szCs w:val="20"/>
                <w:lang w:val="fr-CH"/>
              </w:rPr>
              <w:t xml:space="preserve"> quelles informations sont transmises à qui </w:t>
            </w:r>
            <w:r w:rsidRPr="00DF3CD1">
              <w:rPr>
                <w:color w:val="FF0000"/>
                <w:sz w:val="20"/>
                <w:szCs w:val="20"/>
                <w:lang w:val="fr-CH"/>
              </w:rPr>
              <w:t>et dans quel laps de temps.</w:t>
            </w:r>
          </w:p>
          <w:p w14:paraId="4BD4E3F0" w14:textId="77777777" w:rsidR="0025069A" w:rsidRPr="004F4784" w:rsidDel="00056FEB" w:rsidRDefault="0025069A" w:rsidP="0025069A">
            <w:pPr>
              <w:rPr>
                <w:sz w:val="20"/>
                <w:szCs w:val="20"/>
                <w:lang w:val="fr-CH"/>
              </w:rPr>
            </w:pPr>
          </w:p>
        </w:tc>
        <w:tc>
          <w:tcPr>
            <w:tcW w:w="7274" w:type="dxa"/>
          </w:tcPr>
          <w:p w14:paraId="41395657" w14:textId="77777777" w:rsidR="0025069A" w:rsidRPr="00814F19" w:rsidRDefault="0025069A" w:rsidP="0025069A">
            <w:pPr>
              <w:snapToGrid w:val="0"/>
              <w:rPr>
                <w:sz w:val="20"/>
                <w:szCs w:val="20"/>
                <w:lang w:val="fr-CH"/>
              </w:rPr>
            </w:pPr>
            <w:r w:rsidRPr="00AE3CEB">
              <w:rPr>
                <w:sz w:val="20"/>
                <w:szCs w:val="20"/>
                <w:lang w:val="fr-CH"/>
              </w:rPr>
              <w:t>3.</w:t>
            </w:r>
            <w:r w:rsidRPr="00AE3CEB">
              <w:rPr>
                <w:lang w:val="fr-CH"/>
              </w:rPr>
              <w:t xml:space="preserve"> </w:t>
            </w:r>
            <w:r w:rsidRPr="00DF3CD1">
              <w:rPr>
                <w:strike/>
                <w:sz w:val="20"/>
                <w:szCs w:val="20"/>
                <w:lang w:val="fr-CH"/>
              </w:rPr>
              <w:t>Lorsqu'est prévue une mesure de suivi</w:t>
            </w:r>
            <w:r w:rsidRPr="00814F19">
              <w:rPr>
                <w:sz w:val="20"/>
                <w:szCs w:val="20"/>
                <w:lang w:val="fr-CH"/>
              </w:rPr>
              <w:t xml:space="preserve">, l'unité organisationnelle définit </w:t>
            </w:r>
            <w:r w:rsidRPr="00DF3CD1">
              <w:rPr>
                <w:strike/>
                <w:sz w:val="20"/>
                <w:szCs w:val="20"/>
                <w:lang w:val="fr-CH"/>
              </w:rPr>
              <w:t>d'entente avec le ou la client-e</w:t>
            </w:r>
            <w:r w:rsidRPr="00814F19">
              <w:rPr>
                <w:sz w:val="20"/>
                <w:szCs w:val="20"/>
                <w:lang w:val="fr-CH"/>
              </w:rPr>
              <w:t xml:space="preserve"> quelles informations sont transmises à qui.</w:t>
            </w:r>
          </w:p>
          <w:p w14:paraId="4FB20D83" w14:textId="77777777" w:rsidR="0025069A" w:rsidRPr="00DF3CD1" w:rsidRDefault="0025069A" w:rsidP="0025069A">
            <w:pPr>
              <w:rPr>
                <w:i/>
                <w:sz w:val="20"/>
                <w:szCs w:val="20"/>
                <w:lang w:val="fr-CH"/>
              </w:rPr>
            </w:pPr>
            <w:r w:rsidRPr="00DF3CD1">
              <w:rPr>
                <w:i/>
                <w:color w:val="0070C0"/>
                <w:sz w:val="20"/>
                <w:szCs w:val="20"/>
                <w:lang w:val="fr-CH"/>
              </w:rPr>
              <w:t>Reformulation et intégration de l’ancien IV/4 5</w:t>
            </w:r>
          </w:p>
        </w:tc>
      </w:tr>
      <w:tr w:rsidR="0025069A" w:rsidRPr="00436D28" w14:paraId="5F364394" w14:textId="77777777" w:rsidTr="0025069A">
        <w:tc>
          <w:tcPr>
            <w:tcW w:w="562" w:type="dxa"/>
            <w:shd w:val="clear" w:color="auto" w:fill="auto"/>
          </w:tcPr>
          <w:p w14:paraId="0445F278" w14:textId="77777777" w:rsidR="0025069A" w:rsidRPr="00DF3CD1" w:rsidRDefault="0025069A" w:rsidP="0025069A">
            <w:pPr>
              <w:rPr>
                <w:sz w:val="20"/>
                <w:szCs w:val="20"/>
                <w:lang w:val="fr-CH"/>
              </w:rPr>
            </w:pPr>
          </w:p>
        </w:tc>
        <w:tc>
          <w:tcPr>
            <w:tcW w:w="7274" w:type="dxa"/>
            <w:shd w:val="clear" w:color="auto" w:fill="auto"/>
          </w:tcPr>
          <w:p w14:paraId="0A739CF8" w14:textId="77777777" w:rsidR="0025069A" w:rsidRPr="00DF3CD1" w:rsidRDefault="0025069A" w:rsidP="0025069A">
            <w:pPr>
              <w:rPr>
                <w:sz w:val="20"/>
                <w:szCs w:val="20"/>
                <w:lang w:val="fr-CH"/>
              </w:rPr>
            </w:pPr>
          </w:p>
        </w:tc>
        <w:tc>
          <w:tcPr>
            <w:tcW w:w="7274" w:type="dxa"/>
          </w:tcPr>
          <w:p w14:paraId="1059927D" w14:textId="77777777" w:rsidR="0025069A" w:rsidRPr="00814F19" w:rsidRDefault="0025069A" w:rsidP="0025069A">
            <w:pPr>
              <w:snapToGrid w:val="0"/>
              <w:rPr>
                <w:sz w:val="20"/>
                <w:szCs w:val="20"/>
                <w:lang w:val="fr-CH"/>
              </w:rPr>
            </w:pPr>
            <w:r w:rsidRPr="00436D28">
              <w:rPr>
                <w:sz w:val="20"/>
                <w:szCs w:val="20"/>
                <w:lang w:val="fr-CH"/>
              </w:rPr>
              <w:t xml:space="preserve">4. </w:t>
            </w:r>
            <w:r w:rsidRPr="00DF3CD1">
              <w:rPr>
                <w:strike/>
                <w:sz w:val="20"/>
                <w:szCs w:val="20"/>
                <w:lang w:val="fr-CH"/>
              </w:rPr>
              <w:t>En cas de fin de prise en charge non planifiée, l'unité organisationnelle définit:</w:t>
            </w:r>
          </w:p>
          <w:p w14:paraId="57558852" w14:textId="77777777" w:rsidR="0025069A" w:rsidRPr="00814F19" w:rsidRDefault="0025069A" w:rsidP="0025069A">
            <w:pPr>
              <w:numPr>
                <w:ilvl w:val="0"/>
                <w:numId w:val="28"/>
              </w:numPr>
              <w:tabs>
                <w:tab w:val="clear" w:pos="-939"/>
                <w:tab w:val="num" w:pos="-1080"/>
              </w:tabs>
              <w:suppressAutoHyphens/>
              <w:ind w:left="222" w:hanging="222"/>
              <w:rPr>
                <w:iCs/>
                <w:sz w:val="20"/>
                <w:szCs w:val="20"/>
                <w:lang w:val="fr-CH"/>
              </w:rPr>
            </w:pPr>
            <w:r w:rsidRPr="00DF3CD1">
              <w:rPr>
                <w:iCs/>
                <w:strike/>
                <w:sz w:val="20"/>
                <w:szCs w:val="20"/>
                <w:lang w:val="fr-CH"/>
              </w:rPr>
              <w:t>à quel moment le dossier du ou de la client-e est fermé ;</w:t>
            </w:r>
            <w:r>
              <w:rPr>
                <w:iCs/>
                <w:sz w:val="20"/>
                <w:szCs w:val="20"/>
                <w:lang w:val="fr-CH"/>
              </w:rPr>
              <w:t xml:space="preserve"> </w:t>
            </w:r>
            <w:r w:rsidRPr="00DF3CD1">
              <w:rPr>
                <w:i/>
                <w:iCs/>
                <w:color w:val="0070C0"/>
                <w:sz w:val="20"/>
                <w:szCs w:val="20"/>
                <w:lang w:val="fr-CH"/>
              </w:rPr>
              <w:t>Contenu dans le nouveau IV/4 6</w:t>
            </w:r>
          </w:p>
          <w:p w14:paraId="075B9380" w14:textId="77777777" w:rsidR="0025069A" w:rsidRPr="00F73A98" w:rsidRDefault="0025069A" w:rsidP="0025069A">
            <w:pPr>
              <w:numPr>
                <w:ilvl w:val="0"/>
                <w:numId w:val="28"/>
              </w:numPr>
              <w:tabs>
                <w:tab w:val="clear" w:pos="-939"/>
                <w:tab w:val="num" w:pos="-1080"/>
              </w:tabs>
              <w:suppressAutoHyphens/>
              <w:ind w:left="222" w:hanging="222"/>
              <w:rPr>
                <w:sz w:val="20"/>
                <w:szCs w:val="20"/>
              </w:rPr>
            </w:pPr>
            <w:r w:rsidRPr="00DF3CD1">
              <w:rPr>
                <w:iCs/>
                <w:strike/>
                <w:sz w:val="20"/>
                <w:szCs w:val="20"/>
                <w:lang w:val="fr-CH"/>
              </w:rPr>
              <w:t>la procédure et les principaux contenus d'une évaluation interne.</w:t>
            </w:r>
            <w:r>
              <w:rPr>
                <w:iCs/>
                <w:sz w:val="20"/>
                <w:szCs w:val="20"/>
                <w:lang w:val="fr-CH"/>
              </w:rPr>
              <w:t xml:space="preserve"> </w:t>
            </w:r>
            <w:r w:rsidRPr="00DF3CD1">
              <w:rPr>
                <w:i/>
                <w:iCs/>
                <w:color w:val="0070C0"/>
                <w:sz w:val="20"/>
                <w:szCs w:val="20"/>
                <w:lang w:val="fr-CH"/>
              </w:rPr>
              <w:t>Contenu dans le nouveau IV</w:t>
            </w:r>
            <w:r>
              <w:rPr>
                <w:i/>
                <w:iCs/>
                <w:color w:val="0070C0"/>
                <w:sz w:val="20"/>
                <w:szCs w:val="20"/>
                <w:lang w:val="fr-CH"/>
              </w:rPr>
              <w:t>/4</w:t>
            </w:r>
            <w:r w:rsidRPr="00F73A98">
              <w:rPr>
                <w:i/>
                <w:iCs/>
                <w:color w:val="0070C0"/>
                <w:sz w:val="20"/>
                <w:szCs w:val="20"/>
              </w:rPr>
              <w:t> 3</w:t>
            </w:r>
          </w:p>
        </w:tc>
      </w:tr>
      <w:tr w:rsidR="0025069A" w:rsidRPr="00436D28" w14:paraId="6205E63B" w14:textId="77777777" w:rsidTr="0025069A">
        <w:tc>
          <w:tcPr>
            <w:tcW w:w="562" w:type="dxa"/>
            <w:shd w:val="clear" w:color="auto" w:fill="auto"/>
          </w:tcPr>
          <w:p w14:paraId="3FCB79CE" w14:textId="77777777" w:rsidR="0025069A" w:rsidRPr="00F73A98" w:rsidRDefault="0025069A" w:rsidP="0025069A">
            <w:pPr>
              <w:rPr>
                <w:sz w:val="20"/>
                <w:szCs w:val="20"/>
              </w:rPr>
            </w:pPr>
          </w:p>
        </w:tc>
        <w:tc>
          <w:tcPr>
            <w:tcW w:w="7274" w:type="dxa"/>
            <w:shd w:val="clear" w:color="auto" w:fill="auto"/>
          </w:tcPr>
          <w:p w14:paraId="7C0CA308" w14:textId="77777777" w:rsidR="0025069A" w:rsidRPr="00F73A98" w:rsidRDefault="0025069A" w:rsidP="0025069A">
            <w:pPr>
              <w:rPr>
                <w:sz w:val="20"/>
                <w:szCs w:val="20"/>
              </w:rPr>
            </w:pPr>
          </w:p>
        </w:tc>
        <w:tc>
          <w:tcPr>
            <w:tcW w:w="7274" w:type="dxa"/>
          </w:tcPr>
          <w:p w14:paraId="0BD769E3" w14:textId="77777777" w:rsidR="0025069A" w:rsidRPr="00DF3CD1" w:rsidRDefault="0025069A" w:rsidP="0025069A">
            <w:pPr>
              <w:snapToGrid w:val="0"/>
              <w:rPr>
                <w:sz w:val="20"/>
                <w:szCs w:val="20"/>
              </w:rPr>
            </w:pPr>
            <w:r w:rsidRPr="00AE3CEB">
              <w:rPr>
                <w:sz w:val="20"/>
                <w:szCs w:val="20"/>
                <w:lang w:val="fr-CH"/>
              </w:rPr>
              <w:t xml:space="preserve">5. </w:t>
            </w:r>
            <w:r w:rsidRPr="00DF3CD1">
              <w:rPr>
                <w:strike/>
                <w:sz w:val="20"/>
                <w:szCs w:val="20"/>
                <w:lang w:val="fr-CH"/>
              </w:rPr>
              <w:t>Pour toute fin de prise en charge, planifiée ou non, est défini quelles informations sont transmises à qui.</w:t>
            </w:r>
            <w:r>
              <w:rPr>
                <w:sz w:val="20"/>
                <w:szCs w:val="20"/>
                <w:lang w:val="fr-CH"/>
              </w:rPr>
              <w:t xml:space="preserve"> </w:t>
            </w:r>
            <w:r w:rsidRPr="00DF3CD1">
              <w:rPr>
                <w:i/>
                <w:iCs/>
                <w:color w:val="0070C0"/>
                <w:sz w:val="20"/>
                <w:szCs w:val="20"/>
                <w:lang w:val="fr-CH"/>
              </w:rPr>
              <w:t>Contenu dans le nouveau IV</w:t>
            </w:r>
            <w:r>
              <w:rPr>
                <w:i/>
                <w:iCs/>
                <w:color w:val="0070C0"/>
                <w:sz w:val="20"/>
                <w:szCs w:val="20"/>
                <w:lang w:val="fr-CH"/>
              </w:rPr>
              <w:t>/4</w:t>
            </w:r>
            <w:r w:rsidRPr="00F73A98">
              <w:rPr>
                <w:i/>
                <w:iCs/>
                <w:color w:val="0070C0"/>
                <w:sz w:val="20"/>
                <w:szCs w:val="20"/>
              </w:rPr>
              <w:t> </w:t>
            </w:r>
            <w:r>
              <w:rPr>
                <w:i/>
                <w:iCs/>
                <w:color w:val="0070C0"/>
                <w:sz w:val="20"/>
                <w:szCs w:val="20"/>
              </w:rPr>
              <w:t>4</w:t>
            </w:r>
          </w:p>
        </w:tc>
      </w:tr>
      <w:tr w:rsidR="0025069A" w:rsidRPr="00436D28" w14:paraId="5960E484" w14:textId="77777777" w:rsidTr="0025069A">
        <w:tc>
          <w:tcPr>
            <w:tcW w:w="562" w:type="dxa"/>
            <w:shd w:val="clear" w:color="auto" w:fill="auto"/>
          </w:tcPr>
          <w:p w14:paraId="175E4B30" w14:textId="77777777" w:rsidR="0025069A" w:rsidRPr="00436D28" w:rsidRDefault="0025069A" w:rsidP="0025069A">
            <w:pPr>
              <w:rPr>
                <w:sz w:val="20"/>
                <w:szCs w:val="20"/>
                <w:lang w:val="fr-CH"/>
              </w:rPr>
            </w:pPr>
            <w:r w:rsidRPr="00436D28">
              <w:rPr>
                <w:sz w:val="20"/>
                <w:szCs w:val="20"/>
                <w:lang w:val="fr-CH"/>
              </w:rPr>
              <w:t>5</w:t>
            </w:r>
          </w:p>
        </w:tc>
        <w:tc>
          <w:tcPr>
            <w:tcW w:w="7274" w:type="dxa"/>
            <w:shd w:val="clear" w:color="auto" w:fill="auto"/>
          </w:tcPr>
          <w:p w14:paraId="17773D8B" w14:textId="77777777" w:rsidR="0025069A" w:rsidRPr="008B1F9F" w:rsidRDefault="0025069A" w:rsidP="0025069A">
            <w:pPr>
              <w:snapToGrid w:val="0"/>
              <w:rPr>
                <w:sz w:val="20"/>
                <w:szCs w:val="20"/>
                <w:lang w:val="fr-CH"/>
              </w:rPr>
            </w:pPr>
            <w:r w:rsidRPr="008B1F9F">
              <w:rPr>
                <w:sz w:val="20"/>
                <w:szCs w:val="20"/>
                <w:lang w:val="fr-CH"/>
              </w:rPr>
              <w:t>Lors de programmes de travail de longue durée, les clients se voient délivrer un certificat ou une attestation de travail.</w:t>
            </w:r>
          </w:p>
          <w:p w14:paraId="5480AD73" w14:textId="77777777" w:rsidR="0025069A" w:rsidRPr="004F4784" w:rsidRDefault="0025069A" w:rsidP="0025069A">
            <w:pPr>
              <w:rPr>
                <w:sz w:val="20"/>
                <w:szCs w:val="20"/>
                <w:lang w:val="fr-CH"/>
              </w:rPr>
            </w:pPr>
          </w:p>
        </w:tc>
        <w:tc>
          <w:tcPr>
            <w:tcW w:w="7274" w:type="dxa"/>
          </w:tcPr>
          <w:p w14:paraId="678AF835" w14:textId="77777777" w:rsidR="0025069A" w:rsidRPr="00AE3CEB" w:rsidRDefault="0025069A" w:rsidP="0025069A">
            <w:pPr>
              <w:snapToGrid w:val="0"/>
              <w:rPr>
                <w:sz w:val="20"/>
                <w:szCs w:val="20"/>
                <w:lang w:val="fr-CH"/>
              </w:rPr>
            </w:pPr>
            <w:r w:rsidRPr="00436D28">
              <w:rPr>
                <w:sz w:val="20"/>
                <w:szCs w:val="20"/>
                <w:lang w:val="fr-CH"/>
              </w:rPr>
              <w:t>6.</w:t>
            </w:r>
            <w:r>
              <w:rPr>
                <w:sz w:val="20"/>
                <w:szCs w:val="20"/>
                <w:lang w:val="fr-CH"/>
              </w:rPr>
              <w:t xml:space="preserve"> </w:t>
            </w:r>
            <w:r w:rsidRPr="00AE3CEB">
              <w:rPr>
                <w:i/>
                <w:color w:val="0070C0"/>
                <w:sz w:val="20"/>
                <w:szCs w:val="20"/>
                <w:lang w:val="fr-CH"/>
              </w:rPr>
              <w:t>Pas de changement</w:t>
            </w:r>
          </w:p>
        </w:tc>
      </w:tr>
      <w:tr w:rsidR="0025069A" w:rsidRPr="00AF2DB5" w14:paraId="14BAC973" w14:textId="77777777" w:rsidTr="0025069A">
        <w:tc>
          <w:tcPr>
            <w:tcW w:w="562" w:type="dxa"/>
            <w:shd w:val="clear" w:color="auto" w:fill="auto"/>
          </w:tcPr>
          <w:p w14:paraId="752B7EEE" w14:textId="77777777" w:rsidR="0025069A" w:rsidRPr="00436D28" w:rsidDel="00056FEB" w:rsidRDefault="0025069A" w:rsidP="0025069A">
            <w:pPr>
              <w:rPr>
                <w:sz w:val="20"/>
                <w:szCs w:val="20"/>
                <w:lang w:val="fr-CH"/>
              </w:rPr>
            </w:pPr>
            <w:r w:rsidRPr="00436D28">
              <w:rPr>
                <w:sz w:val="20"/>
                <w:szCs w:val="20"/>
                <w:lang w:val="fr-CH"/>
              </w:rPr>
              <w:t>6</w:t>
            </w:r>
          </w:p>
        </w:tc>
        <w:tc>
          <w:tcPr>
            <w:tcW w:w="7274" w:type="dxa"/>
            <w:shd w:val="clear" w:color="auto" w:fill="auto"/>
          </w:tcPr>
          <w:p w14:paraId="20B16EA4" w14:textId="77777777" w:rsidR="0025069A" w:rsidRPr="008B1F9F" w:rsidRDefault="0025069A" w:rsidP="0025069A">
            <w:pPr>
              <w:snapToGrid w:val="0"/>
              <w:rPr>
                <w:iCs/>
                <w:sz w:val="20"/>
                <w:szCs w:val="20"/>
                <w:lang w:val="fr-CH"/>
              </w:rPr>
            </w:pPr>
            <w:r w:rsidRPr="00CA5537">
              <w:rPr>
                <w:color w:val="FF0000"/>
                <w:sz w:val="20"/>
                <w:szCs w:val="20"/>
                <w:lang w:val="fr-CH"/>
              </w:rPr>
              <w:t xml:space="preserve">L’unité organisationnelle définit à quel moment le </w:t>
            </w:r>
            <w:r w:rsidRPr="00CA5537">
              <w:rPr>
                <w:iCs/>
                <w:color w:val="FF0000"/>
                <w:sz w:val="20"/>
                <w:szCs w:val="20"/>
                <w:lang w:val="fr-CH"/>
              </w:rPr>
              <w:t>dossier du client est fermé.</w:t>
            </w:r>
          </w:p>
          <w:p w14:paraId="51EE5EEC" w14:textId="77777777" w:rsidR="0025069A" w:rsidRPr="004F4784" w:rsidRDefault="0025069A" w:rsidP="0025069A">
            <w:pPr>
              <w:rPr>
                <w:sz w:val="20"/>
                <w:szCs w:val="20"/>
                <w:lang w:val="fr-CH"/>
              </w:rPr>
            </w:pPr>
          </w:p>
        </w:tc>
        <w:tc>
          <w:tcPr>
            <w:tcW w:w="7274" w:type="dxa"/>
          </w:tcPr>
          <w:p w14:paraId="40BC594E" w14:textId="77777777" w:rsidR="0025069A" w:rsidRPr="00CA5537" w:rsidRDefault="0025069A" w:rsidP="0025069A">
            <w:pPr>
              <w:rPr>
                <w:sz w:val="20"/>
                <w:szCs w:val="20"/>
                <w:lang w:val="fr-CH"/>
              </w:rPr>
            </w:pPr>
            <w:r w:rsidRPr="00CA5537">
              <w:rPr>
                <w:i/>
                <w:color w:val="0070C0"/>
                <w:sz w:val="20"/>
                <w:szCs w:val="20"/>
                <w:lang w:val="fr-CH"/>
              </w:rPr>
              <w:t>Remplace la 1ère puce de l’ancien IV/4 4</w:t>
            </w:r>
          </w:p>
        </w:tc>
      </w:tr>
    </w:tbl>
    <w:p w14:paraId="06088AC7" w14:textId="77777777" w:rsidR="0025069A" w:rsidRDefault="0025069A" w:rsidP="008F4325">
      <w:pPr>
        <w:pStyle w:val="berschrift1"/>
        <w:rPr>
          <w:rFonts w:cs="Arial"/>
          <w:lang w:val="fr-CH"/>
        </w:rPr>
      </w:pPr>
    </w:p>
    <w:p w14:paraId="485E9458" w14:textId="77777777" w:rsidR="0025069A" w:rsidRDefault="0025069A">
      <w:pPr>
        <w:spacing w:line="240" w:lineRule="auto"/>
        <w:rPr>
          <w:b/>
          <w:bCs/>
          <w:sz w:val="20"/>
          <w:szCs w:val="20"/>
          <w:lang w:val="fr-CH"/>
        </w:rPr>
      </w:pPr>
      <w:r>
        <w:rPr>
          <w:lang w:val="fr-CH"/>
        </w:rPr>
        <w:br w:type="page"/>
      </w:r>
    </w:p>
    <w:p w14:paraId="5881989B" w14:textId="77777777" w:rsidR="0025069A" w:rsidRPr="00436D28" w:rsidRDefault="0025069A" w:rsidP="0025069A">
      <w:pPr>
        <w:pStyle w:val="berschrift1"/>
        <w:rPr>
          <w:rFonts w:cs="Arial"/>
          <w:lang w:val="fr-CH"/>
        </w:rPr>
      </w:pPr>
      <w:bookmarkStart w:id="79" w:name="_Toc10636139"/>
      <w:bookmarkStart w:id="80" w:name="_Toc26872404"/>
      <w:bookmarkEnd w:id="77"/>
      <w:bookmarkEnd w:id="78"/>
      <w:r w:rsidRPr="00436D28">
        <w:rPr>
          <w:rFonts w:cs="Arial"/>
          <w:lang w:val="fr-CH"/>
        </w:rPr>
        <w:t xml:space="preserve">IV / 5 </w:t>
      </w:r>
      <w:r w:rsidRPr="008B1F9F">
        <w:rPr>
          <w:lang w:val="fr-CH"/>
        </w:rPr>
        <w:t>Travail en réseau</w:t>
      </w:r>
    </w:p>
    <w:p w14:paraId="7EC85F67" w14:textId="77777777" w:rsidR="0025069A" w:rsidRPr="00436D28" w:rsidRDefault="0025069A" w:rsidP="0025069A">
      <w:pPr>
        <w:rPr>
          <w:sz w:val="20"/>
          <w:szCs w:val="20"/>
          <w:lang w:val="fr-CH"/>
        </w:rPr>
      </w:pPr>
    </w:p>
    <w:tbl>
      <w:tblPr>
        <w:tblW w:w="151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1E0" w:firstRow="1" w:lastRow="1" w:firstColumn="1" w:lastColumn="1" w:noHBand="0" w:noVBand="0"/>
      </w:tblPr>
      <w:tblGrid>
        <w:gridCol w:w="557"/>
        <w:gridCol w:w="7274"/>
        <w:gridCol w:w="7274"/>
      </w:tblGrid>
      <w:tr w:rsidR="0025069A" w:rsidRPr="00AF2DB5" w14:paraId="2DD30A64" w14:textId="77777777" w:rsidTr="0025069A">
        <w:tc>
          <w:tcPr>
            <w:tcW w:w="557" w:type="dxa"/>
            <w:shd w:val="clear" w:color="auto" w:fill="auto"/>
          </w:tcPr>
          <w:p w14:paraId="6800DE3D" w14:textId="77777777" w:rsidR="0025069A" w:rsidRPr="00436D28" w:rsidRDefault="0025069A" w:rsidP="0025069A">
            <w:pPr>
              <w:rPr>
                <w:bCs/>
                <w:sz w:val="20"/>
                <w:szCs w:val="20"/>
                <w:lang w:val="fr-CH"/>
              </w:rPr>
            </w:pPr>
            <w:r w:rsidRPr="00436D28">
              <w:rPr>
                <w:bCs/>
                <w:sz w:val="20"/>
                <w:szCs w:val="20"/>
                <w:lang w:val="fr-CH"/>
              </w:rPr>
              <w:t>1</w:t>
            </w:r>
          </w:p>
        </w:tc>
        <w:tc>
          <w:tcPr>
            <w:tcW w:w="7274" w:type="dxa"/>
            <w:shd w:val="clear" w:color="auto" w:fill="auto"/>
          </w:tcPr>
          <w:p w14:paraId="045AB2B0" w14:textId="77777777" w:rsidR="0025069A" w:rsidRPr="008B1F9F" w:rsidRDefault="0025069A" w:rsidP="0025069A">
            <w:pPr>
              <w:rPr>
                <w:iCs/>
                <w:sz w:val="20"/>
                <w:szCs w:val="20"/>
                <w:lang w:val="fr-CH"/>
              </w:rPr>
            </w:pPr>
            <w:r w:rsidRPr="008B1F9F">
              <w:rPr>
                <w:iCs/>
                <w:sz w:val="20"/>
                <w:szCs w:val="20"/>
                <w:lang w:val="fr-CH"/>
              </w:rPr>
              <w:t xml:space="preserve">L’unité organisationnelle examine </w:t>
            </w:r>
            <w:r w:rsidRPr="00CA5537">
              <w:rPr>
                <w:iCs/>
                <w:color w:val="FF0000"/>
                <w:sz w:val="20"/>
                <w:szCs w:val="20"/>
                <w:lang w:val="fr-CH"/>
              </w:rPr>
              <w:t>pour l’ensemble des clients l’opportunité d’une mise en relation avec d’autres services ou prestations et assure, si nécessaire, cette mise en réseau avec leur consentement.</w:t>
            </w:r>
          </w:p>
          <w:p w14:paraId="2685CC53" w14:textId="77777777" w:rsidR="0025069A" w:rsidRPr="004F4784" w:rsidRDefault="0025069A" w:rsidP="0025069A">
            <w:pPr>
              <w:rPr>
                <w:iCs/>
                <w:sz w:val="20"/>
                <w:szCs w:val="20"/>
                <w:lang w:val="fr-CH"/>
              </w:rPr>
            </w:pPr>
          </w:p>
        </w:tc>
        <w:tc>
          <w:tcPr>
            <w:tcW w:w="7274" w:type="dxa"/>
          </w:tcPr>
          <w:p w14:paraId="75FC6371" w14:textId="77777777" w:rsidR="0025069A" w:rsidRPr="00814F19" w:rsidRDefault="0025069A" w:rsidP="0025069A">
            <w:pPr>
              <w:snapToGrid w:val="0"/>
              <w:rPr>
                <w:iCs/>
                <w:sz w:val="20"/>
                <w:szCs w:val="20"/>
                <w:lang w:val="fr-CH"/>
              </w:rPr>
            </w:pPr>
            <w:r w:rsidRPr="00814F19">
              <w:rPr>
                <w:iCs/>
                <w:sz w:val="20"/>
                <w:szCs w:val="20"/>
                <w:lang w:val="fr-CH"/>
              </w:rPr>
              <w:t>L'unité organisationnelle</w:t>
            </w:r>
          </w:p>
          <w:p w14:paraId="6E7FD757" w14:textId="77777777" w:rsidR="0025069A" w:rsidRPr="00CA5537" w:rsidRDefault="0025069A" w:rsidP="0025069A">
            <w:pPr>
              <w:numPr>
                <w:ilvl w:val="0"/>
                <w:numId w:val="28"/>
              </w:numPr>
              <w:tabs>
                <w:tab w:val="clear" w:pos="-939"/>
                <w:tab w:val="num" w:pos="-1080"/>
              </w:tabs>
              <w:suppressAutoHyphens/>
              <w:ind w:left="222" w:hanging="222"/>
              <w:rPr>
                <w:iCs/>
                <w:strike/>
                <w:sz w:val="20"/>
                <w:szCs w:val="20"/>
                <w:lang w:val="fr-CH"/>
              </w:rPr>
            </w:pPr>
            <w:r w:rsidRPr="00CA5537">
              <w:rPr>
                <w:iCs/>
                <w:strike/>
                <w:sz w:val="20"/>
                <w:szCs w:val="20"/>
                <w:lang w:val="fr-CH"/>
              </w:rPr>
              <w:t>vérifie pour chaque client-e la nécessité de le ou la mettre en relation avec des services d'assistance sociale et médicale de base;</w:t>
            </w:r>
          </w:p>
          <w:p w14:paraId="39751706" w14:textId="77777777" w:rsidR="0025069A" w:rsidRDefault="0025069A" w:rsidP="0025069A">
            <w:pPr>
              <w:numPr>
                <w:ilvl w:val="0"/>
                <w:numId w:val="28"/>
              </w:numPr>
              <w:tabs>
                <w:tab w:val="clear" w:pos="-939"/>
                <w:tab w:val="num" w:pos="-1080"/>
              </w:tabs>
              <w:suppressAutoHyphens/>
              <w:ind w:left="222" w:hanging="222"/>
              <w:rPr>
                <w:iCs/>
                <w:sz w:val="20"/>
                <w:szCs w:val="20"/>
                <w:lang w:val="fr-CH"/>
              </w:rPr>
            </w:pPr>
            <w:r w:rsidRPr="00CA5537">
              <w:rPr>
                <w:iCs/>
                <w:strike/>
                <w:sz w:val="20"/>
                <w:szCs w:val="20"/>
                <w:lang w:val="fr-CH"/>
              </w:rPr>
              <w:t>veille, si nécessaire, à l'instauration de tels contacts.</w:t>
            </w:r>
            <w:r w:rsidRPr="00814F19">
              <w:rPr>
                <w:iCs/>
                <w:sz w:val="20"/>
                <w:szCs w:val="20"/>
                <w:lang w:val="fr-CH"/>
              </w:rPr>
              <w:t xml:space="preserve"> </w:t>
            </w:r>
          </w:p>
          <w:p w14:paraId="5C0102BE" w14:textId="77777777" w:rsidR="0025069A" w:rsidRPr="004F4784" w:rsidRDefault="0025069A" w:rsidP="0025069A">
            <w:pPr>
              <w:suppressAutoHyphens/>
              <w:rPr>
                <w:iCs/>
                <w:sz w:val="20"/>
                <w:szCs w:val="20"/>
                <w:lang w:val="fr-CH"/>
              </w:rPr>
            </w:pPr>
            <w:r w:rsidRPr="00436D28">
              <w:rPr>
                <w:i/>
                <w:iCs/>
                <w:color w:val="0070C0"/>
                <w:sz w:val="20"/>
                <w:szCs w:val="20"/>
                <w:lang w:val="fr-CH"/>
              </w:rPr>
              <w:t>Reformulation et modification de l’exigence</w:t>
            </w:r>
          </w:p>
        </w:tc>
      </w:tr>
      <w:tr w:rsidR="0025069A" w:rsidRPr="00436D28" w14:paraId="4D3889B0" w14:textId="77777777" w:rsidTr="0025069A">
        <w:tc>
          <w:tcPr>
            <w:tcW w:w="557" w:type="dxa"/>
            <w:shd w:val="clear" w:color="auto" w:fill="auto"/>
          </w:tcPr>
          <w:p w14:paraId="1442703A" w14:textId="77777777" w:rsidR="0025069A" w:rsidRPr="00436D28" w:rsidRDefault="0025069A" w:rsidP="0025069A">
            <w:pPr>
              <w:rPr>
                <w:sz w:val="20"/>
                <w:szCs w:val="20"/>
                <w:lang w:val="fr-CH"/>
              </w:rPr>
            </w:pPr>
            <w:r w:rsidRPr="00436D28">
              <w:rPr>
                <w:sz w:val="20"/>
                <w:szCs w:val="20"/>
                <w:lang w:val="fr-CH"/>
              </w:rPr>
              <w:t>2</w:t>
            </w:r>
          </w:p>
        </w:tc>
        <w:tc>
          <w:tcPr>
            <w:tcW w:w="7274" w:type="dxa"/>
            <w:shd w:val="clear" w:color="auto" w:fill="auto"/>
          </w:tcPr>
          <w:p w14:paraId="53D82900" w14:textId="77777777" w:rsidR="0025069A" w:rsidRPr="00CA5537" w:rsidRDefault="0025069A" w:rsidP="0025069A">
            <w:pPr>
              <w:snapToGrid w:val="0"/>
              <w:spacing w:line="300" w:lineRule="atLeast"/>
              <w:rPr>
                <w:sz w:val="20"/>
                <w:szCs w:val="20"/>
                <w:lang w:val="fr-CH"/>
              </w:rPr>
            </w:pPr>
            <w:r w:rsidRPr="00CA5537">
              <w:rPr>
                <w:bCs/>
                <w:color w:val="FF0000"/>
                <w:sz w:val="20"/>
                <w:szCs w:val="20"/>
                <w:lang w:val="fr-CH"/>
              </w:rPr>
              <w:t>Dans le cadre d’une coopération interdisciplinaire, les responsabilités des parties concernées sont clarifiées et documentées. La situation est régulièrement évaluée avec le client.</w:t>
            </w:r>
          </w:p>
          <w:p w14:paraId="26A9CD3A" w14:textId="77777777" w:rsidR="0025069A" w:rsidRPr="00F73A98" w:rsidRDefault="0025069A" w:rsidP="0025069A">
            <w:pPr>
              <w:rPr>
                <w:sz w:val="20"/>
                <w:szCs w:val="20"/>
              </w:rPr>
            </w:pPr>
          </w:p>
        </w:tc>
        <w:tc>
          <w:tcPr>
            <w:tcW w:w="7274" w:type="dxa"/>
          </w:tcPr>
          <w:p w14:paraId="5B32F6F2" w14:textId="77777777" w:rsidR="0025069A" w:rsidRPr="00CA5537" w:rsidRDefault="0025069A" w:rsidP="0025069A">
            <w:pPr>
              <w:snapToGrid w:val="0"/>
              <w:spacing w:line="300" w:lineRule="atLeast"/>
              <w:rPr>
                <w:sz w:val="20"/>
                <w:szCs w:val="20"/>
              </w:rPr>
            </w:pPr>
            <w:r w:rsidRPr="00CA5537">
              <w:rPr>
                <w:strike/>
                <w:sz w:val="20"/>
                <w:szCs w:val="20"/>
                <w:lang w:val="fr-CH"/>
              </w:rPr>
              <w:t>Lors du suivi d'un même cas par plusieurs institutions, leurs compétences et responsabilités respectives ainsi que la gestion du cas sont clairement définies et documentées. Tant cette collaboration que la situation du ou de la client-e concerné-e sont régulièrement réévaluées.</w:t>
            </w:r>
            <w:r>
              <w:rPr>
                <w:sz w:val="20"/>
                <w:szCs w:val="20"/>
                <w:lang w:val="fr-CH"/>
              </w:rPr>
              <w:t xml:space="preserve"> </w:t>
            </w:r>
            <w:r w:rsidRPr="00436D28">
              <w:rPr>
                <w:i/>
                <w:color w:val="0070C0"/>
                <w:sz w:val="20"/>
                <w:szCs w:val="20"/>
                <w:lang w:val="fr-CH"/>
              </w:rPr>
              <w:t>Reformulation pour accroître l'implication des clients</w:t>
            </w:r>
          </w:p>
        </w:tc>
      </w:tr>
      <w:tr w:rsidR="0025069A" w:rsidRPr="00AF2DB5" w14:paraId="26B878E6" w14:textId="77777777" w:rsidTr="0025069A">
        <w:tc>
          <w:tcPr>
            <w:tcW w:w="557" w:type="dxa"/>
            <w:shd w:val="clear" w:color="auto" w:fill="auto"/>
          </w:tcPr>
          <w:p w14:paraId="0D0714BC" w14:textId="77777777" w:rsidR="0025069A" w:rsidRPr="00F73A98" w:rsidRDefault="0025069A" w:rsidP="0025069A">
            <w:pPr>
              <w:rPr>
                <w:sz w:val="20"/>
                <w:szCs w:val="20"/>
              </w:rPr>
            </w:pPr>
          </w:p>
        </w:tc>
        <w:tc>
          <w:tcPr>
            <w:tcW w:w="7274" w:type="dxa"/>
            <w:shd w:val="clear" w:color="auto" w:fill="auto"/>
          </w:tcPr>
          <w:p w14:paraId="63B32412" w14:textId="77777777" w:rsidR="0025069A" w:rsidRPr="00F73A98" w:rsidRDefault="0025069A" w:rsidP="0025069A">
            <w:pPr>
              <w:rPr>
                <w:sz w:val="20"/>
                <w:szCs w:val="20"/>
              </w:rPr>
            </w:pPr>
          </w:p>
        </w:tc>
        <w:tc>
          <w:tcPr>
            <w:tcW w:w="7274" w:type="dxa"/>
          </w:tcPr>
          <w:p w14:paraId="6A7BB415" w14:textId="77777777" w:rsidR="0025069A" w:rsidRPr="004F4784" w:rsidRDefault="0025069A" w:rsidP="0025069A">
            <w:pPr>
              <w:snapToGrid w:val="0"/>
              <w:rPr>
                <w:strike/>
                <w:sz w:val="20"/>
                <w:szCs w:val="20"/>
                <w:lang w:val="fr-CH"/>
              </w:rPr>
            </w:pPr>
            <w:r w:rsidRPr="00CA5537">
              <w:rPr>
                <w:sz w:val="20"/>
                <w:szCs w:val="20"/>
                <w:lang w:val="fr-CH"/>
              </w:rPr>
              <w:t>3.</w:t>
            </w:r>
            <w:r w:rsidRPr="00CA5537">
              <w:rPr>
                <w:lang w:val="fr-CH"/>
              </w:rPr>
              <w:t xml:space="preserve"> </w:t>
            </w:r>
            <w:r w:rsidRPr="00CA5537">
              <w:rPr>
                <w:strike/>
                <w:sz w:val="20"/>
                <w:szCs w:val="20"/>
                <w:lang w:val="fr-CH"/>
              </w:rPr>
              <w:t>La prise en charge en réseau d'un cas s'effectue en présence du ou de la client-e concerné-e, ou avec son consentement. Les exceptions doivent être motivées et documentées par écrit.</w:t>
            </w:r>
            <w:r w:rsidRPr="00CA5537">
              <w:rPr>
                <w:sz w:val="20"/>
                <w:szCs w:val="20"/>
                <w:lang w:val="fr-CH"/>
              </w:rPr>
              <w:t xml:space="preserve"> </w:t>
            </w:r>
            <w:r w:rsidRPr="00436D28">
              <w:rPr>
                <w:i/>
                <w:color w:val="0070C0"/>
                <w:sz w:val="20"/>
                <w:szCs w:val="20"/>
                <w:lang w:val="fr-CH"/>
              </w:rPr>
              <w:t>Compris dans les nouveaux </w:t>
            </w:r>
            <w:r w:rsidRPr="004F4784">
              <w:rPr>
                <w:i/>
                <w:color w:val="0070C0"/>
                <w:sz w:val="20"/>
                <w:szCs w:val="20"/>
                <w:lang w:val="fr-CH"/>
              </w:rPr>
              <w:t>IV/4 1 &amp; 2</w:t>
            </w:r>
          </w:p>
        </w:tc>
      </w:tr>
      <w:tr w:rsidR="0025069A" w:rsidRPr="00CA5537" w14:paraId="14EAEA6B" w14:textId="77777777" w:rsidTr="0025069A">
        <w:tc>
          <w:tcPr>
            <w:tcW w:w="557" w:type="dxa"/>
            <w:shd w:val="clear" w:color="auto" w:fill="auto"/>
          </w:tcPr>
          <w:p w14:paraId="0E02DF48" w14:textId="77777777" w:rsidR="0025069A" w:rsidRPr="00436D28" w:rsidRDefault="0025069A" w:rsidP="0025069A">
            <w:pPr>
              <w:rPr>
                <w:sz w:val="20"/>
                <w:szCs w:val="20"/>
                <w:lang w:val="fr-CH"/>
              </w:rPr>
            </w:pPr>
            <w:r w:rsidRPr="00436D28">
              <w:rPr>
                <w:sz w:val="20"/>
                <w:szCs w:val="20"/>
                <w:lang w:val="fr-CH"/>
              </w:rPr>
              <w:t>3</w:t>
            </w:r>
          </w:p>
        </w:tc>
        <w:tc>
          <w:tcPr>
            <w:tcW w:w="7274" w:type="dxa"/>
            <w:shd w:val="clear" w:color="auto" w:fill="auto"/>
          </w:tcPr>
          <w:p w14:paraId="1F3C8AD3" w14:textId="77777777" w:rsidR="0025069A" w:rsidRPr="008B1F9F" w:rsidRDefault="0025069A" w:rsidP="0025069A">
            <w:pPr>
              <w:snapToGrid w:val="0"/>
              <w:spacing w:line="300" w:lineRule="atLeast"/>
              <w:rPr>
                <w:iCs/>
                <w:sz w:val="20"/>
                <w:szCs w:val="20"/>
                <w:lang w:val="fr-CH"/>
              </w:rPr>
            </w:pPr>
            <w:r w:rsidRPr="008B1F9F">
              <w:rPr>
                <w:iCs/>
                <w:sz w:val="20"/>
                <w:szCs w:val="20"/>
                <w:lang w:val="fr-CH"/>
              </w:rPr>
              <w:t xml:space="preserve">L’unité organisationnelle définit </w:t>
            </w:r>
            <w:r w:rsidRPr="008B1F9F">
              <w:rPr>
                <w:sz w:val="20"/>
                <w:szCs w:val="20"/>
                <w:lang w:val="fr-CH"/>
              </w:rPr>
              <w:t xml:space="preserve">quels rapports </w:t>
            </w:r>
            <w:r w:rsidRPr="00CA5537">
              <w:rPr>
                <w:color w:val="FF0000"/>
                <w:sz w:val="20"/>
                <w:szCs w:val="20"/>
                <w:lang w:val="fr-CH"/>
              </w:rPr>
              <w:t xml:space="preserve">ou </w:t>
            </w:r>
            <w:r w:rsidRPr="00CA5537">
              <w:rPr>
                <w:iCs/>
                <w:color w:val="FF0000"/>
                <w:sz w:val="20"/>
                <w:szCs w:val="20"/>
                <w:lang w:val="fr-CH"/>
              </w:rPr>
              <w:t xml:space="preserve">informations </w:t>
            </w:r>
            <w:r w:rsidRPr="008B1F9F">
              <w:rPr>
                <w:iCs/>
                <w:sz w:val="20"/>
                <w:szCs w:val="20"/>
                <w:lang w:val="fr-CH"/>
              </w:rPr>
              <w:t>sont transmis à quels partenaires du réseau</w:t>
            </w:r>
            <w:r w:rsidRPr="008B1F9F">
              <w:rPr>
                <w:sz w:val="20"/>
                <w:szCs w:val="20"/>
                <w:lang w:val="fr-CH"/>
              </w:rPr>
              <w:t xml:space="preserve"> </w:t>
            </w:r>
            <w:r w:rsidRPr="00CA5537">
              <w:rPr>
                <w:color w:val="FF0000"/>
                <w:sz w:val="20"/>
                <w:szCs w:val="20"/>
                <w:lang w:val="fr-CH"/>
              </w:rPr>
              <w:t>et en informe le client</w:t>
            </w:r>
            <w:r w:rsidRPr="008B1F9F">
              <w:rPr>
                <w:iCs/>
                <w:sz w:val="20"/>
                <w:szCs w:val="20"/>
                <w:lang w:val="fr-CH"/>
              </w:rPr>
              <w:t>.</w:t>
            </w:r>
          </w:p>
          <w:p w14:paraId="70A686EF" w14:textId="77777777" w:rsidR="0025069A" w:rsidRPr="004F4784" w:rsidRDefault="0025069A" w:rsidP="0025069A">
            <w:pPr>
              <w:rPr>
                <w:sz w:val="20"/>
                <w:szCs w:val="20"/>
                <w:lang w:val="fr-CH"/>
              </w:rPr>
            </w:pPr>
          </w:p>
        </w:tc>
        <w:tc>
          <w:tcPr>
            <w:tcW w:w="7274" w:type="dxa"/>
          </w:tcPr>
          <w:p w14:paraId="3F936733" w14:textId="77777777" w:rsidR="0025069A" w:rsidRPr="00CA5537" w:rsidRDefault="0025069A" w:rsidP="0025069A">
            <w:pPr>
              <w:snapToGrid w:val="0"/>
              <w:spacing w:line="300" w:lineRule="atLeast"/>
              <w:rPr>
                <w:iCs/>
                <w:sz w:val="20"/>
                <w:szCs w:val="20"/>
                <w:lang w:val="fr-CH"/>
              </w:rPr>
            </w:pPr>
            <w:r w:rsidRPr="00CA5537">
              <w:rPr>
                <w:iCs/>
                <w:sz w:val="20"/>
                <w:szCs w:val="20"/>
                <w:lang w:val="fr-CH"/>
              </w:rPr>
              <w:t xml:space="preserve">4. </w:t>
            </w:r>
            <w:r w:rsidRPr="00814F19">
              <w:rPr>
                <w:iCs/>
                <w:sz w:val="20"/>
                <w:szCs w:val="20"/>
                <w:lang w:val="fr-CH"/>
              </w:rPr>
              <w:t>L'unité organisationnelle définit quelles informations sont transmises à quels partenaires du réseau.</w:t>
            </w:r>
            <w:r>
              <w:rPr>
                <w:iCs/>
                <w:sz w:val="20"/>
                <w:szCs w:val="20"/>
                <w:lang w:val="fr-CH"/>
              </w:rPr>
              <w:t xml:space="preserve"> </w:t>
            </w:r>
            <w:r w:rsidRPr="00436D28">
              <w:rPr>
                <w:i/>
                <w:color w:val="0070C0"/>
                <w:sz w:val="20"/>
                <w:szCs w:val="20"/>
                <w:lang w:val="fr-CH"/>
              </w:rPr>
              <w:t>Développement de l’exigence</w:t>
            </w:r>
          </w:p>
        </w:tc>
      </w:tr>
      <w:tr w:rsidR="0025069A" w:rsidRPr="00436D28" w14:paraId="2FB2B1B8" w14:textId="77777777" w:rsidTr="0025069A">
        <w:tc>
          <w:tcPr>
            <w:tcW w:w="557" w:type="dxa"/>
            <w:shd w:val="clear" w:color="auto" w:fill="auto"/>
          </w:tcPr>
          <w:p w14:paraId="132FCB03" w14:textId="77777777" w:rsidR="0025069A" w:rsidRPr="00436D28" w:rsidDel="00266510" w:rsidRDefault="0025069A" w:rsidP="0025069A">
            <w:pPr>
              <w:rPr>
                <w:sz w:val="20"/>
                <w:szCs w:val="20"/>
                <w:lang w:val="fr-CH"/>
              </w:rPr>
            </w:pPr>
            <w:r w:rsidRPr="00436D28">
              <w:rPr>
                <w:sz w:val="20"/>
                <w:szCs w:val="20"/>
                <w:lang w:val="fr-CH"/>
              </w:rPr>
              <w:t>4</w:t>
            </w:r>
          </w:p>
        </w:tc>
        <w:tc>
          <w:tcPr>
            <w:tcW w:w="7274" w:type="dxa"/>
            <w:shd w:val="clear" w:color="auto" w:fill="auto"/>
          </w:tcPr>
          <w:p w14:paraId="2B8BF826" w14:textId="77777777" w:rsidR="0025069A" w:rsidRPr="008B1F9F" w:rsidRDefault="0025069A" w:rsidP="0025069A">
            <w:pPr>
              <w:snapToGrid w:val="0"/>
              <w:rPr>
                <w:sz w:val="20"/>
                <w:szCs w:val="20"/>
                <w:lang w:val="fr-CH"/>
              </w:rPr>
            </w:pPr>
            <w:r w:rsidRPr="008B1F9F">
              <w:rPr>
                <w:sz w:val="20"/>
                <w:szCs w:val="20"/>
                <w:lang w:val="fr-CH"/>
              </w:rPr>
              <w:t>La procédure d’acquisition de possibilités de travail - tant internes qu’externes - s’effectue de manière méthodique, est documentée et régulièrement réévaluée.</w:t>
            </w:r>
          </w:p>
          <w:p w14:paraId="33BB9D47" w14:textId="77777777" w:rsidR="0025069A" w:rsidRPr="004F4784" w:rsidRDefault="0025069A" w:rsidP="0025069A">
            <w:pPr>
              <w:rPr>
                <w:iCs/>
                <w:sz w:val="20"/>
                <w:szCs w:val="20"/>
                <w:lang w:val="fr-CH"/>
              </w:rPr>
            </w:pPr>
          </w:p>
        </w:tc>
        <w:tc>
          <w:tcPr>
            <w:tcW w:w="7274" w:type="dxa"/>
          </w:tcPr>
          <w:p w14:paraId="3F8D6D9B" w14:textId="77777777" w:rsidR="0025069A" w:rsidRPr="00436D28" w:rsidRDefault="0025069A" w:rsidP="0025069A">
            <w:pPr>
              <w:rPr>
                <w:i/>
                <w:sz w:val="20"/>
                <w:szCs w:val="20"/>
                <w:lang w:val="fr-CH"/>
              </w:rPr>
            </w:pPr>
            <w:r>
              <w:rPr>
                <w:i/>
                <w:color w:val="0070C0"/>
                <w:sz w:val="20"/>
                <w:szCs w:val="20"/>
                <w:lang w:val="fr-CH"/>
              </w:rPr>
              <w:t>Pas de changement</w:t>
            </w:r>
          </w:p>
        </w:tc>
      </w:tr>
      <w:tr w:rsidR="0025069A" w:rsidRPr="00436D28" w14:paraId="2FACEE43" w14:textId="77777777" w:rsidTr="0025069A">
        <w:tc>
          <w:tcPr>
            <w:tcW w:w="557" w:type="dxa"/>
            <w:shd w:val="clear" w:color="auto" w:fill="auto"/>
          </w:tcPr>
          <w:p w14:paraId="7558B496" w14:textId="77777777" w:rsidR="0025069A" w:rsidRPr="00436D28" w:rsidDel="00266510" w:rsidRDefault="0025069A" w:rsidP="0025069A">
            <w:pPr>
              <w:rPr>
                <w:sz w:val="20"/>
                <w:szCs w:val="20"/>
                <w:lang w:val="fr-CH"/>
              </w:rPr>
            </w:pPr>
            <w:r w:rsidRPr="00436D28">
              <w:rPr>
                <w:sz w:val="20"/>
                <w:szCs w:val="20"/>
                <w:lang w:val="fr-CH"/>
              </w:rPr>
              <w:t>5</w:t>
            </w:r>
          </w:p>
        </w:tc>
        <w:tc>
          <w:tcPr>
            <w:tcW w:w="7274" w:type="dxa"/>
            <w:shd w:val="clear" w:color="auto" w:fill="auto"/>
          </w:tcPr>
          <w:p w14:paraId="6714C90A" w14:textId="77777777" w:rsidR="0025069A" w:rsidRPr="008B1F9F" w:rsidRDefault="0025069A" w:rsidP="0025069A">
            <w:pPr>
              <w:snapToGrid w:val="0"/>
              <w:rPr>
                <w:sz w:val="20"/>
                <w:szCs w:val="20"/>
                <w:lang w:val="fr-CH"/>
              </w:rPr>
            </w:pPr>
            <w:r w:rsidRPr="008B1F9F">
              <w:rPr>
                <w:sz w:val="20"/>
                <w:szCs w:val="20"/>
                <w:lang w:val="fr-CH"/>
              </w:rPr>
              <w:t>La collaboration avec des employeurs externes fait l’objet de règles contractuelles.</w:t>
            </w:r>
          </w:p>
          <w:p w14:paraId="237169DD" w14:textId="77777777" w:rsidR="0025069A" w:rsidRPr="004F4784" w:rsidRDefault="0025069A" w:rsidP="0025069A">
            <w:pPr>
              <w:rPr>
                <w:iCs/>
                <w:sz w:val="20"/>
                <w:szCs w:val="20"/>
                <w:lang w:val="fr-CH"/>
              </w:rPr>
            </w:pPr>
          </w:p>
        </w:tc>
        <w:tc>
          <w:tcPr>
            <w:tcW w:w="7274" w:type="dxa"/>
          </w:tcPr>
          <w:p w14:paraId="50F705F8" w14:textId="77777777" w:rsidR="0025069A" w:rsidRPr="00436D28" w:rsidRDefault="0025069A" w:rsidP="0025069A">
            <w:pPr>
              <w:rPr>
                <w:sz w:val="20"/>
                <w:szCs w:val="20"/>
                <w:lang w:val="fr-CH"/>
              </w:rPr>
            </w:pPr>
            <w:r>
              <w:rPr>
                <w:i/>
                <w:color w:val="0070C0"/>
                <w:sz w:val="20"/>
                <w:szCs w:val="20"/>
                <w:lang w:val="fr-CH"/>
              </w:rPr>
              <w:t>Pas de changement</w:t>
            </w:r>
          </w:p>
        </w:tc>
      </w:tr>
      <w:tr w:rsidR="0025069A" w:rsidRPr="00436D28" w14:paraId="6D32FE81" w14:textId="77777777" w:rsidTr="0025069A">
        <w:tc>
          <w:tcPr>
            <w:tcW w:w="557" w:type="dxa"/>
            <w:shd w:val="clear" w:color="auto" w:fill="auto"/>
          </w:tcPr>
          <w:p w14:paraId="183D3AC9" w14:textId="77777777" w:rsidR="0025069A" w:rsidRPr="00436D28" w:rsidRDefault="0025069A" w:rsidP="0025069A">
            <w:pPr>
              <w:rPr>
                <w:sz w:val="20"/>
                <w:szCs w:val="20"/>
                <w:lang w:val="fr-CH"/>
              </w:rPr>
            </w:pPr>
            <w:r w:rsidRPr="00436D28">
              <w:rPr>
                <w:sz w:val="20"/>
                <w:szCs w:val="20"/>
                <w:lang w:val="fr-CH"/>
              </w:rPr>
              <w:t>6</w:t>
            </w:r>
          </w:p>
        </w:tc>
        <w:tc>
          <w:tcPr>
            <w:tcW w:w="7274" w:type="dxa"/>
            <w:shd w:val="clear" w:color="auto" w:fill="auto"/>
          </w:tcPr>
          <w:p w14:paraId="5AA700CD" w14:textId="763FD946" w:rsidR="0025069A" w:rsidRPr="004F4784" w:rsidRDefault="0025069A" w:rsidP="00FA14E7">
            <w:pPr>
              <w:snapToGrid w:val="0"/>
              <w:rPr>
                <w:sz w:val="20"/>
                <w:szCs w:val="20"/>
                <w:lang w:val="fr-CH"/>
              </w:rPr>
            </w:pPr>
            <w:r w:rsidRPr="00CA5537">
              <w:rPr>
                <w:color w:val="FF0000"/>
                <w:sz w:val="20"/>
                <w:szCs w:val="20"/>
                <w:lang w:val="fr-CH"/>
              </w:rPr>
              <w:t>La circulation de l’information entre les partenaires du réseau est assurée en situation de crise.</w:t>
            </w:r>
          </w:p>
        </w:tc>
        <w:tc>
          <w:tcPr>
            <w:tcW w:w="7274" w:type="dxa"/>
          </w:tcPr>
          <w:p w14:paraId="53D6A98A" w14:textId="77777777" w:rsidR="0025069A" w:rsidRPr="00F73A98" w:rsidRDefault="0025069A" w:rsidP="0025069A">
            <w:pPr>
              <w:rPr>
                <w:sz w:val="20"/>
                <w:szCs w:val="20"/>
              </w:rPr>
            </w:pPr>
            <w:r w:rsidRPr="00436D28">
              <w:rPr>
                <w:i/>
                <w:iCs/>
                <w:color w:val="0070C0"/>
                <w:sz w:val="20"/>
                <w:szCs w:val="20"/>
                <w:lang w:val="fr-CH"/>
              </w:rPr>
              <w:t>Repris de l’ancien </w:t>
            </w:r>
            <w:r w:rsidRPr="00F73A98">
              <w:rPr>
                <w:i/>
                <w:iCs/>
                <w:color w:val="0070C0"/>
                <w:sz w:val="20"/>
                <w:szCs w:val="20"/>
              </w:rPr>
              <w:t>IV/2 12</w:t>
            </w:r>
          </w:p>
        </w:tc>
      </w:tr>
    </w:tbl>
    <w:bookmarkEnd w:id="79"/>
    <w:bookmarkEnd w:id="80"/>
    <w:p w14:paraId="0AD132A1" w14:textId="77777777" w:rsidR="00FA14E7" w:rsidRPr="00436D28" w:rsidRDefault="00FA14E7" w:rsidP="00FA14E7">
      <w:pPr>
        <w:pStyle w:val="berschrift1"/>
        <w:rPr>
          <w:rFonts w:cs="Arial"/>
          <w:lang w:val="fr-CH"/>
        </w:rPr>
      </w:pPr>
      <w:r w:rsidRPr="00436D28">
        <w:rPr>
          <w:rFonts w:cs="Arial"/>
          <w:lang w:val="fr-CH"/>
        </w:rPr>
        <w:t xml:space="preserve">IV / 6 </w:t>
      </w:r>
      <w:r>
        <w:rPr>
          <w:rFonts w:cs="Arial"/>
          <w:lang w:val="fr-CH"/>
        </w:rPr>
        <w:t>Doc</w:t>
      </w:r>
      <w:r w:rsidRPr="00436D28">
        <w:rPr>
          <w:rFonts w:cs="Arial"/>
          <w:lang w:val="fr-CH"/>
        </w:rPr>
        <w:t>umentation</w:t>
      </w:r>
    </w:p>
    <w:p w14:paraId="16901040" w14:textId="77777777" w:rsidR="00FA14E7" w:rsidRPr="00436D28" w:rsidRDefault="00FA14E7" w:rsidP="00FA14E7">
      <w:pPr>
        <w:rPr>
          <w:sz w:val="20"/>
          <w:szCs w:val="20"/>
          <w:lang w:val="fr-CH"/>
        </w:rPr>
      </w:pPr>
    </w:p>
    <w:tbl>
      <w:tblPr>
        <w:tblW w:w="15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1E0" w:firstRow="1" w:lastRow="1" w:firstColumn="1" w:lastColumn="1" w:noHBand="0" w:noVBand="0"/>
      </w:tblPr>
      <w:tblGrid>
        <w:gridCol w:w="562"/>
        <w:gridCol w:w="7274"/>
        <w:gridCol w:w="7274"/>
      </w:tblGrid>
      <w:tr w:rsidR="00FA14E7" w:rsidRPr="00AF2DB5" w14:paraId="7530EE76" w14:textId="77777777" w:rsidTr="007E59C1">
        <w:tc>
          <w:tcPr>
            <w:tcW w:w="562" w:type="dxa"/>
            <w:shd w:val="clear" w:color="auto" w:fill="auto"/>
          </w:tcPr>
          <w:p w14:paraId="2FCC1ED9" w14:textId="77777777" w:rsidR="00FA14E7" w:rsidRPr="00436D28" w:rsidRDefault="00FA14E7" w:rsidP="007E59C1">
            <w:pPr>
              <w:rPr>
                <w:sz w:val="20"/>
                <w:szCs w:val="20"/>
                <w:lang w:val="fr-CH"/>
              </w:rPr>
            </w:pPr>
          </w:p>
        </w:tc>
        <w:tc>
          <w:tcPr>
            <w:tcW w:w="7274" w:type="dxa"/>
            <w:shd w:val="clear" w:color="auto" w:fill="auto"/>
          </w:tcPr>
          <w:p w14:paraId="44C83C21" w14:textId="77777777" w:rsidR="00FA14E7" w:rsidRPr="00436D28" w:rsidRDefault="00FA14E7" w:rsidP="007E59C1">
            <w:pPr>
              <w:rPr>
                <w:sz w:val="20"/>
                <w:szCs w:val="20"/>
                <w:lang w:val="fr-CH"/>
              </w:rPr>
            </w:pPr>
          </w:p>
        </w:tc>
        <w:tc>
          <w:tcPr>
            <w:tcW w:w="7274" w:type="dxa"/>
          </w:tcPr>
          <w:p w14:paraId="50B79AE6" w14:textId="77777777" w:rsidR="00FA14E7" w:rsidRPr="004F4784" w:rsidRDefault="00FA14E7" w:rsidP="007E59C1">
            <w:pPr>
              <w:snapToGrid w:val="0"/>
              <w:rPr>
                <w:strike/>
                <w:sz w:val="20"/>
                <w:szCs w:val="20"/>
                <w:lang w:val="fr-CH"/>
              </w:rPr>
            </w:pPr>
            <w:r w:rsidRPr="004F4784">
              <w:rPr>
                <w:sz w:val="20"/>
                <w:szCs w:val="20"/>
                <w:lang w:val="fr-CH"/>
              </w:rPr>
              <w:t xml:space="preserve">1. </w:t>
            </w:r>
            <w:r w:rsidRPr="004F4784">
              <w:rPr>
                <w:strike/>
                <w:sz w:val="20"/>
                <w:szCs w:val="20"/>
                <w:lang w:val="fr-CH"/>
              </w:rPr>
              <w:t>A l'ouverture d'un dossier, l'unité organisationnelle recueille les données suivantes:</w:t>
            </w:r>
          </w:p>
          <w:p w14:paraId="2EBE4C63" w14:textId="77777777" w:rsidR="00FA14E7" w:rsidRPr="004F4784" w:rsidRDefault="00FA14E7" w:rsidP="007E59C1">
            <w:pPr>
              <w:numPr>
                <w:ilvl w:val="0"/>
                <w:numId w:val="28"/>
              </w:numPr>
              <w:tabs>
                <w:tab w:val="clear" w:pos="-939"/>
                <w:tab w:val="num" w:pos="-1080"/>
              </w:tabs>
              <w:suppressAutoHyphens/>
              <w:ind w:left="222" w:hanging="222"/>
              <w:rPr>
                <w:iCs/>
                <w:strike/>
                <w:sz w:val="20"/>
                <w:szCs w:val="20"/>
                <w:lang w:val="fr-CH"/>
              </w:rPr>
            </w:pPr>
            <w:r w:rsidRPr="004F4784">
              <w:rPr>
                <w:iCs/>
                <w:strike/>
                <w:sz w:val="20"/>
                <w:szCs w:val="20"/>
                <w:lang w:val="fr-CH"/>
              </w:rPr>
              <w:t>nom, prénom, adresse et coordonnées personnelles des client-e-s;</w:t>
            </w:r>
          </w:p>
          <w:p w14:paraId="55853BD8" w14:textId="77777777" w:rsidR="00FA14E7" w:rsidRPr="004F4784" w:rsidRDefault="00FA14E7" w:rsidP="007E59C1">
            <w:pPr>
              <w:numPr>
                <w:ilvl w:val="0"/>
                <w:numId w:val="28"/>
              </w:numPr>
              <w:tabs>
                <w:tab w:val="clear" w:pos="-939"/>
                <w:tab w:val="num" w:pos="-1080"/>
              </w:tabs>
              <w:suppressAutoHyphens/>
              <w:ind w:left="222" w:hanging="222"/>
              <w:rPr>
                <w:iCs/>
                <w:strike/>
                <w:sz w:val="20"/>
                <w:szCs w:val="20"/>
                <w:lang w:val="fr-CH"/>
              </w:rPr>
            </w:pPr>
            <w:r w:rsidRPr="004F4784">
              <w:rPr>
                <w:iCs/>
                <w:strike/>
                <w:sz w:val="20"/>
                <w:szCs w:val="20"/>
                <w:lang w:val="fr-CH"/>
              </w:rPr>
              <w:t>année de naissance, sexe, état civil et nationalité;</w:t>
            </w:r>
          </w:p>
          <w:p w14:paraId="7355AB0D" w14:textId="77777777" w:rsidR="00FA14E7" w:rsidRPr="004F4784" w:rsidRDefault="00FA14E7" w:rsidP="007E59C1">
            <w:pPr>
              <w:numPr>
                <w:ilvl w:val="0"/>
                <w:numId w:val="28"/>
              </w:numPr>
              <w:tabs>
                <w:tab w:val="clear" w:pos="-939"/>
                <w:tab w:val="num" w:pos="-1080"/>
              </w:tabs>
              <w:suppressAutoHyphens/>
              <w:ind w:left="222" w:hanging="222"/>
              <w:rPr>
                <w:iCs/>
                <w:strike/>
                <w:sz w:val="20"/>
                <w:szCs w:val="20"/>
                <w:lang w:val="fr-CH"/>
              </w:rPr>
            </w:pPr>
            <w:r w:rsidRPr="004F4784">
              <w:rPr>
                <w:iCs/>
                <w:strike/>
                <w:sz w:val="20"/>
                <w:szCs w:val="20"/>
                <w:lang w:val="fr-CH"/>
              </w:rPr>
              <w:t>confession, statut de séjour et situation professionnelle;</w:t>
            </w:r>
          </w:p>
          <w:p w14:paraId="38900CE8" w14:textId="77777777" w:rsidR="00FA14E7" w:rsidRPr="004F4784" w:rsidRDefault="00FA14E7" w:rsidP="007E59C1">
            <w:pPr>
              <w:numPr>
                <w:ilvl w:val="0"/>
                <w:numId w:val="28"/>
              </w:numPr>
              <w:tabs>
                <w:tab w:val="clear" w:pos="-939"/>
                <w:tab w:val="num" w:pos="-1080"/>
              </w:tabs>
              <w:suppressAutoHyphens/>
              <w:ind w:left="222" w:hanging="222"/>
              <w:rPr>
                <w:iCs/>
                <w:strike/>
                <w:sz w:val="20"/>
                <w:szCs w:val="20"/>
                <w:lang w:val="fr-CH"/>
              </w:rPr>
            </w:pPr>
            <w:r w:rsidRPr="004F4784">
              <w:rPr>
                <w:iCs/>
                <w:strike/>
                <w:sz w:val="20"/>
                <w:szCs w:val="20"/>
                <w:lang w:val="fr-CH"/>
              </w:rPr>
              <w:t>numéros AVS, AI et d'assurance maladie;</w:t>
            </w:r>
          </w:p>
          <w:p w14:paraId="094BEB70" w14:textId="77777777" w:rsidR="00FA14E7" w:rsidRPr="004F4784" w:rsidRDefault="00FA14E7" w:rsidP="007E59C1">
            <w:pPr>
              <w:numPr>
                <w:ilvl w:val="0"/>
                <w:numId w:val="28"/>
              </w:numPr>
              <w:tabs>
                <w:tab w:val="clear" w:pos="-939"/>
                <w:tab w:val="num" w:pos="-1080"/>
              </w:tabs>
              <w:suppressAutoHyphens/>
              <w:ind w:left="222" w:hanging="222"/>
              <w:rPr>
                <w:iCs/>
                <w:strike/>
                <w:sz w:val="20"/>
                <w:szCs w:val="20"/>
                <w:lang w:val="fr-CH"/>
              </w:rPr>
            </w:pPr>
            <w:r w:rsidRPr="004F4784">
              <w:rPr>
                <w:iCs/>
                <w:strike/>
                <w:sz w:val="20"/>
                <w:szCs w:val="20"/>
                <w:lang w:val="fr-CH"/>
              </w:rPr>
              <w:t>nom(s) et année(s) de naissance des enfants mineurs;</w:t>
            </w:r>
          </w:p>
          <w:p w14:paraId="4093E248" w14:textId="77777777" w:rsidR="00FA14E7" w:rsidRPr="004F4784" w:rsidRDefault="00FA14E7" w:rsidP="007E59C1">
            <w:pPr>
              <w:numPr>
                <w:ilvl w:val="0"/>
                <w:numId w:val="28"/>
              </w:numPr>
              <w:tabs>
                <w:tab w:val="clear" w:pos="-939"/>
                <w:tab w:val="num" w:pos="-1080"/>
              </w:tabs>
              <w:suppressAutoHyphens/>
              <w:ind w:left="222" w:hanging="222"/>
              <w:rPr>
                <w:sz w:val="20"/>
                <w:szCs w:val="20"/>
                <w:lang w:val="fr-CH"/>
              </w:rPr>
            </w:pPr>
            <w:r w:rsidRPr="004F4784">
              <w:rPr>
                <w:iCs/>
                <w:strike/>
                <w:sz w:val="20"/>
                <w:szCs w:val="20"/>
                <w:lang w:val="fr-CH"/>
              </w:rPr>
              <w:t>coordonnées et langue maternelle des principales personnes de référence.</w:t>
            </w:r>
          </w:p>
          <w:p w14:paraId="045CBFA6" w14:textId="77777777" w:rsidR="00FA14E7" w:rsidRPr="004F4784" w:rsidRDefault="00FA14E7" w:rsidP="007E59C1">
            <w:pPr>
              <w:suppressAutoHyphens/>
              <w:rPr>
                <w:sz w:val="20"/>
                <w:szCs w:val="20"/>
                <w:lang w:val="fr-CH"/>
              </w:rPr>
            </w:pPr>
            <w:r w:rsidRPr="00436D28">
              <w:rPr>
                <w:i/>
                <w:iCs/>
                <w:color w:val="0070C0"/>
                <w:sz w:val="20"/>
                <w:szCs w:val="20"/>
                <w:lang w:val="fr-CH"/>
              </w:rPr>
              <w:t>Exemples biffés reportés dans le guide</w:t>
            </w:r>
          </w:p>
        </w:tc>
      </w:tr>
      <w:tr w:rsidR="00FA14E7" w:rsidRPr="00AF2DB5" w14:paraId="0D0C7FBA" w14:textId="77777777" w:rsidTr="007E59C1">
        <w:tc>
          <w:tcPr>
            <w:tcW w:w="562" w:type="dxa"/>
            <w:shd w:val="clear" w:color="auto" w:fill="auto"/>
          </w:tcPr>
          <w:p w14:paraId="713916AE" w14:textId="77777777" w:rsidR="00FA14E7" w:rsidRPr="00436D28" w:rsidRDefault="00FA14E7" w:rsidP="007E59C1">
            <w:pPr>
              <w:rPr>
                <w:sz w:val="20"/>
                <w:szCs w:val="20"/>
                <w:lang w:val="fr-CH"/>
              </w:rPr>
            </w:pPr>
            <w:r w:rsidRPr="00436D28">
              <w:rPr>
                <w:sz w:val="20"/>
                <w:szCs w:val="20"/>
                <w:lang w:val="fr-CH"/>
              </w:rPr>
              <w:t>1</w:t>
            </w:r>
          </w:p>
        </w:tc>
        <w:tc>
          <w:tcPr>
            <w:tcW w:w="7274" w:type="dxa"/>
            <w:shd w:val="clear" w:color="auto" w:fill="auto"/>
          </w:tcPr>
          <w:p w14:paraId="36280E1E" w14:textId="77777777" w:rsidR="00FA14E7" w:rsidRPr="008B1F9F" w:rsidRDefault="00FA14E7" w:rsidP="007E59C1">
            <w:pPr>
              <w:snapToGrid w:val="0"/>
              <w:spacing w:line="300" w:lineRule="atLeast"/>
              <w:rPr>
                <w:sz w:val="20"/>
                <w:szCs w:val="20"/>
                <w:lang w:val="fr-CH"/>
              </w:rPr>
            </w:pPr>
            <w:r w:rsidRPr="004F4784">
              <w:rPr>
                <w:color w:val="FF0000"/>
                <w:sz w:val="20"/>
                <w:szCs w:val="20"/>
                <w:lang w:val="fr-CH"/>
              </w:rPr>
              <w:t>Les dossiers des clients contiennent les données et documents définis par l’unité organisationnelle.</w:t>
            </w:r>
          </w:p>
          <w:p w14:paraId="39B266F2" w14:textId="77777777" w:rsidR="00FA14E7" w:rsidRPr="004F4784" w:rsidRDefault="00FA14E7" w:rsidP="007E59C1">
            <w:pPr>
              <w:rPr>
                <w:sz w:val="20"/>
                <w:szCs w:val="20"/>
                <w:lang w:val="fr-CH"/>
              </w:rPr>
            </w:pPr>
          </w:p>
        </w:tc>
        <w:tc>
          <w:tcPr>
            <w:tcW w:w="7274" w:type="dxa"/>
          </w:tcPr>
          <w:p w14:paraId="0C2427C9" w14:textId="77777777" w:rsidR="00FA14E7" w:rsidRPr="004F4784" w:rsidRDefault="00FA14E7" w:rsidP="007E59C1">
            <w:pPr>
              <w:snapToGrid w:val="0"/>
              <w:spacing w:line="300" w:lineRule="atLeast"/>
              <w:rPr>
                <w:strike/>
                <w:sz w:val="20"/>
                <w:szCs w:val="20"/>
                <w:lang w:val="fr-CH"/>
              </w:rPr>
            </w:pPr>
            <w:r w:rsidRPr="004F4784">
              <w:rPr>
                <w:sz w:val="20"/>
                <w:szCs w:val="20"/>
                <w:lang w:val="fr-CH"/>
              </w:rPr>
              <w:t xml:space="preserve">2. </w:t>
            </w:r>
            <w:r w:rsidRPr="00814F19">
              <w:rPr>
                <w:sz w:val="20"/>
                <w:szCs w:val="20"/>
                <w:lang w:val="fr-CH"/>
              </w:rPr>
              <w:t>Les dossiers des client-e-s contiennent</w:t>
            </w:r>
            <w:r w:rsidRPr="004F4784">
              <w:rPr>
                <w:sz w:val="20"/>
                <w:szCs w:val="20"/>
                <w:lang w:val="fr-CH"/>
              </w:rPr>
              <w:t xml:space="preserve"> </w:t>
            </w:r>
            <w:r w:rsidRPr="004F4784">
              <w:rPr>
                <w:strike/>
                <w:sz w:val="20"/>
                <w:szCs w:val="20"/>
                <w:lang w:val="fr-CH"/>
              </w:rPr>
              <w:t>– concernant les points suivants – les éléments d'information nécessaires à un engagement:</w:t>
            </w:r>
          </w:p>
          <w:p w14:paraId="621703A3" w14:textId="77777777" w:rsidR="00FA14E7" w:rsidRPr="004F4784" w:rsidRDefault="00FA14E7" w:rsidP="007E59C1">
            <w:pPr>
              <w:numPr>
                <w:ilvl w:val="0"/>
                <w:numId w:val="28"/>
              </w:numPr>
              <w:tabs>
                <w:tab w:val="clear" w:pos="-939"/>
                <w:tab w:val="num" w:pos="-1080"/>
              </w:tabs>
              <w:suppressAutoHyphens/>
              <w:ind w:left="222" w:hanging="222"/>
              <w:rPr>
                <w:iCs/>
                <w:strike/>
                <w:sz w:val="20"/>
                <w:szCs w:val="20"/>
                <w:lang w:val="fr-CH"/>
              </w:rPr>
            </w:pPr>
            <w:r w:rsidRPr="004F4784">
              <w:rPr>
                <w:iCs/>
                <w:strike/>
                <w:sz w:val="20"/>
                <w:szCs w:val="20"/>
                <w:lang w:val="fr-CH"/>
              </w:rPr>
              <w:t>données personnelles recueillies;</w:t>
            </w:r>
          </w:p>
          <w:p w14:paraId="27F37835" w14:textId="77777777" w:rsidR="00FA14E7" w:rsidRPr="004F4784" w:rsidRDefault="00FA14E7" w:rsidP="007E59C1">
            <w:pPr>
              <w:numPr>
                <w:ilvl w:val="0"/>
                <w:numId w:val="28"/>
              </w:numPr>
              <w:tabs>
                <w:tab w:val="clear" w:pos="-939"/>
                <w:tab w:val="num" w:pos="-1080"/>
              </w:tabs>
              <w:suppressAutoHyphens/>
              <w:ind w:left="222" w:hanging="222"/>
              <w:rPr>
                <w:iCs/>
                <w:strike/>
                <w:sz w:val="20"/>
                <w:szCs w:val="20"/>
                <w:lang w:val="fr-CH"/>
              </w:rPr>
            </w:pPr>
            <w:r w:rsidRPr="004F4784">
              <w:rPr>
                <w:iCs/>
                <w:strike/>
                <w:sz w:val="20"/>
                <w:szCs w:val="20"/>
                <w:lang w:val="fr-CH"/>
              </w:rPr>
              <w:t xml:space="preserve">analyse de la situation au plan du travail; </w:t>
            </w:r>
          </w:p>
          <w:p w14:paraId="425743A0" w14:textId="77777777" w:rsidR="00FA14E7" w:rsidRPr="004F4784" w:rsidRDefault="00FA14E7" w:rsidP="007E59C1">
            <w:pPr>
              <w:numPr>
                <w:ilvl w:val="0"/>
                <w:numId w:val="28"/>
              </w:numPr>
              <w:tabs>
                <w:tab w:val="clear" w:pos="-939"/>
                <w:tab w:val="num" w:pos="-1080"/>
              </w:tabs>
              <w:suppressAutoHyphens/>
              <w:ind w:left="222" w:hanging="222"/>
              <w:rPr>
                <w:iCs/>
                <w:strike/>
                <w:sz w:val="20"/>
                <w:szCs w:val="20"/>
                <w:lang w:val="fr-CH"/>
              </w:rPr>
            </w:pPr>
            <w:r w:rsidRPr="004F4784">
              <w:rPr>
                <w:iCs/>
                <w:strike/>
                <w:sz w:val="20"/>
                <w:szCs w:val="20"/>
                <w:lang w:val="fr-CH"/>
              </w:rPr>
              <w:t>conventions ou contrats de travail;</w:t>
            </w:r>
          </w:p>
          <w:p w14:paraId="28CA17B6" w14:textId="77777777" w:rsidR="00FA14E7" w:rsidRPr="004F4784" w:rsidRDefault="00FA14E7" w:rsidP="007E59C1">
            <w:pPr>
              <w:numPr>
                <w:ilvl w:val="0"/>
                <w:numId w:val="28"/>
              </w:numPr>
              <w:tabs>
                <w:tab w:val="clear" w:pos="-939"/>
                <w:tab w:val="num" w:pos="-1080"/>
              </w:tabs>
              <w:suppressAutoHyphens/>
              <w:ind w:left="222" w:hanging="222"/>
              <w:rPr>
                <w:iCs/>
                <w:strike/>
                <w:sz w:val="20"/>
                <w:szCs w:val="20"/>
                <w:lang w:val="fr-CH"/>
              </w:rPr>
            </w:pPr>
            <w:r w:rsidRPr="004F4784">
              <w:rPr>
                <w:iCs/>
                <w:strike/>
                <w:sz w:val="20"/>
                <w:szCs w:val="20"/>
                <w:lang w:val="fr-CH"/>
              </w:rPr>
              <w:t>objectifs fixés d'un commun accord;</w:t>
            </w:r>
          </w:p>
          <w:p w14:paraId="6BFC58A3" w14:textId="77777777" w:rsidR="00FA14E7" w:rsidRPr="004F4784" w:rsidRDefault="00FA14E7" w:rsidP="007E59C1">
            <w:pPr>
              <w:numPr>
                <w:ilvl w:val="0"/>
                <w:numId w:val="28"/>
              </w:numPr>
              <w:tabs>
                <w:tab w:val="clear" w:pos="-939"/>
                <w:tab w:val="num" w:pos="-1080"/>
              </w:tabs>
              <w:suppressAutoHyphens/>
              <w:ind w:left="222" w:hanging="222"/>
              <w:rPr>
                <w:iCs/>
                <w:strike/>
                <w:sz w:val="20"/>
                <w:szCs w:val="20"/>
                <w:lang w:val="fr-CH"/>
              </w:rPr>
            </w:pPr>
            <w:r w:rsidRPr="004F4784">
              <w:rPr>
                <w:iCs/>
                <w:strike/>
                <w:sz w:val="20"/>
                <w:szCs w:val="20"/>
                <w:lang w:val="fr-CH"/>
              </w:rPr>
              <w:t>personne(s) de référence;</w:t>
            </w:r>
          </w:p>
          <w:p w14:paraId="4AE155E8" w14:textId="77777777" w:rsidR="00FA14E7" w:rsidRPr="004F4784" w:rsidRDefault="00FA14E7" w:rsidP="007E59C1">
            <w:pPr>
              <w:numPr>
                <w:ilvl w:val="0"/>
                <w:numId w:val="28"/>
              </w:numPr>
              <w:tabs>
                <w:tab w:val="clear" w:pos="-939"/>
                <w:tab w:val="num" w:pos="-1080"/>
              </w:tabs>
              <w:suppressAutoHyphens/>
              <w:ind w:left="222" w:hanging="222"/>
              <w:rPr>
                <w:iCs/>
                <w:strike/>
                <w:sz w:val="20"/>
                <w:szCs w:val="20"/>
                <w:lang w:val="fr-CH"/>
              </w:rPr>
            </w:pPr>
            <w:r w:rsidRPr="004F4784">
              <w:rPr>
                <w:iCs/>
                <w:strike/>
                <w:sz w:val="20"/>
                <w:szCs w:val="20"/>
                <w:lang w:val="fr-CH"/>
              </w:rPr>
              <w:t>correspondance;</w:t>
            </w:r>
          </w:p>
          <w:p w14:paraId="41A98650" w14:textId="77777777" w:rsidR="00FA14E7" w:rsidRPr="004F4784" w:rsidRDefault="00FA14E7" w:rsidP="007E59C1">
            <w:pPr>
              <w:numPr>
                <w:ilvl w:val="0"/>
                <w:numId w:val="28"/>
              </w:numPr>
              <w:tabs>
                <w:tab w:val="clear" w:pos="-939"/>
                <w:tab w:val="num" w:pos="-1080"/>
              </w:tabs>
              <w:suppressAutoHyphens/>
              <w:ind w:left="222" w:hanging="222"/>
              <w:rPr>
                <w:iCs/>
                <w:strike/>
                <w:sz w:val="20"/>
                <w:szCs w:val="20"/>
                <w:lang w:val="fr-CH"/>
              </w:rPr>
            </w:pPr>
            <w:r w:rsidRPr="004F4784">
              <w:rPr>
                <w:iCs/>
                <w:strike/>
                <w:sz w:val="20"/>
                <w:szCs w:val="20"/>
                <w:lang w:val="fr-CH"/>
              </w:rPr>
              <w:t>éventuelle levée du secret professionnel et/ou déclarations de consentement;</w:t>
            </w:r>
          </w:p>
          <w:p w14:paraId="1F928D85" w14:textId="77777777" w:rsidR="00FA14E7" w:rsidRPr="004F4784" w:rsidRDefault="00FA14E7" w:rsidP="007E59C1">
            <w:pPr>
              <w:numPr>
                <w:ilvl w:val="0"/>
                <w:numId w:val="28"/>
              </w:numPr>
              <w:tabs>
                <w:tab w:val="clear" w:pos="-939"/>
                <w:tab w:val="num" w:pos="-1080"/>
              </w:tabs>
              <w:suppressAutoHyphens/>
              <w:ind w:left="222" w:hanging="222"/>
              <w:rPr>
                <w:iCs/>
                <w:strike/>
                <w:sz w:val="20"/>
                <w:szCs w:val="20"/>
                <w:lang w:val="fr-CH"/>
              </w:rPr>
            </w:pPr>
            <w:r w:rsidRPr="004F4784">
              <w:rPr>
                <w:iCs/>
                <w:strike/>
                <w:sz w:val="20"/>
                <w:szCs w:val="20"/>
                <w:lang w:val="fr-CH"/>
              </w:rPr>
              <w:t>contrats et autorisations;</w:t>
            </w:r>
          </w:p>
          <w:p w14:paraId="544BF4B7" w14:textId="77777777" w:rsidR="00FA14E7" w:rsidRPr="004F4784" w:rsidRDefault="00FA14E7" w:rsidP="007E59C1">
            <w:pPr>
              <w:numPr>
                <w:ilvl w:val="0"/>
                <w:numId w:val="28"/>
              </w:numPr>
              <w:tabs>
                <w:tab w:val="clear" w:pos="-939"/>
                <w:tab w:val="num" w:pos="-1080"/>
              </w:tabs>
              <w:suppressAutoHyphens/>
              <w:ind w:left="222" w:hanging="222"/>
              <w:rPr>
                <w:iCs/>
                <w:strike/>
                <w:sz w:val="20"/>
                <w:szCs w:val="20"/>
                <w:lang w:val="fr-CH"/>
              </w:rPr>
            </w:pPr>
            <w:r w:rsidRPr="004F4784">
              <w:rPr>
                <w:iCs/>
                <w:strike/>
                <w:sz w:val="20"/>
                <w:szCs w:val="20"/>
                <w:lang w:val="fr-CH"/>
              </w:rPr>
              <w:t>rapports internes et externes;</w:t>
            </w:r>
          </w:p>
          <w:p w14:paraId="00F802AD" w14:textId="77777777" w:rsidR="00FA14E7" w:rsidRDefault="00FA14E7" w:rsidP="007E59C1">
            <w:pPr>
              <w:numPr>
                <w:ilvl w:val="0"/>
                <w:numId w:val="28"/>
              </w:numPr>
              <w:tabs>
                <w:tab w:val="clear" w:pos="-939"/>
                <w:tab w:val="num" w:pos="-1080"/>
              </w:tabs>
              <w:suppressAutoHyphens/>
              <w:ind w:left="222" w:hanging="222"/>
              <w:rPr>
                <w:iCs/>
                <w:sz w:val="20"/>
                <w:szCs w:val="20"/>
                <w:lang w:val="fr-CH"/>
              </w:rPr>
            </w:pPr>
            <w:r w:rsidRPr="004F4784">
              <w:rPr>
                <w:iCs/>
                <w:strike/>
                <w:sz w:val="20"/>
                <w:szCs w:val="20"/>
                <w:lang w:val="fr-CH"/>
              </w:rPr>
              <w:t>journal des engagements de travail et de la prise en charge ainsi que des principaux événements, yc des interventions de crise.</w:t>
            </w:r>
          </w:p>
          <w:p w14:paraId="458B536E" w14:textId="77777777" w:rsidR="00FA14E7" w:rsidRPr="004F4784" w:rsidRDefault="00FA14E7" w:rsidP="007E59C1">
            <w:pPr>
              <w:suppressAutoHyphens/>
              <w:rPr>
                <w:sz w:val="20"/>
                <w:szCs w:val="20"/>
                <w:lang w:val="fr-CH"/>
              </w:rPr>
            </w:pPr>
            <w:r>
              <w:rPr>
                <w:iCs/>
                <w:sz w:val="20"/>
                <w:szCs w:val="20"/>
                <w:lang w:val="fr-CH"/>
              </w:rPr>
              <w:t xml:space="preserve"> </w:t>
            </w:r>
            <w:r w:rsidRPr="00436D28">
              <w:rPr>
                <w:i/>
                <w:iCs/>
                <w:color w:val="0070C0"/>
                <w:sz w:val="20"/>
                <w:szCs w:val="20"/>
                <w:lang w:val="fr-CH"/>
              </w:rPr>
              <w:t>Exemples biffés reportés dans le guide</w:t>
            </w:r>
          </w:p>
        </w:tc>
      </w:tr>
      <w:tr w:rsidR="00FA14E7" w:rsidRPr="004F4784" w14:paraId="7B9CF398" w14:textId="77777777" w:rsidTr="007E59C1">
        <w:tc>
          <w:tcPr>
            <w:tcW w:w="562" w:type="dxa"/>
            <w:shd w:val="clear" w:color="auto" w:fill="auto"/>
          </w:tcPr>
          <w:p w14:paraId="338CBC91" w14:textId="77777777" w:rsidR="00FA14E7" w:rsidRPr="00436D28" w:rsidRDefault="00FA14E7" w:rsidP="007E59C1">
            <w:pPr>
              <w:rPr>
                <w:sz w:val="20"/>
                <w:szCs w:val="20"/>
                <w:lang w:val="fr-CH"/>
              </w:rPr>
            </w:pPr>
            <w:r w:rsidRPr="00436D28">
              <w:rPr>
                <w:sz w:val="20"/>
                <w:szCs w:val="20"/>
                <w:lang w:val="fr-CH"/>
              </w:rPr>
              <w:t>2</w:t>
            </w:r>
          </w:p>
        </w:tc>
        <w:tc>
          <w:tcPr>
            <w:tcW w:w="7274" w:type="dxa"/>
            <w:shd w:val="clear" w:color="auto" w:fill="auto"/>
          </w:tcPr>
          <w:p w14:paraId="392AD0C8" w14:textId="77777777" w:rsidR="00FA14E7" w:rsidRPr="008B1F9F" w:rsidRDefault="00FA14E7" w:rsidP="007E59C1">
            <w:pPr>
              <w:snapToGrid w:val="0"/>
              <w:spacing w:line="300" w:lineRule="atLeast"/>
              <w:rPr>
                <w:sz w:val="20"/>
                <w:szCs w:val="20"/>
                <w:lang w:val="fr-CH"/>
              </w:rPr>
            </w:pPr>
            <w:r w:rsidRPr="004F4784">
              <w:rPr>
                <w:color w:val="FF0000"/>
                <w:sz w:val="20"/>
                <w:szCs w:val="20"/>
                <w:lang w:val="fr-CH"/>
              </w:rPr>
              <w:t>Les</w:t>
            </w:r>
            <w:r w:rsidRPr="008B1F9F">
              <w:rPr>
                <w:sz w:val="20"/>
                <w:szCs w:val="20"/>
                <w:lang w:val="fr-CH"/>
              </w:rPr>
              <w:t xml:space="preserve"> inscriptions portées au dossier et </w:t>
            </w:r>
            <w:r w:rsidRPr="004F4784">
              <w:rPr>
                <w:color w:val="FF0000"/>
                <w:sz w:val="20"/>
                <w:szCs w:val="20"/>
                <w:lang w:val="fr-CH"/>
              </w:rPr>
              <w:t>les</w:t>
            </w:r>
            <w:r w:rsidRPr="008B1F9F">
              <w:rPr>
                <w:sz w:val="20"/>
                <w:szCs w:val="20"/>
                <w:lang w:val="fr-CH"/>
              </w:rPr>
              <w:t xml:space="preserve"> rapports correspondent à la réalité des faits, </w:t>
            </w:r>
            <w:r w:rsidRPr="004F4784">
              <w:rPr>
                <w:color w:val="FF0000"/>
                <w:sz w:val="20"/>
                <w:szCs w:val="20"/>
                <w:lang w:val="fr-CH"/>
              </w:rPr>
              <w:t xml:space="preserve">sont appropriés pour le travail de l’unité organisationnelle </w:t>
            </w:r>
            <w:r w:rsidRPr="008B1F9F">
              <w:rPr>
                <w:sz w:val="20"/>
                <w:szCs w:val="20"/>
                <w:lang w:val="fr-CH"/>
              </w:rPr>
              <w:t>et compréhensibles pour leurs destinataires.</w:t>
            </w:r>
          </w:p>
          <w:p w14:paraId="3A9854C9" w14:textId="77777777" w:rsidR="00FA14E7" w:rsidRPr="00C747B9" w:rsidRDefault="00FA14E7" w:rsidP="007E59C1">
            <w:pPr>
              <w:rPr>
                <w:sz w:val="20"/>
                <w:szCs w:val="20"/>
                <w:lang w:val="fr-CH"/>
              </w:rPr>
            </w:pPr>
          </w:p>
        </w:tc>
        <w:tc>
          <w:tcPr>
            <w:tcW w:w="7274" w:type="dxa"/>
          </w:tcPr>
          <w:p w14:paraId="00F96B7B" w14:textId="77777777" w:rsidR="00FA14E7" w:rsidRPr="004F4784" w:rsidRDefault="00FA14E7" w:rsidP="007E59C1">
            <w:pPr>
              <w:snapToGrid w:val="0"/>
              <w:spacing w:line="300" w:lineRule="atLeast"/>
              <w:rPr>
                <w:sz w:val="20"/>
                <w:szCs w:val="20"/>
                <w:lang w:val="fr-CH"/>
              </w:rPr>
            </w:pPr>
            <w:r w:rsidRPr="004F4784">
              <w:rPr>
                <w:sz w:val="20"/>
                <w:szCs w:val="20"/>
                <w:lang w:val="fr-CH"/>
              </w:rPr>
              <w:t xml:space="preserve">3. </w:t>
            </w:r>
            <w:r w:rsidRPr="004F4784">
              <w:rPr>
                <w:strike/>
                <w:sz w:val="20"/>
                <w:szCs w:val="20"/>
                <w:lang w:val="fr-CH"/>
              </w:rPr>
              <w:t>Inscriptions portées aux dossiers et rapports correspondent à la réalité des faits, satisfont aux standards professionnels et sont compréhensibles pour leurs destinataires.</w:t>
            </w:r>
            <w:r>
              <w:rPr>
                <w:sz w:val="20"/>
                <w:szCs w:val="20"/>
                <w:lang w:val="fr-CH"/>
              </w:rPr>
              <w:t xml:space="preserve"> </w:t>
            </w:r>
            <w:r w:rsidRPr="00436D28">
              <w:rPr>
                <w:i/>
                <w:color w:val="0070C0"/>
                <w:sz w:val="20"/>
                <w:szCs w:val="20"/>
                <w:lang w:val="fr-CH"/>
              </w:rPr>
              <w:t>Reformulation avec modification de l'exigence de contrôle</w:t>
            </w:r>
          </w:p>
        </w:tc>
      </w:tr>
      <w:tr w:rsidR="00FA14E7" w:rsidRPr="00AF2DB5" w14:paraId="1C5570F1" w14:textId="77777777" w:rsidTr="007E59C1">
        <w:tc>
          <w:tcPr>
            <w:tcW w:w="562" w:type="dxa"/>
            <w:shd w:val="clear" w:color="auto" w:fill="auto"/>
          </w:tcPr>
          <w:p w14:paraId="4F3A0AFA" w14:textId="77777777" w:rsidR="00FA14E7" w:rsidRPr="004F4784" w:rsidRDefault="00FA14E7" w:rsidP="007E59C1">
            <w:pPr>
              <w:rPr>
                <w:sz w:val="20"/>
                <w:szCs w:val="20"/>
                <w:lang w:val="fr-CH"/>
              </w:rPr>
            </w:pPr>
          </w:p>
        </w:tc>
        <w:tc>
          <w:tcPr>
            <w:tcW w:w="7274" w:type="dxa"/>
            <w:shd w:val="clear" w:color="auto" w:fill="auto"/>
          </w:tcPr>
          <w:p w14:paraId="00C3E879" w14:textId="77777777" w:rsidR="00FA14E7" w:rsidRPr="004F4784" w:rsidRDefault="00FA14E7" w:rsidP="007E59C1">
            <w:pPr>
              <w:rPr>
                <w:sz w:val="20"/>
                <w:szCs w:val="20"/>
                <w:lang w:val="fr-CH"/>
              </w:rPr>
            </w:pPr>
          </w:p>
        </w:tc>
        <w:tc>
          <w:tcPr>
            <w:tcW w:w="7274" w:type="dxa"/>
          </w:tcPr>
          <w:p w14:paraId="76BA20A7" w14:textId="77777777" w:rsidR="00FA14E7" w:rsidRPr="00814F19" w:rsidRDefault="00FA14E7" w:rsidP="007E59C1">
            <w:pPr>
              <w:snapToGrid w:val="0"/>
              <w:rPr>
                <w:sz w:val="20"/>
                <w:szCs w:val="20"/>
                <w:lang w:val="fr-CH"/>
              </w:rPr>
            </w:pPr>
            <w:r w:rsidRPr="004F4784">
              <w:rPr>
                <w:sz w:val="20"/>
                <w:szCs w:val="20"/>
                <w:lang w:val="fr-CH"/>
              </w:rPr>
              <w:t xml:space="preserve">4. </w:t>
            </w:r>
            <w:r w:rsidRPr="004F4784">
              <w:rPr>
                <w:strike/>
                <w:sz w:val="20"/>
                <w:szCs w:val="20"/>
                <w:lang w:val="fr-CH"/>
              </w:rPr>
              <w:t>Sous réserve d'autres dispositions cantonales et/ou fédérales, les dossiers des client-e-s (yc données électroniques) sont à conserver durant dix ans.</w:t>
            </w:r>
          </w:p>
          <w:p w14:paraId="5D83976F" w14:textId="77777777" w:rsidR="00FA14E7" w:rsidRPr="004F4784" w:rsidRDefault="00FA14E7" w:rsidP="007E59C1">
            <w:pPr>
              <w:rPr>
                <w:sz w:val="20"/>
                <w:szCs w:val="20"/>
                <w:lang w:val="fr-CH"/>
              </w:rPr>
            </w:pPr>
            <w:r w:rsidRPr="00436D28">
              <w:rPr>
                <w:i/>
                <w:color w:val="0070C0"/>
                <w:sz w:val="20"/>
                <w:szCs w:val="20"/>
                <w:lang w:val="fr-CH"/>
              </w:rPr>
              <w:t>Exigence déplacée dans le nouveau B/12 4 (module de base)</w:t>
            </w:r>
          </w:p>
        </w:tc>
      </w:tr>
      <w:tr w:rsidR="00FA14E7" w:rsidRPr="00AF2DB5" w14:paraId="765666B3" w14:textId="77777777" w:rsidTr="007E59C1">
        <w:tc>
          <w:tcPr>
            <w:tcW w:w="562" w:type="dxa"/>
            <w:shd w:val="clear" w:color="auto" w:fill="auto"/>
          </w:tcPr>
          <w:p w14:paraId="14DA8B72" w14:textId="77777777" w:rsidR="00FA14E7" w:rsidRPr="004F4784" w:rsidRDefault="00FA14E7" w:rsidP="007E59C1">
            <w:pPr>
              <w:rPr>
                <w:sz w:val="20"/>
                <w:szCs w:val="20"/>
                <w:lang w:val="fr-CH"/>
              </w:rPr>
            </w:pPr>
          </w:p>
        </w:tc>
        <w:tc>
          <w:tcPr>
            <w:tcW w:w="7274" w:type="dxa"/>
            <w:shd w:val="clear" w:color="auto" w:fill="auto"/>
          </w:tcPr>
          <w:p w14:paraId="1F24493E" w14:textId="77777777" w:rsidR="00FA14E7" w:rsidRPr="004F4784" w:rsidRDefault="00FA14E7" w:rsidP="007E59C1">
            <w:pPr>
              <w:rPr>
                <w:sz w:val="20"/>
                <w:szCs w:val="20"/>
                <w:lang w:val="fr-CH"/>
              </w:rPr>
            </w:pPr>
          </w:p>
        </w:tc>
        <w:tc>
          <w:tcPr>
            <w:tcW w:w="7274" w:type="dxa"/>
          </w:tcPr>
          <w:p w14:paraId="4E1A852C" w14:textId="77777777" w:rsidR="00FA14E7" w:rsidRDefault="00FA14E7" w:rsidP="007E59C1">
            <w:pPr>
              <w:rPr>
                <w:iCs/>
                <w:sz w:val="20"/>
                <w:szCs w:val="20"/>
                <w:lang w:val="fr-CH"/>
              </w:rPr>
            </w:pPr>
            <w:r w:rsidRPr="004F4784">
              <w:rPr>
                <w:sz w:val="20"/>
                <w:szCs w:val="20"/>
                <w:lang w:val="fr-CH"/>
              </w:rPr>
              <w:t xml:space="preserve">5. </w:t>
            </w:r>
            <w:r w:rsidRPr="004F4784">
              <w:rPr>
                <w:iCs/>
                <w:strike/>
                <w:sz w:val="20"/>
                <w:szCs w:val="20"/>
                <w:lang w:val="fr-CH"/>
              </w:rPr>
              <w:t xml:space="preserve">La question de savoir ce qu'il advient des dossiers au terme de la période légale de conservation ou en cas de cessation d'activité de l'unité </w:t>
            </w:r>
          </w:p>
          <w:p w14:paraId="6A73C4EB" w14:textId="77777777" w:rsidR="00FA14E7" w:rsidRPr="004F4784" w:rsidRDefault="00FA14E7" w:rsidP="007E59C1">
            <w:pPr>
              <w:rPr>
                <w:sz w:val="20"/>
                <w:szCs w:val="20"/>
                <w:lang w:val="fr-CH"/>
              </w:rPr>
            </w:pPr>
            <w:r w:rsidRPr="00436D28">
              <w:rPr>
                <w:i/>
                <w:color w:val="0070C0"/>
                <w:sz w:val="20"/>
                <w:szCs w:val="20"/>
                <w:lang w:val="fr-CH"/>
              </w:rPr>
              <w:t>Exigence déplacée dans le nouveau B/12 </w:t>
            </w:r>
            <w:r>
              <w:rPr>
                <w:i/>
                <w:color w:val="0070C0"/>
                <w:sz w:val="20"/>
                <w:szCs w:val="20"/>
                <w:lang w:val="fr-CH"/>
              </w:rPr>
              <w:t>5</w:t>
            </w:r>
            <w:r w:rsidRPr="00436D28">
              <w:rPr>
                <w:i/>
                <w:color w:val="0070C0"/>
                <w:sz w:val="20"/>
                <w:szCs w:val="20"/>
                <w:lang w:val="fr-CH"/>
              </w:rPr>
              <w:t xml:space="preserve"> (module de base)</w:t>
            </w:r>
          </w:p>
        </w:tc>
      </w:tr>
    </w:tbl>
    <w:p w14:paraId="3596D828" w14:textId="77777777" w:rsidR="00AF70BB" w:rsidRPr="00FA14E7" w:rsidRDefault="00AF70BB" w:rsidP="00A32ED4">
      <w:pPr>
        <w:rPr>
          <w:sz w:val="20"/>
          <w:szCs w:val="20"/>
          <w:lang w:val="fr-CH"/>
        </w:rPr>
      </w:pPr>
    </w:p>
    <w:p w14:paraId="76EF34B8" w14:textId="77777777" w:rsidR="00AF70BB" w:rsidRPr="00FA14E7" w:rsidRDefault="00AF70BB" w:rsidP="00D362CB">
      <w:pPr>
        <w:rPr>
          <w:sz w:val="24"/>
          <w:szCs w:val="24"/>
          <w:lang w:val="fr-CH"/>
        </w:rPr>
        <w:sectPr w:rsidR="00AF70BB" w:rsidRPr="00FA14E7" w:rsidSect="0025069A">
          <w:headerReference w:type="default" r:id="rId25"/>
          <w:pgSz w:w="16838" w:h="11906" w:orient="landscape"/>
          <w:pgMar w:top="407" w:right="851" w:bottom="454" w:left="1134" w:header="709" w:footer="709" w:gutter="0"/>
          <w:cols w:space="708"/>
          <w:docGrid w:linePitch="360"/>
        </w:sectPr>
      </w:pPr>
    </w:p>
    <w:p w14:paraId="3E3B6B88" w14:textId="77777777" w:rsidR="006D0645" w:rsidRPr="00436D28" w:rsidRDefault="006D0645" w:rsidP="006D0645">
      <w:pPr>
        <w:pStyle w:val="Titel"/>
        <w:tabs>
          <w:tab w:val="left" w:pos="567"/>
        </w:tabs>
        <w:rPr>
          <w:rFonts w:cs="Arial"/>
          <w:lang w:val="fr-CH"/>
        </w:rPr>
      </w:pPr>
      <w:bookmarkStart w:id="81" w:name="_Toc10636140"/>
      <w:bookmarkStart w:id="82" w:name="_Toc35350923"/>
      <w:r w:rsidRPr="00436D28">
        <w:rPr>
          <w:rFonts w:cs="Arial"/>
          <w:lang w:val="fr-CH"/>
        </w:rPr>
        <w:t>V</w:t>
      </w:r>
      <w:r w:rsidRPr="00436D28">
        <w:rPr>
          <w:rFonts w:cs="Arial"/>
          <w:lang w:val="fr-CH"/>
        </w:rPr>
        <w:tab/>
      </w:r>
      <w:bookmarkEnd w:id="81"/>
      <w:bookmarkEnd w:id="82"/>
      <w:r w:rsidRPr="008B1F9F">
        <w:rPr>
          <w:lang w:val="fr-CH"/>
        </w:rPr>
        <w:t>Habitat protégé et accompagnement à domicile</w:t>
      </w:r>
    </w:p>
    <w:p w14:paraId="089920C5" w14:textId="77777777" w:rsidR="006D0645" w:rsidRPr="00436D28" w:rsidRDefault="006D0645" w:rsidP="006D0645">
      <w:pPr>
        <w:rPr>
          <w:iCs/>
          <w:sz w:val="28"/>
          <w:szCs w:val="28"/>
          <w:lang w:val="fr-CH"/>
        </w:rPr>
      </w:pPr>
    </w:p>
    <w:p w14:paraId="758AC94E" w14:textId="77777777" w:rsidR="006D0645" w:rsidRDefault="006D0645" w:rsidP="006D0645">
      <w:pPr>
        <w:rPr>
          <w:b/>
          <w:sz w:val="28"/>
          <w:szCs w:val="28"/>
          <w:lang w:val="fr-CH"/>
        </w:rPr>
      </w:pPr>
    </w:p>
    <w:p w14:paraId="6859A7D3" w14:textId="77777777" w:rsidR="006D0645" w:rsidRPr="008B1F9F" w:rsidRDefault="006D0645" w:rsidP="006D0645">
      <w:pPr>
        <w:rPr>
          <w:b/>
          <w:sz w:val="28"/>
          <w:szCs w:val="28"/>
          <w:lang w:val="fr-CH"/>
        </w:rPr>
      </w:pPr>
    </w:p>
    <w:p w14:paraId="52883878" w14:textId="77777777" w:rsidR="006D0645" w:rsidRPr="008B1F9F" w:rsidRDefault="006D0645" w:rsidP="006D0645">
      <w:pPr>
        <w:numPr>
          <w:ilvl w:val="0"/>
          <w:numId w:val="38"/>
        </w:numPr>
        <w:suppressAutoHyphens/>
        <w:ind w:left="284" w:hanging="284"/>
        <w:rPr>
          <w:b/>
          <w:sz w:val="20"/>
          <w:szCs w:val="20"/>
          <w:lang w:val="fr-CH"/>
        </w:rPr>
      </w:pPr>
      <w:r w:rsidRPr="008B1F9F">
        <w:rPr>
          <w:b/>
          <w:sz w:val="20"/>
          <w:szCs w:val="20"/>
          <w:lang w:val="fr-CH"/>
        </w:rPr>
        <w:t>Evaluation et admission</w:t>
      </w:r>
    </w:p>
    <w:p w14:paraId="4EEB463C" w14:textId="77777777" w:rsidR="006D0645" w:rsidRPr="008B1F9F" w:rsidRDefault="006D0645" w:rsidP="006D0645">
      <w:pPr>
        <w:numPr>
          <w:ilvl w:val="0"/>
          <w:numId w:val="38"/>
        </w:numPr>
        <w:suppressAutoHyphens/>
        <w:ind w:left="284" w:hanging="284"/>
        <w:rPr>
          <w:b/>
          <w:sz w:val="20"/>
          <w:szCs w:val="20"/>
          <w:lang w:val="fr-CH"/>
        </w:rPr>
      </w:pPr>
      <w:r w:rsidRPr="008B1F9F">
        <w:rPr>
          <w:b/>
          <w:sz w:val="20"/>
          <w:szCs w:val="20"/>
          <w:lang w:val="fr-CH"/>
        </w:rPr>
        <w:t>Conseil et accompagnement</w:t>
      </w:r>
    </w:p>
    <w:p w14:paraId="32F24231" w14:textId="77777777" w:rsidR="006D0645" w:rsidRPr="008B1F9F" w:rsidRDefault="006D0645" w:rsidP="006D0645">
      <w:pPr>
        <w:numPr>
          <w:ilvl w:val="0"/>
          <w:numId w:val="38"/>
        </w:numPr>
        <w:suppressAutoHyphens/>
        <w:ind w:left="284" w:hanging="284"/>
        <w:rPr>
          <w:b/>
          <w:sz w:val="20"/>
          <w:szCs w:val="20"/>
          <w:lang w:val="fr-CH"/>
        </w:rPr>
      </w:pPr>
      <w:r w:rsidRPr="008B1F9F">
        <w:rPr>
          <w:b/>
          <w:sz w:val="20"/>
          <w:szCs w:val="20"/>
          <w:lang w:val="fr-CH"/>
        </w:rPr>
        <w:t>Infrastructure d’hébergement</w:t>
      </w:r>
    </w:p>
    <w:p w14:paraId="12E215D7" w14:textId="77777777" w:rsidR="006D0645" w:rsidRPr="008B1F9F" w:rsidRDefault="006D0645" w:rsidP="006D0645">
      <w:pPr>
        <w:numPr>
          <w:ilvl w:val="0"/>
          <w:numId w:val="38"/>
        </w:numPr>
        <w:suppressAutoHyphens/>
        <w:ind w:left="284" w:hanging="284"/>
        <w:rPr>
          <w:b/>
          <w:sz w:val="20"/>
          <w:szCs w:val="20"/>
          <w:lang w:val="fr-CH"/>
        </w:rPr>
      </w:pPr>
      <w:r w:rsidRPr="008B1F9F">
        <w:rPr>
          <w:b/>
          <w:sz w:val="20"/>
          <w:szCs w:val="20"/>
          <w:lang w:val="fr-CH"/>
        </w:rPr>
        <w:t>Fin de la prise en charge</w:t>
      </w:r>
    </w:p>
    <w:p w14:paraId="066C89E3" w14:textId="77777777" w:rsidR="006D0645" w:rsidRPr="008B1F9F" w:rsidRDefault="006D0645" w:rsidP="006D0645">
      <w:pPr>
        <w:numPr>
          <w:ilvl w:val="0"/>
          <w:numId w:val="38"/>
        </w:numPr>
        <w:suppressAutoHyphens/>
        <w:ind w:left="284" w:hanging="284"/>
        <w:rPr>
          <w:b/>
          <w:sz w:val="20"/>
          <w:szCs w:val="20"/>
          <w:lang w:val="fr-CH"/>
        </w:rPr>
      </w:pPr>
      <w:r w:rsidRPr="008B1F9F">
        <w:rPr>
          <w:b/>
          <w:sz w:val="20"/>
          <w:szCs w:val="20"/>
          <w:lang w:val="fr-CH"/>
        </w:rPr>
        <w:t>Travail en réseau</w:t>
      </w:r>
    </w:p>
    <w:p w14:paraId="0CF28676" w14:textId="77777777" w:rsidR="006D0645" w:rsidRPr="008B1F9F" w:rsidRDefault="006D0645" w:rsidP="006D0645">
      <w:pPr>
        <w:numPr>
          <w:ilvl w:val="0"/>
          <w:numId w:val="38"/>
        </w:numPr>
        <w:suppressAutoHyphens/>
        <w:ind w:left="284" w:hanging="284"/>
        <w:rPr>
          <w:b/>
          <w:sz w:val="20"/>
          <w:szCs w:val="20"/>
          <w:lang w:val="fr-CH"/>
        </w:rPr>
      </w:pPr>
      <w:r w:rsidRPr="008B1F9F">
        <w:rPr>
          <w:b/>
          <w:sz w:val="20"/>
          <w:szCs w:val="20"/>
          <w:lang w:val="fr-CH"/>
        </w:rPr>
        <w:t>Documentation</w:t>
      </w:r>
    </w:p>
    <w:p w14:paraId="0A15FE7B" w14:textId="77777777" w:rsidR="00AF70BB" w:rsidRPr="00436D28" w:rsidRDefault="00AF70BB" w:rsidP="00693C26">
      <w:pPr>
        <w:rPr>
          <w:bCs/>
          <w:sz w:val="20"/>
          <w:szCs w:val="20"/>
          <w:lang w:val="fr-CH"/>
        </w:rPr>
      </w:pPr>
    </w:p>
    <w:p w14:paraId="402CE810" w14:textId="77777777" w:rsidR="00AF70BB" w:rsidRPr="00436D28" w:rsidRDefault="00AF70BB" w:rsidP="00A32ED4">
      <w:pPr>
        <w:rPr>
          <w:bCs/>
          <w:sz w:val="20"/>
          <w:szCs w:val="20"/>
          <w:lang w:val="fr-CH"/>
        </w:rPr>
      </w:pPr>
    </w:p>
    <w:p w14:paraId="15CF930B" w14:textId="77777777" w:rsidR="00AF70BB" w:rsidRPr="00436D28" w:rsidRDefault="00AF70BB" w:rsidP="00A32ED4">
      <w:pPr>
        <w:rPr>
          <w:bCs/>
          <w:sz w:val="20"/>
          <w:szCs w:val="20"/>
          <w:lang w:val="fr-CH"/>
        </w:rPr>
      </w:pPr>
    </w:p>
    <w:p w14:paraId="5748CFAE" w14:textId="77777777" w:rsidR="00AF70BB" w:rsidRPr="00436D28" w:rsidRDefault="00AF70BB" w:rsidP="00A32ED4">
      <w:pPr>
        <w:rPr>
          <w:bCs/>
          <w:sz w:val="20"/>
          <w:szCs w:val="20"/>
          <w:lang w:val="fr-CH"/>
        </w:rPr>
      </w:pPr>
    </w:p>
    <w:p w14:paraId="7D29F8AE" w14:textId="77777777" w:rsidR="00AF70BB" w:rsidRPr="00436D28" w:rsidRDefault="00AF70BB" w:rsidP="00A32ED4">
      <w:pPr>
        <w:rPr>
          <w:bCs/>
          <w:sz w:val="20"/>
          <w:szCs w:val="20"/>
          <w:lang w:val="fr-CH"/>
        </w:rPr>
      </w:pPr>
    </w:p>
    <w:p w14:paraId="634D8B40" w14:textId="77777777" w:rsidR="008E5539" w:rsidRPr="00436D28" w:rsidRDefault="00AF70BB" w:rsidP="008F4325">
      <w:pPr>
        <w:pStyle w:val="berschrift1"/>
        <w:rPr>
          <w:rFonts w:cs="Arial"/>
          <w:lang w:val="fr-CH"/>
        </w:rPr>
      </w:pPr>
      <w:r w:rsidRPr="00436D28">
        <w:rPr>
          <w:rFonts w:cs="Arial"/>
          <w:lang w:val="fr-CH"/>
        </w:rPr>
        <w:br w:type="page"/>
      </w:r>
      <w:bookmarkStart w:id="83" w:name="_Toc10636141"/>
      <w:bookmarkStart w:id="84" w:name="_Toc26872406"/>
    </w:p>
    <w:p w14:paraId="0171FE91" w14:textId="77777777" w:rsidR="008E5539" w:rsidRPr="00436D28" w:rsidRDefault="008E5539" w:rsidP="008F4325">
      <w:pPr>
        <w:pStyle w:val="berschrift1"/>
        <w:rPr>
          <w:rFonts w:cs="Arial"/>
          <w:lang w:val="fr-CH"/>
        </w:rPr>
      </w:pPr>
    </w:p>
    <w:tbl>
      <w:tblPr>
        <w:tblW w:w="15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
        <w:gridCol w:w="7453"/>
        <w:gridCol w:w="7164"/>
      </w:tblGrid>
      <w:tr w:rsidR="006D0645" w:rsidRPr="00AF2DB5" w14:paraId="2392528F" w14:textId="77777777" w:rsidTr="00374BB3">
        <w:trPr>
          <w:trHeight w:val="833"/>
        </w:trPr>
        <w:tc>
          <w:tcPr>
            <w:tcW w:w="452" w:type="dxa"/>
            <w:shd w:val="clear" w:color="auto" w:fill="auto"/>
            <w:tcMar>
              <w:top w:w="113" w:type="dxa"/>
              <w:bottom w:w="113" w:type="dxa"/>
            </w:tcMar>
          </w:tcPr>
          <w:p w14:paraId="6C059766" w14:textId="77777777" w:rsidR="006D0645" w:rsidRPr="00436D28" w:rsidRDefault="006D0645" w:rsidP="006D0645">
            <w:pPr>
              <w:rPr>
                <w:sz w:val="24"/>
                <w:szCs w:val="24"/>
                <w:lang w:val="fr-CH"/>
              </w:rPr>
            </w:pPr>
          </w:p>
        </w:tc>
        <w:tc>
          <w:tcPr>
            <w:tcW w:w="7453" w:type="dxa"/>
            <w:shd w:val="clear" w:color="auto" w:fill="auto"/>
            <w:tcMar>
              <w:top w:w="113" w:type="dxa"/>
              <w:bottom w:w="113" w:type="dxa"/>
            </w:tcMar>
          </w:tcPr>
          <w:p w14:paraId="5FAE6F5D" w14:textId="77777777" w:rsidR="006D0645" w:rsidRPr="00436D28" w:rsidRDefault="006D0645" w:rsidP="006D0645">
            <w:pPr>
              <w:rPr>
                <w:b/>
                <w:i/>
                <w:sz w:val="24"/>
                <w:szCs w:val="24"/>
                <w:lang w:val="fr-CH"/>
              </w:rPr>
            </w:pPr>
            <w:r w:rsidRPr="00436D28">
              <w:rPr>
                <w:b/>
                <w:i/>
                <w:sz w:val="24"/>
                <w:szCs w:val="24"/>
                <w:lang w:val="fr-CH"/>
              </w:rPr>
              <w:t>Colonne de gauche :</w:t>
            </w:r>
          </w:p>
          <w:p w14:paraId="41F32B76" w14:textId="77777777" w:rsidR="006D0645" w:rsidRPr="00436D28" w:rsidRDefault="006D0645" w:rsidP="006D0645">
            <w:pPr>
              <w:rPr>
                <w:b/>
                <w:sz w:val="24"/>
                <w:szCs w:val="24"/>
                <w:lang w:val="fr-CH"/>
              </w:rPr>
            </w:pPr>
            <w:r w:rsidRPr="00436D28">
              <w:rPr>
                <w:b/>
                <w:sz w:val="24"/>
                <w:szCs w:val="24"/>
                <w:lang w:val="fr-CH"/>
              </w:rPr>
              <w:t>Référentiel 2020</w:t>
            </w:r>
          </w:p>
          <w:p w14:paraId="28D71E31" w14:textId="77777777" w:rsidR="006D0645" w:rsidRPr="00436D28" w:rsidRDefault="006D0645" w:rsidP="006D0645">
            <w:pPr>
              <w:rPr>
                <w:color w:val="FF0000"/>
                <w:sz w:val="24"/>
                <w:szCs w:val="24"/>
                <w:lang w:val="fr-CH"/>
              </w:rPr>
            </w:pPr>
            <w:r w:rsidRPr="00436D28">
              <w:rPr>
                <w:color w:val="FF0000"/>
                <w:sz w:val="24"/>
                <w:szCs w:val="24"/>
                <w:lang w:val="fr-CH"/>
              </w:rPr>
              <w:t xml:space="preserve">Nouvelles exigences ou nouvelles formulations par rapport à l'édition 2012 en </w:t>
            </w:r>
            <w:r w:rsidRPr="00436D28">
              <w:rPr>
                <w:b/>
                <w:color w:val="FF0000"/>
                <w:sz w:val="24"/>
                <w:szCs w:val="24"/>
                <w:lang w:val="fr-CH"/>
              </w:rPr>
              <w:t>rouge</w:t>
            </w:r>
          </w:p>
          <w:p w14:paraId="5FAE0CD9" w14:textId="77777777" w:rsidR="006D0645" w:rsidRPr="00436D28" w:rsidRDefault="006D0645" w:rsidP="006D0645">
            <w:pPr>
              <w:rPr>
                <w:sz w:val="24"/>
                <w:szCs w:val="24"/>
                <w:lang w:val="fr-CH"/>
              </w:rPr>
            </w:pPr>
          </w:p>
          <w:p w14:paraId="1430F017" w14:textId="332FD2E0" w:rsidR="006D0645" w:rsidRPr="006D0645" w:rsidRDefault="006D0645" w:rsidP="006D0645">
            <w:pPr>
              <w:rPr>
                <w:sz w:val="24"/>
                <w:szCs w:val="24"/>
                <w:lang w:val="fr-CH"/>
              </w:rPr>
            </w:pPr>
            <w:r w:rsidRPr="00436D28">
              <w:rPr>
                <w:sz w:val="24"/>
                <w:szCs w:val="24"/>
                <w:lang w:val="fr-CH"/>
              </w:rPr>
              <w:t>Le texte en noir correspond à l’édition 2012</w:t>
            </w:r>
          </w:p>
        </w:tc>
        <w:tc>
          <w:tcPr>
            <w:tcW w:w="7164" w:type="dxa"/>
          </w:tcPr>
          <w:p w14:paraId="084AB49C" w14:textId="77777777" w:rsidR="006D0645" w:rsidRPr="00436D28" w:rsidRDefault="006D0645" w:rsidP="006D0645">
            <w:pPr>
              <w:rPr>
                <w:b/>
                <w:i/>
                <w:sz w:val="24"/>
                <w:szCs w:val="24"/>
                <w:lang w:val="fr-CH"/>
              </w:rPr>
            </w:pPr>
            <w:r w:rsidRPr="00436D28">
              <w:rPr>
                <w:b/>
                <w:i/>
                <w:sz w:val="24"/>
                <w:szCs w:val="24"/>
                <w:lang w:val="fr-CH"/>
              </w:rPr>
              <w:t>Colonne de droite :</w:t>
            </w:r>
          </w:p>
          <w:p w14:paraId="34FF7274" w14:textId="77777777" w:rsidR="006D0645" w:rsidRPr="00436D28" w:rsidRDefault="006D0645" w:rsidP="006D0645">
            <w:pPr>
              <w:rPr>
                <w:b/>
                <w:sz w:val="24"/>
                <w:szCs w:val="24"/>
                <w:lang w:val="fr-CH"/>
              </w:rPr>
            </w:pPr>
            <w:r w:rsidRPr="00436D28">
              <w:rPr>
                <w:b/>
                <w:sz w:val="24"/>
                <w:szCs w:val="24"/>
                <w:lang w:val="fr-CH"/>
              </w:rPr>
              <w:t>Référentiel 2012</w:t>
            </w:r>
          </w:p>
          <w:p w14:paraId="46D6A54E" w14:textId="77777777" w:rsidR="006D0645" w:rsidRPr="00436D28" w:rsidRDefault="006D0645" w:rsidP="006D0645">
            <w:pPr>
              <w:rPr>
                <w:sz w:val="24"/>
                <w:szCs w:val="24"/>
                <w:lang w:val="fr-CH"/>
              </w:rPr>
            </w:pPr>
            <w:r w:rsidRPr="00436D28">
              <w:rPr>
                <w:sz w:val="24"/>
                <w:szCs w:val="24"/>
                <w:lang w:val="fr-CH"/>
              </w:rPr>
              <w:t>Parties de l’édition 2012 supprimées ou reformulées</w:t>
            </w:r>
          </w:p>
          <w:p w14:paraId="33908105" w14:textId="77777777" w:rsidR="006D0645" w:rsidRPr="00436D28" w:rsidRDefault="006D0645" w:rsidP="006D0645">
            <w:pPr>
              <w:rPr>
                <w:i/>
                <w:color w:val="0070C0"/>
                <w:sz w:val="24"/>
                <w:szCs w:val="24"/>
                <w:lang w:val="fr-CH"/>
              </w:rPr>
            </w:pPr>
            <w:r w:rsidRPr="00436D28">
              <w:rPr>
                <w:i/>
                <w:color w:val="0070C0"/>
                <w:sz w:val="24"/>
                <w:szCs w:val="24"/>
                <w:lang w:val="fr-CH"/>
              </w:rPr>
              <w:t xml:space="preserve">Remarques relatives à l’édition 2020 en </w:t>
            </w:r>
            <w:r w:rsidRPr="00436D28">
              <w:rPr>
                <w:b/>
                <w:i/>
                <w:color w:val="0070C0"/>
                <w:sz w:val="24"/>
                <w:szCs w:val="24"/>
                <w:lang w:val="fr-CH"/>
              </w:rPr>
              <w:t>bleu, italique</w:t>
            </w:r>
          </w:p>
          <w:p w14:paraId="49B274EF" w14:textId="77777777" w:rsidR="006D0645" w:rsidRPr="00436D28" w:rsidRDefault="006D0645" w:rsidP="006D0645">
            <w:pPr>
              <w:rPr>
                <w:sz w:val="24"/>
                <w:szCs w:val="24"/>
                <w:lang w:val="fr-CH"/>
              </w:rPr>
            </w:pPr>
          </w:p>
          <w:p w14:paraId="5E3CBFAD" w14:textId="77777777" w:rsidR="006D0645" w:rsidRPr="00436D28" w:rsidRDefault="006D0645" w:rsidP="006D0645">
            <w:pPr>
              <w:rPr>
                <w:sz w:val="24"/>
                <w:szCs w:val="24"/>
                <w:lang w:val="fr-CH"/>
              </w:rPr>
            </w:pPr>
            <w:r w:rsidRPr="00436D28">
              <w:rPr>
                <w:sz w:val="24"/>
                <w:szCs w:val="24"/>
                <w:lang w:val="fr-CH"/>
              </w:rPr>
              <w:t>Désignation:</w:t>
            </w:r>
          </w:p>
          <w:p w14:paraId="5B923B4B" w14:textId="77777777" w:rsidR="006D0645" w:rsidRPr="00436D28" w:rsidRDefault="006D0645" w:rsidP="006D0645">
            <w:pPr>
              <w:rPr>
                <w:sz w:val="24"/>
                <w:szCs w:val="24"/>
                <w:lang w:val="fr-CH"/>
              </w:rPr>
            </w:pPr>
            <w:r w:rsidRPr="00436D28">
              <w:rPr>
                <w:i/>
                <w:color w:val="0070C0"/>
                <w:sz w:val="24"/>
                <w:szCs w:val="24"/>
                <w:lang w:val="fr-CH"/>
              </w:rPr>
              <w:t>nouveau </w:t>
            </w:r>
            <w:r>
              <w:rPr>
                <w:i/>
                <w:color w:val="0070C0"/>
                <w:sz w:val="24"/>
                <w:szCs w:val="24"/>
                <w:lang w:val="fr-CH"/>
              </w:rPr>
              <w:t>V</w:t>
            </w:r>
            <w:r w:rsidRPr="00436D28">
              <w:rPr>
                <w:i/>
                <w:color w:val="0070C0"/>
                <w:sz w:val="24"/>
                <w:szCs w:val="24"/>
                <w:lang w:val="fr-CH"/>
              </w:rPr>
              <w:t xml:space="preserve">/… </w:t>
            </w:r>
            <w:r w:rsidRPr="00436D28">
              <w:rPr>
                <w:sz w:val="24"/>
                <w:szCs w:val="24"/>
                <w:lang w:val="fr-CH"/>
              </w:rPr>
              <w:t>= module de base, édition 2020</w:t>
            </w:r>
          </w:p>
          <w:p w14:paraId="7CB414E3" w14:textId="13F99839" w:rsidR="006D0645" w:rsidRPr="006D0645" w:rsidRDefault="006D0645" w:rsidP="006D0645">
            <w:pPr>
              <w:rPr>
                <w:i/>
                <w:sz w:val="24"/>
                <w:szCs w:val="24"/>
                <w:lang w:val="fr-CH"/>
              </w:rPr>
            </w:pPr>
            <w:r w:rsidRPr="00436D28">
              <w:rPr>
                <w:i/>
                <w:color w:val="0070C0"/>
                <w:sz w:val="24"/>
                <w:szCs w:val="24"/>
                <w:lang w:val="fr-CH"/>
              </w:rPr>
              <w:t>ancien </w:t>
            </w:r>
            <w:r>
              <w:rPr>
                <w:i/>
                <w:color w:val="0070C0"/>
                <w:sz w:val="24"/>
                <w:szCs w:val="24"/>
                <w:lang w:val="fr-CH"/>
              </w:rPr>
              <w:t>V</w:t>
            </w:r>
            <w:r w:rsidRPr="00436D28">
              <w:rPr>
                <w:i/>
                <w:color w:val="0070C0"/>
                <w:sz w:val="24"/>
                <w:szCs w:val="24"/>
                <w:lang w:val="fr-CH"/>
              </w:rPr>
              <w:t xml:space="preserve">/…   </w:t>
            </w:r>
            <w:r w:rsidRPr="00436D28">
              <w:rPr>
                <w:sz w:val="24"/>
                <w:szCs w:val="24"/>
                <w:lang w:val="fr-CH"/>
              </w:rPr>
              <w:t>= module de base, édition 2012</w:t>
            </w:r>
          </w:p>
        </w:tc>
      </w:tr>
    </w:tbl>
    <w:p w14:paraId="57D0E274" w14:textId="77777777" w:rsidR="008E5539" w:rsidRPr="006D0645" w:rsidRDefault="008E5539" w:rsidP="008F4325">
      <w:pPr>
        <w:pStyle w:val="berschrift1"/>
        <w:rPr>
          <w:rFonts w:cs="Arial"/>
          <w:lang w:val="fr-CH"/>
        </w:rPr>
      </w:pPr>
    </w:p>
    <w:bookmarkEnd w:id="83"/>
    <w:bookmarkEnd w:id="84"/>
    <w:p w14:paraId="1C9D1671" w14:textId="77777777" w:rsidR="006D0645" w:rsidRPr="00436D28" w:rsidRDefault="006D0645" w:rsidP="006D0645">
      <w:pPr>
        <w:pStyle w:val="berschrift1"/>
        <w:rPr>
          <w:rFonts w:cs="Arial"/>
          <w:lang w:val="fr-CH"/>
        </w:rPr>
      </w:pPr>
      <w:r w:rsidRPr="00436D28">
        <w:rPr>
          <w:rFonts w:cs="Arial"/>
          <w:lang w:val="fr-CH"/>
        </w:rPr>
        <w:t xml:space="preserve">V / 1 </w:t>
      </w:r>
      <w:r w:rsidRPr="008B1F9F">
        <w:rPr>
          <w:lang w:val="fr-CH"/>
        </w:rPr>
        <w:t>Evaluation et admission</w:t>
      </w:r>
    </w:p>
    <w:p w14:paraId="5172BFFF" w14:textId="77777777" w:rsidR="006D0645" w:rsidRPr="00436D28" w:rsidRDefault="006D0645" w:rsidP="006D0645">
      <w:pPr>
        <w:rPr>
          <w:sz w:val="20"/>
          <w:szCs w:val="20"/>
          <w:lang w:val="fr-CH"/>
        </w:rPr>
      </w:pPr>
    </w:p>
    <w:tbl>
      <w:tblPr>
        <w:tblW w:w="15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1E0" w:firstRow="1" w:lastRow="1" w:firstColumn="1" w:lastColumn="1" w:noHBand="0" w:noVBand="0"/>
      </w:tblPr>
      <w:tblGrid>
        <w:gridCol w:w="562"/>
        <w:gridCol w:w="7274"/>
        <w:gridCol w:w="7274"/>
      </w:tblGrid>
      <w:tr w:rsidR="006D0645" w:rsidRPr="00436D28" w14:paraId="19C104E5" w14:textId="77777777" w:rsidTr="007E59C1">
        <w:tc>
          <w:tcPr>
            <w:tcW w:w="562" w:type="dxa"/>
          </w:tcPr>
          <w:p w14:paraId="3A3C7666" w14:textId="77777777" w:rsidR="006D0645" w:rsidRPr="00436D28" w:rsidRDefault="006D0645" w:rsidP="007E59C1">
            <w:pPr>
              <w:rPr>
                <w:sz w:val="20"/>
                <w:szCs w:val="20"/>
                <w:lang w:val="fr-CH"/>
              </w:rPr>
            </w:pPr>
          </w:p>
        </w:tc>
        <w:tc>
          <w:tcPr>
            <w:tcW w:w="7274" w:type="dxa"/>
          </w:tcPr>
          <w:p w14:paraId="3C96FBF3" w14:textId="77777777" w:rsidR="006D0645" w:rsidRPr="00436D28" w:rsidRDefault="006D0645" w:rsidP="007E59C1">
            <w:pPr>
              <w:rPr>
                <w:sz w:val="20"/>
                <w:szCs w:val="20"/>
                <w:lang w:val="fr-CH"/>
              </w:rPr>
            </w:pPr>
          </w:p>
        </w:tc>
        <w:tc>
          <w:tcPr>
            <w:tcW w:w="7274" w:type="dxa"/>
          </w:tcPr>
          <w:p w14:paraId="074C6B67" w14:textId="77777777" w:rsidR="006D0645" w:rsidRPr="00F73A98" w:rsidRDefault="006D0645" w:rsidP="007E59C1">
            <w:pPr>
              <w:rPr>
                <w:sz w:val="20"/>
                <w:szCs w:val="20"/>
              </w:rPr>
            </w:pPr>
            <w:r>
              <w:rPr>
                <w:sz w:val="20"/>
                <w:szCs w:val="20"/>
                <w:lang w:val="fr-CH"/>
              </w:rPr>
              <w:t xml:space="preserve">1. </w:t>
            </w:r>
            <w:r w:rsidRPr="00283024">
              <w:rPr>
                <w:strike/>
                <w:sz w:val="20"/>
                <w:szCs w:val="20"/>
                <w:lang w:val="fr-CH"/>
              </w:rPr>
              <w:t>L'accès à l'unité organisationnelle est suffisamment bien signalé.</w:t>
            </w:r>
            <w:r>
              <w:rPr>
                <w:sz w:val="20"/>
                <w:szCs w:val="20"/>
                <w:lang w:val="fr-CH"/>
              </w:rPr>
              <w:t xml:space="preserve"> </w:t>
            </w:r>
            <w:r w:rsidRPr="00436D28">
              <w:rPr>
                <w:i/>
                <w:color w:val="0070C0"/>
                <w:sz w:val="20"/>
                <w:szCs w:val="20"/>
                <w:lang w:val="fr-CH"/>
              </w:rPr>
              <w:t>Point supprimé contenu dans le nouveau </w:t>
            </w:r>
            <w:r>
              <w:rPr>
                <w:i/>
                <w:color w:val="0070C0"/>
                <w:sz w:val="20"/>
                <w:szCs w:val="20"/>
                <w:lang w:val="fr-CH"/>
              </w:rPr>
              <w:t>I</w:t>
            </w:r>
            <w:r w:rsidRPr="00436D28">
              <w:rPr>
                <w:i/>
                <w:color w:val="0070C0"/>
                <w:sz w:val="20"/>
                <w:szCs w:val="20"/>
                <w:lang w:val="fr-CH"/>
              </w:rPr>
              <w:t>I/1 1</w:t>
            </w:r>
          </w:p>
        </w:tc>
      </w:tr>
      <w:tr w:rsidR="006D0645" w:rsidRPr="00AF2DB5" w14:paraId="34702DBC" w14:textId="77777777" w:rsidTr="007E59C1">
        <w:tc>
          <w:tcPr>
            <w:tcW w:w="562" w:type="dxa"/>
          </w:tcPr>
          <w:p w14:paraId="1CE57AB1" w14:textId="77777777" w:rsidR="006D0645" w:rsidRPr="00436D28" w:rsidRDefault="006D0645" w:rsidP="007E59C1">
            <w:pPr>
              <w:rPr>
                <w:sz w:val="20"/>
                <w:szCs w:val="20"/>
                <w:lang w:val="fr-CH"/>
              </w:rPr>
            </w:pPr>
            <w:r w:rsidRPr="00436D28">
              <w:rPr>
                <w:sz w:val="20"/>
                <w:szCs w:val="20"/>
                <w:lang w:val="fr-CH"/>
              </w:rPr>
              <w:t>1</w:t>
            </w:r>
          </w:p>
        </w:tc>
        <w:tc>
          <w:tcPr>
            <w:tcW w:w="7274" w:type="dxa"/>
          </w:tcPr>
          <w:p w14:paraId="2AA0A64E" w14:textId="77777777" w:rsidR="006D0645" w:rsidRPr="008B1F9F" w:rsidRDefault="006D0645" w:rsidP="007E59C1">
            <w:pPr>
              <w:snapToGrid w:val="0"/>
              <w:spacing w:line="300" w:lineRule="atLeast"/>
              <w:rPr>
                <w:sz w:val="20"/>
                <w:szCs w:val="20"/>
                <w:lang w:val="fr-CH"/>
              </w:rPr>
            </w:pPr>
            <w:r w:rsidRPr="00283024">
              <w:rPr>
                <w:color w:val="FF0000"/>
                <w:sz w:val="20"/>
                <w:szCs w:val="20"/>
                <w:lang w:val="fr-CH"/>
              </w:rPr>
              <w:t xml:space="preserve">L’accès à l’unité organisationnelle et la </w:t>
            </w:r>
            <w:r w:rsidRPr="008B1F9F">
              <w:rPr>
                <w:sz w:val="20"/>
                <w:szCs w:val="20"/>
                <w:lang w:val="fr-CH"/>
              </w:rPr>
              <w:t>prise de contact sont réglés de manière compréhensible.</w:t>
            </w:r>
          </w:p>
          <w:p w14:paraId="7018B52E" w14:textId="77777777" w:rsidR="006D0645" w:rsidRPr="00952234" w:rsidRDefault="006D0645" w:rsidP="007E59C1">
            <w:pPr>
              <w:rPr>
                <w:sz w:val="20"/>
                <w:szCs w:val="20"/>
                <w:lang w:val="fr-CH"/>
              </w:rPr>
            </w:pPr>
          </w:p>
        </w:tc>
        <w:tc>
          <w:tcPr>
            <w:tcW w:w="7274" w:type="dxa"/>
          </w:tcPr>
          <w:p w14:paraId="7EEBA469" w14:textId="77777777" w:rsidR="006D0645" w:rsidRPr="00814F19" w:rsidRDefault="006D0645" w:rsidP="007E59C1">
            <w:pPr>
              <w:snapToGrid w:val="0"/>
              <w:spacing w:line="300" w:lineRule="atLeast"/>
              <w:rPr>
                <w:sz w:val="20"/>
                <w:szCs w:val="20"/>
                <w:lang w:val="fr-CH"/>
              </w:rPr>
            </w:pPr>
            <w:r w:rsidRPr="00436D28">
              <w:rPr>
                <w:sz w:val="20"/>
                <w:szCs w:val="20"/>
                <w:lang w:val="fr-CH"/>
              </w:rPr>
              <w:t xml:space="preserve">2. </w:t>
            </w:r>
            <w:r w:rsidRPr="00814F19">
              <w:rPr>
                <w:sz w:val="20"/>
                <w:szCs w:val="20"/>
                <w:lang w:val="fr-CH"/>
              </w:rPr>
              <w:t>Accueil et prise de contact sont réglés de manière compréhensible.</w:t>
            </w:r>
          </w:p>
          <w:p w14:paraId="310F5658" w14:textId="77777777" w:rsidR="006D0645" w:rsidRPr="00952234" w:rsidRDefault="006D0645" w:rsidP="007E59C1">
            <w:pPr>
              <w:rPr>
                <w:sz w:val="20"/>
                <w:szCs w:val="20"/>
                <w:lang w:val="fr-CH"/>
              </w:rPr>
            </w:pPr>
            <w:r w:rsidRPr="00436D28">
              <w:rPr>
                <w:i/>
                <w:color w:val="0070C0"/>
                <w:sz w:val="20"/>
                <w:szCs w:val="20"/>
                <w:lang w:val="fr-CH"/>
              </w:rPr>
              <w:t>Développement avec l’intégration de l’ancien I</w:t>
            </w:r>
            <w:r>
              <w:rPr>
                <w:i/>
                <w:color w:val="0070C0"/>
                <w:sz w:val="20"/>
                <w:szCs w:val="20"/>
                <w:lang w:val="fr-CH"/>
              </w:rPr>
              <w:t>I</w:t>
            </w:r>
            <w:r w:rsidRPr="00436D28">
              <w:rPr>
                <w:i/>
                <w:color w:val="0070C0"/>
                <w:sz w:val="20"/>
                <w:szCs w:val="20"/>
                <w:lang w:val="fr-CH"/>
              </w:rPr>
              <w:t>/1 1</w:t>
            </w:r>
          </w:p>
        </w:tc>
      </w:tr>
      <w:tr w:rsidR="006D0645" w:rsidRPr="00436D28" w14:paraId="53AF5301" w14:textId="77777777" w:rsidTr="007E59C1">
        <w:tc>
          <w:tcPr>
            <w:tcW w:w="562" w:type="dxa"/>
          </w:tcPr>
          <w:p w14:paraId="4E974EE0" w14:textId="77777777" w:rsidR="006D0645" w:rsidRPr="00436D28" w:rsidRDefault="006D0645" w:rsidP="007E59C1">
            <w:pPr>
              <w:rPr>
                <w:sz w:val="20"/>
                <w:szCs w:val="20"/>
                <w:lang w:val="fr-CH"/>
              </w:rPr>
            </w:pPr>
            <w:r w:rsidRPr="00436D28">
              <w:rPr>
                <w:sz w:val="20"/>
                <w:szCs w:val="20"/>
                <w:lang w:val="fr-CH"/>
              </w:rPr>
              <w:t>2</w:t>
            </w:r>
          </w:p>
        </w:tc>
        <w:tc>
          <w:tcPr>
            <w:tcW w:w="7274" w:type="dxa"/>
          </w:tcPr>
          <w:p w14:paraId="1DB9CF74" w14:textId="77777777" w:rsidR="006D0645" w:rsidRPr="008B1F9F" w:rsidRDefault="006D0645" w:rsidP="007E59C1">
            <w:pPr>
              <w:snapToGrid w:val="0"/>
              <w:spacing w:line="300" w:lineRule="atLeast"/>
              <w:rPr>
                <w:sz w:val="20"/>
                <w:szCs w:val="20"/>
                <w:lang w:val="fr-CH"/>
              </w:rPr>
            </w:pPr>
            <w:r w:rsidRPr="008B1F9F">
              <w:rPr>
                <w:sz w:val="20"/>
                <w:szCs w:val="20"/>
                <w:lang w:val="fr-CH"/>
              </w:rPr>
              <w:t xml:space="preserve">La procédure d’admission est </w:t>
            </w:r>
            <w:r w:rsidRPr="00F50C25">
              <w:rPr>
                <w:color w:val="FF0000"/>
                <w:sz w:val="20"/>
                <w:szCs w:val="20"/>
                <w:lang w:val="fr-CH"/>
              </w:rPr>
              <w:t>réglementée et documentée</w:t>
            </w:r>
            <w:r w:rsidRPr="008B1F9F">
              <w:rPr>
                <w:sz w:val="20"/>
                <w:szCs w:val="20"/>
                <w:lang w:val="fr-CH"/>
              </w:rPr>
              <w:t xml:space="preserve">. Elle comporte des indications relatives : </w:t>
            </w:r>
          </w:p>
          <w:p w14:paraId="7C585414" w14:textId="77777777" w:rsidR="006D0645" w:rsidRPr="008B1F9F" w:rsidRDefault="006D0645" w:rsidP="007E59C1">
            <w:pPr>
              <w:numPr>
                <w:ilvl w:val="0"/>
                <w:numId w:val="28"/>
              </w:numPr>
              <w:suppressAutoHyphens/>
              <w:ind w:left="222" w:hanging="222"/>
              <w:rPr>
                <w:iCs/>
                <w:sz w:val="20"/>
                <w:szCs w:val="20"/>
                <w:lang w:val="fr-CH"/>
              </w:rPr>
            </w:pPr>
            <w:r w:rsidRPr="008B1F9F">
              <w:rPr>
                <w:iCs/>
                <w:sz w:val="20"/>
                <w:szCs w:val="20"/>
                <w:lang w:val="fr-CH"/>
              </w:rPr>
              <w:t>au contact initial ;</w:t>
            </w:r>
          </w:p>
          <w:p w14:paraId="639E7348" w14:textId="77777777" w:rsidR="006D0645" w:rsidRPr="008B1F9F" w:rsidRDefault="006D0645" w:rsidP="007E59C1">
            <w:pPr>
              <w:numPr>
                <w:ilvl w:val="0"/>
                <w:numId w:val="28"/>
              </w:numPr>
              <w:suppressAutoHyphens/>
              <w:ind w:left="222" w:hanging="222"/>
              <w:rPr>
                <w:iCs/>
                <w:sz w:val="20"/>
                <w:szCs w:val="20"/>
                <w:lang w:val="fr-CH"/>
              </w:rPr>
            </w:pPr>
            <w:r w:rsidRPr="008B1F9F">
              <w:rPr>
                <w:iCs/>
                <w:sz w:val="20"/>
                <w:szCs w:val="20"/>
                <w:lang w:val="fr-CH"/>
              </w:rPr>
              <w:t>aux informations demandées aux clients ;</w:t>
            </w:r>
          </w:p>
          <w:p w14:paraId="50B98046" w14:textId="77777777" w:rsidR="006D0645" w:rsidRPr="008B1F9F" w:rsidRDefault="006D0645" w:rsidP="007E59C1">
            <w:pPr>
              <w:numPr>
                <w:ilvl w:val="0"/>
                <w:numId w:val="28"/>
              </w:numPr>
              <w:suppressAutoHyphens/>
              <w:ind w:left="222" w:hanging="222"/>
              <w:rPr>
                <w:iCs/>
                <w:sz w:val="20"/>
                <w:szCs w:val="20"/>
                <w:lang w:val="fr-CH"/>
              </w:rPr>
            </w:pPr>
            <w:r w:rsidRPr="008B1F9F">
              <w:rPr>
                <w:iCs/>
                <w:sz w:val="20"/>
                <w:szCs w:val="20"/>
                <w:lang w:val="fr-CH"/>
              </w:rPr>
              <w:t>à la décision d’admission.</w:t>
            </w:r>
          </w:p>
          <w:p w14:paraId="777AE594" w14:textId="77777777" w:rsidR="006D0645" w:rsidRPr="00436D28" w:rsidRDefault="006D0645" w:rsidP="007E59C1">
            <w:pPr>
              <w:numPr>
                <w:ilvl w:val="0"/>
                <w:numId w:val="2"/>
              </w:numPr>
              <w:ind w:left="222" w:hanging="222"/>
              <w:rPr>
                <w:sz w:val="20"/>
                <w:szCs w:val="20"/>
                <w:lang w:val="fr-CH"/>
              </w:rPr>
            </w:pPr>
          </w:p>
        </w:tc>
        <w:tc>
          <w:tcPr>
            <w:tcW w:w="7274" w:type="dxa"/>
          </w:tcPr>
          <w:p w14:paraId="40C64B0A" w14:textId="77777777" w:rsidR="006D0645" w:rsidRDefault="006D0645" w:rsidP="007E59C1">
            <w:pPr>
              <w:snapToGrid w:val="0"/>
              <w:spacing w:line="300" w:lineRule="atLeast"/>
              <w:rPr>
                <w:sz w:val="20"/>
                <w:szCs w:val="20"/>
                <w:lang w:val="fr-CH"/>
              </w:rPr>
            </w:pPr>
            <w:r>
              <w:rPr>
                <w:sz w:val="20"/>
                <w:szCs w:val="20"/>
                <w:lang w:val="fr-CH"/>
              </w:rPr>
              <w:t xml:space="preserve">3. </w:t>
            </w:r>
            <w:r w:rsidRPr="00814F19">
              <w:rPr>
                <w:sz w:val="20"/>
                <w:szCs w:val="20"/>
                <w:lang w:val="fr-CH"/>
              </w:rPr>
              <w:t xml:space="preserve">La procédure d'admission est </w:t>
            </w:r>
            <w:r w:rsidRPr="00F50C25">
              <w:rPr>
                <w:strike/>
                <w:sz w:val="20"/>
                <w:szCs w:val="20"/>
                <w:lang w:val="fr-CH"/>
              </w:rPr>
              <w:t>réglée et définit les éléments en relation avec</w:t>
            </w:r>
            <w:r w:rsidRPr="00814F19">
              <w:rPr>
                <w:sz w:val="20"/>
                <w:szCs w:val="20"/>
                <w:lang w:val="fr-CH"/>
              </w:rPr>
              <w:t>:</w:t>
            </w:r>
          </w:p>
          <w:p w14:paraId="1239843F" w14:textId="77777777" w:rsidR="006D0645" w:rsidRPr="00814F19" w:rsidRDefault="006D0645" w:rsidP="007E59C1">
            <w:pPr>
              <w:snapToGrid w:val="0"/>
              <w:spacing w:line="300" w:lineRule="atLeast"/>
              <w:rPr>
                <w:sz w:val="20"/>
                <w:szCs w:val="20"/>
                <w:lang w:val="fr-CH"/>
              </w:rPr>
            </w:pPr>
            <w:r w:rsidRPr="00436D28">
              <w:rPr>
                <w:i/>
                <w:color w:val="0070C0"/>
                <w:sz w:val="20"/>
                <w:szCs w:val="20"/>
                <w:lang w:val="fr-CH"/>
              </w:rPr>
              <w:t>Reformulation et nouvelle exigence</w:t>
            </w:r>
          </w:p>
          <w:p w14:paraId="43930E8C" w14:textId="77777777" w:rsidR="006D0645" w:rsidRPr="00F50C25" w:rsidRDefault="006D0645" w:rsidP="007E59C1">
            <w:pPr>
              <w:numPr>
                <w:ilvl w:val="0"/>
                <w:numId w:val="28"/>
              </w:numPr>
              <w:tabs>
                <w:tab w:val="clear" w:pos="-939"/>
                <w:tab w:val="num" w:pos="-1080"/>
              </w:tabs>
              <w:suppressAutoHyphens/>
              <w:ind w:left="222" w:hanging="222"/>
              <w:rPr>
                <w:i/>
                <w:iCs/>
                <w:sz w:val="20"/>
                <w:szCs w:val="20"/>
                <w:lang w:val="fr-CH"/>
              </w:rPr>
            </w:pPr>
            <w:r w:rsidRPr="00F50C25">
              <w:rPr>
                <w:i/>
                <w:iCs/>
                <w:color w:val="0070C0"/>
                <w:sz w:val="20"/>
                <w:szCs w:val="20"/>
                <w:lang w:val="fr-CH"/>
              </w:rPr>
              <w:t>Pas de changement</w:t>
            </w:r>
          </w:p>
          <w:p w14:paraId="7BA1EA65" w14:textId="77777777" w:rsidR="006D0645" w:rsidRPr="00814F19" w:rsidRDefault="006D0645" w:rsidP="007E59C1">
            <w:pPr>
              <w:numPr>
                <w:ilvl w:val="0"/>
                <w:numId w:val="28"/>
              </w:numPr>
              <w:tabs>
                <w:tab w:val="clear" w:pos="-939"/>
                <w:tab w:val="num" w:pos="-1080"/>
              </w:tabs>
              <w:suppressAutoHyphens/>
              <w:ind w:left="222" w:hanging="222"/>
              <w:rPr>
                <w:iCs/>
                <w:sz w:val="20"/>
                <w:szCs w:val="20"/>
                <w:lang w:val="fr-CH"/>
              </w:rPr>
            </w:pPr>
            <w:r w:rsidRPr="00F50C25">
              <w:rPr>
                <w:i/>
                <w:iCs/>
                <w:color w:val="0070C0"/>
                <w:sz w:val="20"/>
                <w:szCs w:val="20"/>
                <w:lang w:val="fr-CH"/>
              </w:rPr>
              <w:t>Pas de changement</w:t>
            </w:r>
          </w:p>
          <w:p w14:paraId="0DAA2738" w14:textId="77777777" w:rsidR="006D0645" w:rsidRPr="00436D28" w:rsidRDefault="006D0645" w:rsidP="007E59C1">
            <w:pPr>
              <w:numPr>
                <w:ilvl w:val="0"/>
                <w:numId w:val="1"/>
              </w:numPr>
              <w:tabs>
                <w:tab w:val="clear" w:pos="1437"/>
                <w:tab w:val="num" w:pos="198"/>
              </w:tabs>
              <w:ind w:left="198" w:hanging="180"/>
              <w:rPr>
                <w:sz w:val="20"/>
                <w:szCs w:val="20"/>
                <w:lang w:val="fr-CH"/>
              </w:rPr>
            </w:pPr>
            <w:r w:rsidRPr="00F50C25">
              <w:rPr>
                <w:i/>
                <w:iCs/>
                <w:color w:val="0070C0"/>
                <w:sz w:val="20"/>
                <w:szCs w:val="20"/>
                <w:lang w:val="fr-CH"/>
              </w:rPr>
              <w:t>Pas de changement</w:t>
            </w:r>
          </w:p>
        </w:tc>
      </w:tr>
      <w:tr w:rsidR="006D0645" w:rsidRPr="00AF2DB5" w14:paraId="29B9D8FF" w14:textId="77777777" w:rsidTr="007E59C1">
        <w:tc>
          <w:tcPr>
            <w:tcW w:w="562" w:type="dxa"/>
          </w:tcPr>
          <w:p w14:paraId="08102808" w14:textId="77777777" w:rsidR="006D0645" w:rsidRPr="00436D28" w:rsidRDefault="006D0645" w:rsidP="007E59C1">
            <w:pPr>
              <w:rPr>
                <w:sz w:val="20"/>
                <w:szCs w:val="20"/>
                <w:lang w:val="fr-CH"/>
              </w:rPr>
            </w:pPr>
            <w:r w:rsidRPr="00436D28">
              <w:rPr>
                <w:sz w:val="20"/>
                <w:szCs w:val="20"/>
                <w:lang w:val="fr-CH"/>
              </w:rPr>
              <w:t>3</w:t>
            </w:r>
          </w:p>
        </w:tc>
        <w:tc>
          <w:tcPr>
            <w:tcW w:w="7274" w:type="dxa"/>
          </w:tcPr>
          <w:p w14:paraId="6EDC6623" w14:textId="77777777" w:rsidR="006D0645" w:rsidRPr="008B1F9F" w:rsidRDefault="006D0645" w:rsidP="007E59C1">
            <w:pPr>
              <w:snapToGrid w:val="0"/>
              <w:rPr>
                <w:iCs/>
                <w:sz w:val="20"/>
                <w:szCs w:val="20"/>
                <w:lang w:val="fr-CH"/>
              </w:rPr>
            </w:pPr>
            <w:r w:rsidRPr="008B1F9F">
              <w:rPr>
                <w:iCs/>
                <w:sz w:val="20"/>
                <w:szCs w:val="20"/>
                <w:lang w:val="fr-CH"/>
              </w:rPr>
              <w:t xml:space="preserve">Au cours des entretiens d’évaluation, l’unité organisationnelle veille à obtenir – parmi les points ci-dessous – les informations nécessaires pour décider d’une admission : </w:t>
            </w:r>
          </w:p>
          <w:p w14:paraId="18474581" w14:textId="77777777" w:rsidR="006D0645" w:rsidRPr="008B1F9F" w:rsidRDefault="006D0645" w:rsidP="007E59C1">
            <w:pPr>
              <w:numPr>
                <w:ilvl w:val="0"/>
                <w:numId w:val="28"/>
              </w:numPr>
              <w:suppressAutoHyphens/>
              <w:ind w:left="222" w:hanging="222"/>
              <w:rPr>
                <w:sz w:val="20"/>
                <w:szCs w:val="20"/>
                <w:lang w:val="fr-CH"/>
              </w:rPr>
            </w:pPr>
            <w:r w:rsidRPr="00952234">
              <w:rPr>
                <w:color w:val="FF0000"/>
                <w:sz w:val="20"/>
                <w:szCs w:val="20"/>
                <w:lang w:val="fr-CH"/>
              </w:rPr>
              <w:t>les</w:t>
            </w:r>
            <w:r w:rsidRPr="008B1F9F">
              <w:rPr>
                <w:sz w:val="20"/>
                <w:szCs w:val="20"/>
                <w:lang w:val="fr-CH"/>
              </w:rPr>
              <w:t xml:space="preserve"> données personnelles nécessaires à la documentation du cas ;</w:t>
            </w:r>
          </w:p>
          <w:p w14:paraId="014211DA" w14:textId="77777777" w:rsidR="006D0645" w:rsidRPr="008B1F9F" w:rsidRDefault="006D0645" w:rsidP="007E59C1">
            <w:pPr>
              <w:numPr>
                <w:ilvl w:val="0"/>
                <w:numId w:val="28"/>
              </w:numPr>
              <w:suppressAutoHyphens/>
              <w:ind w:left="222" w:hanging="222"/>
              <w:rPr>
                <w:iCs/>
                <w:sz w:val="20"/>
                <w:szCs w:val="20"/>
                <w:lang w:val="fr-CH"/>
              </w:rPr>
            </w:pPr>
            <w:r w:rsidRPr="00952234">
              <w:rPr>
                <w:iCs/>
                <w:color w:val="FF0000"/>
                <w:sz w:val="20"/>
                <w:szCs w:val="20"/>
                <w:lang w:val="fr-CH"/>
              </w:rPr>
              <w:t>les</w:t>
            </w:r>
            <w:r w:rsidRPr="008B1F9F">
              <w:rPr>
                <w:iCs/>
                <w:sz w:val="20"/>
                <w:szCs w:val="20"/>
                <w:lang w:val="fr-CH"/>
              </w:rPr>
              <w:t xml:space="preserve"> conditions juridiques, formelles, </w:t>
            </w:r>
            <w:r w:rsidRPr="00952234">
              <w:rPr>
                <w:iCs/>
                <w:color w:val="FF0000"/>
                <w:sz w:val="20"/>
                <w:szCs w:val="20"/>
                <w:lang w:val="fr-CH"/>
              </w:rPr>
              <w:t>financières</w:t>
            </w:r>
            <w:r w:rsidRPr="008B1F9F">
              <w:rPr>
                <w:iCs/>
                <w:sz w:val="20"/>
                <w:szCs w:val="20"/>
                <w:lang w:val="fr-CH"/>
              </w:rPr>
              <w:t xml:space="preserve"> et personnelles à remplir en vue d’une admission ;</w:t>
            </w:r>
          </w:p>
          <w:p w14:paraId="5EB37D35" w14:textId="77777777" w:rsidR="006D0645" w:rsidRPr="008B1F9F" w:rsidRDefault="006D0645" w:rsidP="007E59C1">
            <w:pPr>
              <w:numPr>
                <w:ilvl w:val="0"/>
                <w:numId w:val="28"/>
              </w:numPr>
              <w:suppressAutoHyphens/>
              <w:ind w:left="222" w:hanging="222"/>
              <w:rPr>
                <w:iCs/>
                <w:sz w:val="20"/>
                <w:szCs w:val="20"/>
                <w:lang w:val="fr-CH"/>
              </w:rPr>
            </w:pPr>
            <w:r w:rsidRPr="00952234">
              <w:rPr>
                <w:iCs/>
                <w:color w:val="FF0000"/>
                <w:sz w:val="20"/>
                <w:szCs w:val="20"/>
                <w:lang w:val="fr-CH"/>
              </w:rPr>
              <w:t>l’</w:t>
            </w:r>
            <w:r w:rsidRPr="008B1F9F">
              <w:rPr>
                <w:iCs/>
                <w:sz w:val="20"/>
                <w:szCs w:val="20"/>
                <w:lang w:val="fr-CH"/>
              </w:rPr>
              <w:t>état de santé ;</w:t>
            </w:r>
          </w:p>
          <w:p w14:paraId="26D7501E" w14:textId="77777777" w:rsidR="006D0645" w:rsidRPr="008B1F9F" w:rsidRDefault="006D0645" w:rsidP="007E59C1">
            <w:pPr>
              <w:numPr>
                <w:ilvl w:val="0"/>
                <w:numId w:val="28"/>
              </w:numPr>
              <w:suppressAutoHyphens/>
              <w:ind w:left="222" w:hanging="222"/>
              <w:rPr>
                <w:iCs/>
                <w:sz w:val="20"/>
                <w:szCs w:val="20"/>
                <w:lang w:val="fr-CH"/>
              </w:rPr>
            </w:pPr>
            <w:r w:rsidRPr="00952234">
              <w:rPr>
                <w:iCs/>
                <w:color w:val="FF0000"/>
                <w:sz w:val="20"/>
                <w:szCs w:val="20"/>
                <w:lang w:val="fr-CH"/>
              </w:rPr>
              <w:t>la</w:t>
            </w:r>
            <w:r w:rsidRPr="008B1F9F">
              <w:rPr>
                <w:iCs/>
                <w:sz w:val="20"/>
                <w:szCs w:val="20"/>
                <w:lang w:val="fr-CH"/>
              </w:rPr>
              <w:t xml:space="preserve"> situation aux plans psychosocial et de l’addiction ;</w:t>
            </w:r>
          </w:p>
          <w:p w14:paraId="2D29697D" w14:textId="77777777" w:rsidR="006D0645" w:rsidRPr="008B1F9F" w:rsidRDefault="006D0645" w:rsidP="007E59C1">
            <w:pPr>
              <w:numPr>
                <w:ilvl w:val="0"/>
                <w:numId w:val="28"/>
              </w:numPr>
              <w:suppressAutoHyphens/>
              <w:ind w:left="222" w:hanging="222"/>
              <w:rPr>
                <w:iCs/>
                <w:sz w:val="20"/>
                <w:szCs w:val="20"/>
                <w:lang w:val="fr-CH"/>
              </w:rPr>
            </w:pPr>
            <w:r w:rsidRPr="00952234">
              <w:rPr>
                <w:iCs/>
                <w:color w:val="FF0000"/>
                <w:sz w:val="20"/>
                <w:szCs w:val="20"/>
                <w:lang w:val="fr-CH"/>
              </w:rPr>
              <w:t>la</w:t>
            </w:r>
            <w:r w:rsidRPr="008B1F9F">
              <w:rPr>
                <w:iCs/>
                <w:sz w:val="20"/>
                <w:szCs w:val="20"/>
                <w:lang w:val="fr-CH"/>
              </w:rPr>
              <w:t xml:space="preserve"> motivation et </w:t>
            </w:r>
            <w:r w:rsidRPr="005A5593">
              <w:rPr>
                <w:iCs/>
                <w:color w:val="FF0000"/>
                <w:sz w:val="20"/>
                <w:szCs w:val="20"/>
                <w:lang w:val="fr-CH"/>
              </w:rPr>
              <w:t xml:space="preserve">les </w:t>
            </w:r>
            <w:r w:rsidRPr="008B1F9F">
              <w:rPr>
                <w:iCs/>
                <w:sz w:val="20"/>
                <w:szCs w:val="20"/>
                <w:lang w:val="fr-CH"/>
              </w:rPr>
              <w:t>ressources personnelles du client ;</w:t>
            </w:r>
          </w:p>
          <w:p w14:paraId="28C0AB0A" w14:textId="77777777" w:rsidR="006D0645" w:rsidRDefault="006D0645" w:rsidP="007E59C1">
            <w:pPr>
              <w:numPr>
                <w:ilvl w:val="0"/>
                <w:numId w:val="28"/>
              </w:numPr>
              <w:suppressAutoHyphens/>
              <w:ind w:left="222" w:hanging="222"/>
              <w:rPr>
                <w:iCs/>
                <w:sz w:val="20"/>
                <w:szCs w:val="20"/>
                <w:lang w:val="fr-CH"/>
              </w:rPr>
            </w:pPr>
            <w:r w:rsidRPr="00952234">
              <w:rPr>
                <w:iCs/>
                <w:color w:val="FF0000"/>
                <w:sz w:val="20"/>
                <w:szCs w:val="20"/>
                <w:lang w:val="fr-CH"/>
              </w:rPr>
              <w:t>l’autonomie résidentielle</w:t>
            </w:r>
            <w:r w:rsidRPr="008B1F9F">
              <w:rPr>
                <w:iCs/>
                <w:sz w:val="20"/>
                <w:szCs w:val="20"/>
                <w:lang w:val="fr-CH"/>
              </w:rPr>
              <w:t> ;</w:t>
            </w:r>
          </w:p>
          <w:p w14:paraId="026E752E" w14:textId="77777777" w:rsidR="006D0645" w:rsidRPr="008B1F9F" w:rsidRDefault="006D0645" w:rsidP="007E59C1">
            <w:pPr>
              <w:suppressAutoHyphens/>
              <w:rPr>
                <w:iCs/>
                <w:sz w:val="20"/>
                <w:szCs w:val="20"/>
                <w:lang w:val="fr-CH"/>
              </w:rPr>
            </w:pPr>
          </w:p>
          <w:p w14:paraId="62921151" w14:textId="77777777" w:rsidR="006D0645" w:rsidRDefault="006D0645" w:rsidP="007E59C1">
            <w:pPr>
              <w:numPr>
                <w:ilvl w:val="0"/>
                <w:numId w:val="28"/>
              </w:numPr>
              <w:suppressAutoHyphens/>
              <w:ind w:left="222" w:hanging="222"/>
              <w:rPr>
                <w:sz w:val="20"/>
                <w:szCs w:val="20"/>
                <w:lang w:val="fr-CH"/>
              </w:rPr>
            </w:pPr>
            <w:r w:rsidRPr="00952234">
              <w:rPr>
                <w:color w:val="FF0000"/>
                <w:sz w:val="20"/>
                <w:szCs w:val="20"/>
                <w:lang w:val="fr-CH"/>
              </w:rPr>
              <w:t>le</w:t>
            </w:r>
            <w:r w:rsidRPr="008B1F9F">
              <w:rPr>
                <w:sz w:val="20"/>
                <w:szCs w:val="20"/>
                <w:lang w:val="fr-CH"/>
              </w:rPr>
              <w:t xml:space="preserve"> système de soutien social et réseau relationnel des clients ;</w:t>
            </w:r>
          </w:p>
          <w:p w14:paraId="18AF45B2" w14:textId="77777777" w:rsidR="006D0645" w:rsidRDefault="006D0645" w:rsidP="007E59C1">
            <w:pPr>
              <w:suppressAutoHyphens/>
              <w:rPr>
                <w:sz w:val="20"/>
                <w:szCs w:val="20"/>
                <w:lang w:val="fr-CH"/>
              </w:rPr>
            </w:pPr>
          </w:p>
          <w:p w14:paraId="17116C0C" w14:textId="77777777" w:rsidR="006D0645" w:rsidRPr="008B1F9F" w:rsidRDefault="006D0645" w:rsidP="007E59C1">
            <w:pPr>
              <w:suppressAutoHyphens/>
              <w:rPr>
                <w:sz w:val="20"/>
                <w:szCs w:val="20"/>
                <w:lang w:val="fr-CH"/>
              </w:rPr>
            </w:pPr>
          </w:p>
          <w:p w14:paraId="126ACC8C" w14:textId="77777777" w:rsidR="006D0645" w:rsidRDefault="006D0645" w:rsidP="007E59C1">
            <w:pPr>
              <w:numPr>
                <w:ilvl w:val="0"/>
                <w:numId w:val="28"/>
              </w:numPr>
              <w:suppressAutoHyphens/>
              <w:ind w:left="222" w:hanging="222"/>
              <w:rPr>
                <w:sz w:val="20"/>
                <w:szCs w:val="20"/>
                <w:lang w:val="fr-CH"/>
              </w:rPr>
            </w:pPr>
            <w:r w:rsidRPr="00952234">
              <w:rPr>
                <w:color w:val="FF0000"/>
                <w:sz w:val="20"/>
                <w:szCs w:val="20"/>
                <w:lang w:val="fr-CH"/>
              </w:rPr>
              <w:t>la situation des enfants mineurs des clients</w:t>
            </w:r>
            <w:r w:rsidRPr="008B1F9F">
              <w:rPr>
                <w:sz w:val="20"/>
                <w:szCs w:val="20"/>
                <w:lang w:val="fr-CH"/>
              </w:rPr>
              <w:t> ;</w:t>
            </w:r>
          </w:p>
          <w:p w14:paraId="2635D594" w14:textId="77777777" w:rsidR="006D0645" w:rsidRDefault="006D0645" w:rsidP="007E59C1">
            <w:pPr>
              <w:suppressAutoHyphens/>
              <w:rPr>
                <w:sz w:val="20"/>
                <w:szCs w:val="20"/>
                <w:lang w:val="fr-CH"/>
              </w:rPr>
            </w:pPr>
          </w:p>
          <w:p w14:paraId="7A4F4383" w14:textId="77777777" w:rsidR="006D0645" w:rsidRDefault="006D0645" w:rsidP="007E59C1">
            <w:pPr>
              <w:suppressAutoHyphens/>
              <w:rPr>
                <w:sz w:val="20"/>
                <w:szCs w:val="20"/>
                <w:lang w:val="fr-CH"/>
              </w:rPr>
            </w:pPr>
          </w:p>
          <w:p w14:paraId="4DDDF3FF" w14:textId="77777777" w:rsidR="006D0645" w:rsidRDefault="006D0645" w:rsidP="007E59C1">
            <w:pPr>
              <w:suppressAutoHyphens/>
              <w:rPr>
                <w:sz w:val="20"/>
                <w:szCs w:val="20"/>
                <w:lang w:val="fr-CH"/>
              </w:rPr>
            </w:pPr>
          </w:p>
          <w:p w14:paraId="56E65DC5" w14:textId="77777777" w:rsidR="006D0645" w:rsidRDefault="006D0645" w:rsidP="007E59C1">
            <w:pPr>
              <w:suppressAutoHyphens/>
              <w:rPr>
                <w:sz w:val="20"/>
                <w:szCs w:val="20"/>
                <w:lang w:val="fr-CH"/>
              </w:rPr>
            </w:pPr>
          </w:p>
          <w:p w14:paraId="5EA82A21" w14:textId="77777777" w:rsidR="006D0645" w:rsidRDefault="006D0645" w:rsidP="007E59C1">
            <w:pPr>
              <w:suppressAutoHyphens/>
              <w:rPr>
                <w:sz w:val="20"/>
                <w:szCs w:val="20"/>
                <w:lang w:val="fr-CH"/>
              </w:rPr>
            </w:pPr>
          </w:p>
          <w:p w14:paraId="74650C7A" w14:textId="77777777" w:rsidR="006D0645" w:rsidRPr="008B1F9F" w:rsidRDefault="006D0645" w:rsidP="007E59C1">
            <w:pPr>
              <w:suppressAutoHyphens/>
              <w:rPr>
                <w:sz w:val="20"/>
                <w:szCs w:val="20"/>
                <w:lang w:val="fr-CH"/>
              </w:rPr>
            </w:pPr>
          </w:p>
          <w:p w14:paraId="639C9203" w14:textId="77777777" w:rsidR="006D0645" w:rsidRPr="008B1F9F" w:rsidRDefault="006D0645" w:rsidP="007E59C1">
            <w:pPr>
              <w:numPr>
                <w:ilvl w:val="0"/>
                <w:numId w:val="28"/>
              </w:numPr>
              <w:suppressAutoHyphens/>
              <w:ind w:left="222" w:hanging="222"/>
              <w:rPr>
                <w:sz w:val="20"/>
                <w:szCs w:val="20"/>
                <w:lang w:val="fr-CH"/>
              </w:rPr>
            </w:pPr>
            <w:r w:rsidRPr="00952234">
              <w:rPr>
                <w:color w:val="FF0000"/>
                <w:sz w:val="20"/>
                <w:szCs w:val="20"/>
                <w:lang w:val="fr-CH"/>
              </w:rPr>
              <w:t>la capacité à organiser ses journées au quotidien</w:t>
            </w:r>
            <w:r w:rsidRPr="008B1F9F">
              <w:rPr>
                <w:sz w:val="20"/>
                <w:szCs w:val="20"/>
                <w:lang w:val="fr-CH"/>
              </w:rPr>
              <w:t>.</w:t>
            </w:r>
          </w:p>
          <w:p w14:paraId="089A7A4C" w14:textId="77777777" w:rsidR="006D0645" w:rsidRPr="00436D28" w:rsidRDefault="006D0645" w:rsidP="007E59C1">
            <w:pPr>
              <w:rPr>
                <w:sz w:val="20"/>
                <w:szCs w:val="20"/>
                <w:lang w:val="fr-CH"/>
              </w:rPr>
            </w:pPr>
          </w:p>
        </w:tc>
        <w:tc>
          <w:tcPr>
            <w:tcW w:w="7274" w:type="dxa"/>
          </w:tcPr>
          <w:p w14:paraId="29527D18" w14:textId="77777777" w:rsidR="006D0645" w:rsidRPr="00952234" w:rsidRDefault="006D0645" w:rsidP="007E59C1">
            <w:pPr>
              <w:snapToGrid w:val="0"/>
              <w:rPr>
                <w:sz w:val="20"/>
                <w:szCs w:val="20"/>
                <w:lang w:val="fr-CH"/>
              </w:rPr>
            </w:pPr>
            <w:r w:rsidRPr="00952234">
              <w:rPr>
                <w:sz w:val="20"/>
                <w:szCs w:val="20"/>
                <w:lang w:val="fr-CH"/>
              </w:rPr>
              <w:t xml:space="preserve">4. </w:t>
            </w:r>
            <w:r w:rsidRPr="00436D28">
              <w:rPr>
                <w:i/>
                <w:color w:val="0070C0"/>
                <w:sz w:val="20"/>
                <w:szCs w:val="20"/>
                <w:lang w:val="fr-CH"/>
              </w:rPr>
              <w:t>Pas de changement</w:t>
            </w:r>
          </w:p>
          <w:p w14:paraId="5C95C022" w14:textId="77777777" w:rsidR="006D0645" w:rsidRDefault="006D0645" w:rsidP="007E59C1">
            <w:pPr>
              <w:snapToGrid w:val="0"/>
              <w:rPr>
                <w:iCs/>
                <w:sz w:val="20"/>
                <w:szCs w:val="20"/>
                <w:lang w:val="fr-CH"/>
              </w:rPr>
            </w:pPr>
          </w:p>
          <w:p w14:paraId="77F8BDF4" w14:textId="77777777" w:rsidR="006D0645" w:rsidRPr="00814F19" w:rsidRDefault="006D0645" w:rsidP="007E59C1">
            <w:pPr>
              <w:snapToGrid w:val="0"/>
              <w:rPr>
                <w:iCs/>
                <w:sz w:val="20"/>
                <w:szCs w:val="20"/>
                <w:lang w:val="fr-CH"/>
              </w:rPr>
            </w:pPr>
          </w:p>
          <w:p w14:paraId="1C9C1F2C" w14:textId="77777777" w:rsidR="006D0645" w:rsidRDefault="006D0645" w:rsidP="007E59C1">
            <w:pPr>
              <w:numPr>
                <w:ilvl w:val="0"/>
                <w:numId w:val="28"/>
              </w:numPr>
              <w:tabs>
                <w:tab w:val="clear" w:pos="-939"/>
                <w:tab w:val="num" w:pos="-1080"/>
              </w:tabs>
              <w:suppressAutoHyphens/>
              <w:ind w:left="222" w:hanging="222"/>
              <w:rPr>
                <w:sz w:val="20"/>
                <w:szCs w:val="20"/>
                <w:lang w:val="fr-CH"/>
              </w:rPr>
            </w:pPr>
            <w:r w:rsidRPr="00436D28">
              <w:rPr>
                <w:i/>
                <w:color w:val="0070C0"/>
                <w:sz w:val="20"/>
                <w:szCs w:val="20"/>
                <w:lang w:val="fr-CH"/>
              </w:rPr>
              <w:t>Pas de changement hormis l’ajout de</w:t>
            </w:r>
            <w:r>
              <w:rPr>
                <w:i/>
                <w:color w:val="0070C0"/>
                <w:sz w:val="20"/>
                <w:szCs w:val="20"/>
                <w:lang w:val="fr-CH"/>
              </w:rPr>
              <w:t xml:space="preserve"> l’</w:t>
            </w:r>
            <w:r w:rsidRPr="00436D28">
              <w:rPr>
                <w:i/>
                <w:color w:val="0070C0"/>
                <w:sz w:val="20"/>
                <w:szCs w:val="20"/>
                <w:lang w:val="fr-CH"/>
              </w:rPr>
              <w:t>article</w:t>
            </w:r>
          </w:p>
          <w:p w14:paraId="2C649342" w14:textId="77777777" w:rsidR="006D0645" w:rsidRPr="00814F19" w:rsidRDefault="006D0645" w:rsidP="007E59C1">
            <w:pPr>
              <w:suppressAutoHyphens/>
              <w:rPr>
                <w:sz w:val="20"/>
                <w:szCs w:val="20"/>
                <w:lang w:val="fr-CH"/>
              </w:rPr>
            </w:pPr>
          </w:p>
          <w:p w14:paraId="29720E44" w14:textId="77777777" w:rsidR="006D0645" w:rsidRPr="00952234" w:rsidRDefault="006D0645" w:rsidP="007E59C1">
            <w:pPr>
              <w:numPr>
                <w:ilvl w:val="0"/>
                <w:numId w:val="28"/>
              </w:numPr>
              <w:tabs>
                <w:tab w:val="clear" w:pos="-939"/>
                <w:tab w:val="num" w:pos="-1080"/>
              </w:tabs>
              <w:suppressAutoHyphens/>
              <w:ind w:left="222" w:hanging="222"/>
              <w:rPr>
                <w:iCs/>
                <w:sz w:val="20"/>
                <w:szCs w:val="20"/>
                <w:lang w:val="fr-CH"/>
              </w:rPr>
            </w:pPr>
            <w:r w:rsidRPr="00436D28">
              <w:rPr>
                <w:i/>
                <w:color w:val="0070C0"/>
                <w:sz w:val="20"/>
                <w:szCs w:val="20"/>
                <w:lang w:val="fr-CH"/>
              </w:rPr>
              <w:t>Développement</w:t>
            </w:r>
            <w:r>
              <w:rPr>
                <w:i/>
                <w:color w:val="0070C0"/>
                <w:sz w:val="20"/>
                <w:szCs w:val="20"/>
                <w:lang w:val="fr-CH"/>
              </w:rPr>
              <w:t xml:space="preserve"> (reprise de la puce 12 de </w:t>
            </w:r>
            <w:r>
              <w:rPr>
                <w:i/>
                <w:iCs/>
                <w:color w:val="0070C0"/>
                <w:sz w:val="20"/>
                <w:szCs w:val="20"/>
                <w:lang w:val="fr-CH"/>
              </w:rPr>
              <w:t>l’ancien</w:t>
            </w:r>
            <w:r w:rsidRPr="00436D28">
              <w:rPr>
                <w:i/>
                <w:color w:val="0070C0"/>
                <w:sz w:val="20"/>
                <w:szCs w:val="20"/>
                <w:lang w:val="fr-CH"/>
              </w:rPr>
              <w:t> V/1 </w:t>
            </w:r>
            <w:r>
              <w:rPr>
                <w:i/>
                <w:color w:val="0070C0"/>
                <w:sz w:val="20"/>
                <w:szCs w:val="20"/>
                <w:lang w:val="fr-CH"/>
              </w:rPr>
              <w:t>4)</w:t>
            </w:r>
          </w:p>
          <w:p w14:paraId="1799FE87" w14:textId="77777777" w:rsidR="006D0645" w:rsidRPr="00814F19" w:rsidRDefault="006D0645" w:rsidP="007E59C1">
            <w:pPr>
              <w:suppressAutoHyphens/>
              <w:rPr>
                <w:iCs/>
                <w:sz w:val="20"/>
                <w:szCs w:val="20"/>
                <w:lang w:val="fr-CH"/>
              </w:rPr>
            </w:pPr>
          </w:p>
          <w:p w14:paraId="09C640E3" w14:textId="77777777" w:rsidR="006D0645" w:rsidRPr="00814F19" w:rsidRDefault="006D0645" w:rsidP="007E59C1">
            <w:pPr>
              <w:numPr>
                <w:ilvl w:val="0"/>
                <w:numId w:val="28"/>
              </w:numPr>
              <w:tabs>
                <w:tab w:val="clear" w:pos="-939"/>
                <w:tab w:val="num" w:pos="-1080"/>
              </w:tabs>
              <w:suppressAutoHyphens/>
              <w:ind w:left="222" w:hanging="222"/>
              <w:rPr>
                <w:iCs/>
                <w:sz w:val="20"/>
                <w:szCs w:val="20"/>
                <w:lang w:val="fr-CH"/>
              </w:rPr>
            </w:pPr>
            <w:r w:rsidRPr="00436D28">
              <w:rPr>
                <w:i/>
                <w:color w:val="0070C0"/>
                <w:sz w:val="20"/>
                <w:szCs w:val="20"/>
                <w:lang w:val="fr-CH"/>
              </w:rPr>
              <w:t>Pas de changement hormis l’ajout de</w:t>
            </w:r>
            <w:r>
              <w:rPr>
                <w:i/>
                <w:color w:val="0070C0"/>
                <w:sz w:val="20"/>
                <w:szCs w:val="20"/>
                <w:lang w:val="fr-CH"/>
              </w:rPr>
              <w:t xml:space="preserve"> l’</w:t>
            </w:r>
            <w:r w:rsidRPr="00436D28">
              <w:rPr>
                <w:i/>
                <w:color w:val="0070C0"/>
                <w:sz w:val="20"/>
                <w:szCs w:val="20"/>
                <w:lang w:val="fr-CH"/>
              </w:rPr>
              <w:t>article</w:t>
            </w:r>
          </w:p>
          <w:p w14:paraId="15B3EEA7" w14:textId="77777777" w:rsidR="006D0645" w:rsidRPr="00814F19" w:rsidRDefault="006D0645" w:rsidP="007E59C1">
            <w:pPr>
              <w:numPr>
                <w:ilvl w:val="0"/>
                <w:numId w:val="28"/>
              </w:numPr>
              <w:tabs>
                <w:tab w:val="clear" w:pos="-939"/>
                <w:tab w:val="num" w:pos="-1080"/>
              </w:tabs>
              <w:suppressAutoHyphens/>
              <w:ind w:left="222" w:hanging="222"/>
              <w:rPr>
                <w:iCs/>
                <w:sz w:val="20"/>
                <w:szCs w:val="20"/>
                <w:lang w:val="fr-CH"/>
              </w:rPr>
            </w:pPr>
            <w:r w:rsidRPr="00952234">
              <w:rPr>
                <w:iCs/>
                <w:strike/>
                <w:sz w:val="20"/>
                <w:szCs w:val="20"/>
                <w:lang w:val="fr-CH"/>
              </w:rPr>
              <w:t xml:space="preserve">analyse de </w:t>
            </w:r>
            <w:r w:rsidRPr="00814F19">
              <w:rPr>
                <w:iCs/>
                <w:sz w:val="20"/>
                <w:szCs w:val="20"/>
                <w:lang w:val="fr-CH"/>
              </w:rPr>
              <w:t>la situation aux plans psychosocial et de l'addiction;</w:t>
            </w:r>
          </w:p>
          <w:p w14:paraId="32D73A43" w14:textId="77777777" w:rsidR="006D0645" w:rsidRPr="00814F19" w:rsidRDefault="006D0645" w:rsidP="007E59C1">
            <w:pPr>
              <w:numPr>
                <w:ilvl w:val="0"/>
                <w:numId w:val="28"/>
              </w:numPr>
              <w:tabs>
                <w:tab w:val="clear" w:pos="-939"/>
                <w:tab w:val="num" w:pos="-1080"/>
              </w:tabs>
              <w:suppressAutoHyphens/>
              <w:ind w:left="222" w:hanging="222"/>
              <w:rPr>
                <w:iCs/>
                <w:sz w:val="20"/>
                <w:szCs w:val="20"/>
                <w:lang w:val="fr-CH"/>
              </w:rPr>
            </w:pPr>
            <w:r w:rsidRPr="00436D28">
              <w:rPr>
                <w:i/>
                <w:color w:val="0070C0"/>
                <w:sz w:val="20"/>
                <w:szCs w:val="20"/>
                <w:lang w:val="fr-CH"/>
              </w:rPr>
              <w:t>Pas de changement hormis l’ajout des articles</w:t>
            </w:r>
          </w:p>
          <w:p w14:paraId="05E2DBA8" w14:textId="77777777" w:rsidR="006D0645" w:rsidRPr="00814F19" w:rsidRDefault="006D0645" w:rsidP="007E59C1">
            <w:pPr>
              <w:numPr>
                <w:ilvl w:val="0"/>
                <w:numId w:val="28"/>
              </w:numPr>
              <w:tabs>
                <w:tab w:val="clear" w:pos="-939"/>
                <w:tab w:val="num" w:pos="-1080"/>
              </w:tabs>
              <w:suppressAutoHyphens/>
              <w:ind w:left="222" w:hanging="222"/>
              <w:rPr>
                <w:iCs/>
                <w:sz w:val="20"/>
                <w:szCs w:val="20"/>
                <w:lang w:val="fr-CH"/>
              </w:rPr>
            </w:pPr>
            <w:r w:rsidRPr="00952234">
              <w:rPr>
                <w:iCs/>
                <w:strike/>
                <w:sz w:val="20"/>
                <w:szCs w:val="20"/>
                <w:lang w:val="fr-CH"/>
              </w:rPr>
              <w:t>évaluation de l'aptitude du ou de la client-e à occuper un logement ou à vivre en communauté;</w:t>
            </w:r>
            <w:r>
              <w:rPr>
                <w:iCs/>
                <w:sz w:val="20"/>
                <w:szCs w:val="20"/>
                <w:lang w:val="fr-CH"/>
              </w:rPr>
              <w:t xml:space="preserve"> </w:t>
            </w:r>
            <w:r w:rsidRPr="00952234">
              <w:rPr>
                <w:i/>
                <w:iCs/>
                <w:color w:val="0070C0"/>
                <w:sz w:val="20"/>
                <w:szCs w:val="20"/>
                <w:lang w:val="fr-CH"/>
              </w:rPr>
              <w:t>Reformulation</w:t>
            </w:r>
          </w:p>
          <w:p w14:paraId="6B118229" w14:textId="77777777" w:rsidR="006D0645" w:rsidRPr="00814F19" w:rsidRDefault="006D0645" w:rsidP="007E59C1">
            <w:pPr>
              <w:numPr>
                <w:ilvl w:val="0"/>
                <w:numId w:val="28"/>
              </w:numPr>
              <w:tabs>
                <w:tab w:val="clear" w:pos="-939"/>
                <w:tab w:val="num" w:pos="-1080"/>
              </w:tabs>
              <w:suppressAutoHyphens/>
              <w:ind w:left="222" w:hanging="222"/>
              <w:rPr>
                <w:iCs/>
                <w:sz w:val="20"/>
                <w:szCs w:val="20"/>
                <w:lang w:val="fr-CH"/>
              </w:rPr>
            </w:pPr>
            <w:r w:rsidRPr="00814F19">
              <w:rPr>
                <w:iCs/>
                <w:sz w:val="20"/>
                <w:szCs w:val="20"/>
                <w:lang w:val="fr-CH"/>
              </w:rPr>
              <w:t xml:space="preserve">système de soutien social et réseau relationnel des client-e-s, </w:t>
            </w:r>
            <w:r w:rsidRPr="00952234">
              <w:rPr>
                <w:iCs/>
                <w:strike/>
                <w:sz w:val="20"/>
                <w:szCs w:val="20"/>
                <w:lang w:val="fr-CH"/>
              </w:rPr>
              <w:t>notamment concernant leurs enfants mineurs</w:t>
            </w:r>
            <w:r w:rsidRPr="00814F19">
              <w:rPr>
                <w:iCs/>
                <w:sz w:val="20"/>
                <w:szCs w:val="20"/>
                <w:lang w:val="fr-CH"/>
              </w:rPr>
              <w:t>;</w:t>
            </w:r>
            <w:r>
              <w:rPr>
                <w:iCs/>
                <w:sz w:val="20"/>
                <w:szCs w:val="20"/>
                <w:lang w:val="fr-CH"/>
              </w:rPr>
              <w:t xml:space="preserve"> </w:t>
            </w:r>
            <w:r w:rsidRPr="00436D28">
              <w:rPr>
                <w:i/>
                <w:iCs/>
                <w:color w:val="0070C0"/>
                <w:sz w:val="20"/>
                <w:szCs w:val="20"/>
                <w:lang w:val="fr-CH"/>
              </w:rPr>
              <w:t xml:space="preserve">partie biffée reprise dans la puce </w:t>
            </w:r>
            <w:r>
              <w:rPr>
                <w:i/>
                <w:iCs/>
                <w:color w:val="0070C0"/>
                <w:sz w:val="20"/>
                <w:szCs w:val="20"/>
                <w:lang w:val="fr-CH"/>
              </w:rPr>
              <w:t>8 du nouveau</w:t>
            </w:r>
            <w:r w:rsidRPr="00436D28">
              <w:rPr>
                <w:i/>
                <w:color w:val="0070C0"/>
                <w:sz w:val="20"/>
                <w:szCs w:val="20"/>
                <w:lang w:val="fr-CH"/>
              </w:rPr>
              <w:t> V/1 3</w:t>
            </w:r>
          </w:p>
          <w:p w14:paraId="19BB5FB3" w14:textId="77777777" w:rsidR="006D0645" w:rsidRDefault="006D0645" w:rsidP="007E59C1">
            <w:pPr>
              <w:numPr>
                <w:ilvl w:val="0"/>
                <w:numId w:val="28"/>
              </w:numPr>
              <w:tabs>
                <w:tab w:val="clear" w:pos="-939"/>
                <w:tab w:val="num" w:pos="-1080"/>
              </w:tabs>
              <w:suppressAutoHyphens/>
              <w:ind w:left="222" w:hanging="222"/>
              <w:rPr>
                <w:iCs/>
                <w:sz w:val="20"/>
                <w:szCs w:val="20"/>
                <w:lang w:val="fr-CH"/>
              </w:rPr>
            </w:pPr>
            <w:r w:rsidRPr="00436D28">
              <w:rPr>
                <w:i/>
                <w:iCs/>
                <w:color w:val="0070C0"/>
                <w:sz w:val="20"/>
                <w:szCs w:val="20"/>
                <w:lang w:val="fr-CH"/>
              </w:rPr>
              <w:t xml:space="preserve">Repris de la puce </w:t>
            </w:r>
            <w:r>
              <w:rPr>
                <w:i/>
                <w:iCs/>
                <w:color w:val="0070C0"/>
                <w:sz w:val="20"/>
                <w:szCs w:val="20"/>
                <w:lang w:val="fr-CH"/>
              </w:rPr>
              <w:t>7 de l’ancien</w:t>
            </w:r>
            <w:r w:rsidRPr="00436D28">
              <w:rPr>
                <w:i/>
                <w:color w:val="0070C0"/>
                <w:sz w:val="20"/>
                <w:szCs w:val="20"/>
                <w:lang w:val="fr-CH"/>
              </w:rPr>
              <w:t> V/1 </w:t>
            </w:r>
            <w:r>
              <w:rPr>
                <w:i/>
                <w:color w:val="0070C0"/>
                <w:sz w:val="20"/>
                <w:szCs w:val="20"/>
                <w:lang w:val="fr-CH"/>
              </w:rPr>
              <w:t>4</w:t>
            </w:r>
          </w:p>
          <w:p w14:paraId="445312CB" w14:textId="77777777" w:rsidR="006D0645" w:rsidRPr="00952234" w:rsidRDefault="006D0645" w:rsidP="007E59C1">
            <w:pPr>
              <w:numPr>
                <w:ilvl w:val="0"/>
                <w:numId w:val="28"/>
              </w:numPr>
              <w:tabs>
                <w:tab w:val="clear" w:pos="-939"/>
                <w:tab w:val="num" w:pos="-1080"/>
              </w:tabs>
              <w:suppressAutoHyphens/>
              <w:ind w:left="222" w:hanging="222"/>
              <w:rPr>
                <w:iCs/>
                <w:strike/>
                <w:sz w:val="20"/>
                <w:szCs w:val="20"/>
                <w:lang w:val="fr-CH"/>
              </w:rPr>
            </w:pPr>
            <w:r w:rsidRPr="00952234">
              <w:rPr>
                <w:iCs/>
                <w:strike/>
                <w:sz w:val="20"/>
                <w:szCs w:val="20"/>
                <w:lang w:val="fr-CH"/>
              </w:rPr>
              <w:t>tutelle et curatelle;</w:t>
            </w:r>
          </w:p>
          <w:p w14:paraId="4204DB80" w14:textId="77777777" w:rsidR="006D0645" w:rsidRPr="00952234" w:rsidRDefault="006D0645" w:rsidP="007E59C1">
            <w:pPr>
              <w:numPr>
                <w:ilvl w:val="0"/>
                <w:numId w:val="28"/>
              </w:numPr>
              <w:tabs>
                <w:tab w:val="clear" w:pos="-939"/>
                <w:tab w:val="num" w:pos="-1080"/>
              </w:tabs>
              <w:suppressAutoHyphens/>
              <w:ind w:left="222" w:hanging="222"/>
              <w:rPr>
                <w:iCs/>
                <w:strike/>
                <w:sz w:val="20"/>
                <w:szCs w:val="20"/>
                <w:lang w:val="fr-CH"/>
              </w:rPr>
            </w:pPr>
            <w:r w:rsidRPr="00952234">
              <w:rPr>
                <w:iCs/>
                <w:strike/>
                <w:sz w:val="20"/>
                <w:szCs w:val="20"/>
                <w:lang w:val="fr-CH"/>
              </w:rPr>
              <w:t>placement à des fins d'assistance, mesures judiciaires et administratives;</w:t>
            </w:r>
          </w:p>
          <w:p w14:paraId="4F658A9A" w14:textId="77777777" w:rsidR="006D0645" w:rsidRDefault="006D0645" w:rsidP="007E59C1">
            <w:pPr>
              <w:numPr>
                <w:ilvl w:val="0"/>
                <w:numId w:val="28"/>
              </w:numPr>
              <w:tabs>
                <w:tab w:val="clear" w:pos="-939"/>
                <w:tab w:val="num" w:pos="-1080"/>
              </w:tabs>
              <w:suppressAutoHyphens/>
              <w:ind w:left="222" w:hanging="222"/>
              <w:rPr>
                <w:iCs/>
                <w:sz w:val="20"/>
                <w:szCs w:val="20"/>
                <w:lang w:val="fr-CH"/>
              </w:rPr>
            </w:pPr>
            <w:r w:rsidRPr="00952234">
              <w:rPr>
                <w:iCs/>
                <w:strike/>
                <w:sz w:val="20"/>
                <w:szCs w:val="20"/>
                <w:lang w:val="fr-CH"/>
              </w:rPr>
              <w:t>besoin d'aide pratique (impôts, assurances, etc.);</w:t>
            </w:r>
          </w:p>
          <w:p w14:paraId="05830C44" w14:textId="77777777" w:rsidR="006D0645" w:rsidRPr="00814F19" w:rsidRDefault="006D0645" w:rsidP="007E59C1">
            <w:pPr>
              <w:suppressAutoHyphens/>
              <w:rPr>
                <w:iCs/>
                <w:sz w:val="20"/>
                <w:szCs w:val="20"/>
                <w:lang w:val="fr-CH"/>
              </w:rPr>
            </w:pPr>
            <w:r w:rsidRPr="00436D28">
              <w:rPr>
                <w:i/>
                <w:color w:val="0070C0"/>
                <w:sz w:val="20"/>
                <w:szCs w:val="20"/>
                <w:lang w:val="fr-CH"/>
              </w:rPr>
              <w:t>Les puces supprimées sont comprises dans la puce 2 du nouveau </w:t>
            </w:r>
            <w:r>
              <w:rPr>
                <w:i/>
                <w:color w:val="0070C0"/>
                <w:sz w:val="20"/>
                <w:szCs w:val="20"/>
                <w:lang w:val="fr-CH"/>
              </w:rPr>
              <w:t>V</w:t>
            </w:r>
            <w:r w:rsidRPr="00436D28">
              <w:rPr>
                <w:i/>
                <w:color w:val="0070C0"/>
                <w:sz w:val="20"/>
                <w:szCs w:val="20"/>
                <w:lang w:val="fr-CH"/>
              </w:rPr>
              <w:t>/1 3 (</w:t>
            </w:r>
            <w:r w:rsidRPr="00436D28">
              <w:rPr>
                <w:i/>
                <w:iCs/>
                <w:color w:val="0070C0"/>
                <w:sz w:val="20"/>
                <w:szCs w:val="20"/>
                <w:lang w:val="fr-CH"/>
              </w:rPr>
              <w:t>conditions juridiques, formelles, financières et personnelles à examiner en vue d’une admission) et seront reprises dans le guide</w:t>
            </w:r>
          </w:p>
          <w:p w14:paraId="0F7A49C6" w14:textId="77777777" w:rsidR="006D0645" w:rsidRPr="00814F19" w:rsidRDefault="006D0645" w:rsidP="007E59C1">
            <w:pPr>
              <w:numPr>
                <w:ilvl w:val="0"/>
                <w:numId w:val="28"/>
              </w:numPr>
              <w:tabs>
                <w:tab w:val="clear" w:pos="-939"/>
                <w:tab w:val="num" w:pos="-1080"/>
              </w:tabs>
              <w:suppressAutoHyphens/>
              <w:ind w:left="222" w:hanging="222"/>
              <w:rPr>
                <w:iCs/>
                <w:sz w:val="20"/>
                <w:szCs w:val="20"/>
                <w:lang w:val="fr-CH"/>
              </w:rPr>
            </w:pPr>
            <w:r w:rsidRPr="00952234">
              <w:rPr>
                <w:iCs/>
                <w:strike/>
                <w:sz w:val="20"/>
                <w:szCs w:val="20"/>
                <w:lang w:val="fr-CH"/>
              </w:rPr>
              <w:t>organisation et occupation de la journée;</w:t>
            </w:r>
            <w:r>
              <w:rPr>
                <w:iCs/>
                <w:sz w:val="20"/>
                <w:szCs w:val="20"/>
                <w:lang w:val="fr-CH"/>
              </w:rPr>
              <w:t xml:space="preserve"> </w:t>
            </w:r>
            <w:r w:rsidRPr="00952234">
              <w:rPr>
                <w:i/>
                <w:iCs/>
                <w:color w:val="0070C0"/>
                <w:sz w:val="20"/>
                <w:szCs w:val="20"/>
                <w:lang w:val="fr-CH"/>
              </w:rPr>
              <w:t>Reformulation</w:t>
            </w:r>
          </w:p>
          <w:p w14:paraId="616CE5D4" w14:textId="77777777" w:rsidR="006D0645" w:rsidRPr="00436D28" w:rsidRDefault="006D0645" w:rsidP="007E59C1">
            <w:pPr>
              <w:numPr>
                <w:ilvl w:val="0"/>
                <w:numId w:val="28"/>
              </w:numPr>
              <w:tabs>
                <w:tab w:val="clear" w:pos="-939"/>
                <w:tab w:val="num" w:pos="-1080"/>
              </w:tabs>
              <w:suppressAutoHyphens/>
              <w:ind w:left="222" w:hanging="222"/>
              <w:rPr>
                <w:sz w:val="20"/>
                <w:szCs w:val="20"/>
                <w:lang w:val="fr-CH"/>
              </w:rPr>
            </w:pPr>
            <w:r w:rsidRPr="00952234">
              <w:rPr>
                <w:iCs/>
                <w:strike/>
                <w:sz w:val="20"/>
                <w:szCs w:val="20"/>
                <w:lang w:val="fr-CH"/>
              </w:rPr>
              <w:t>ressources financières</w:t>
            </w:r>
            <w:r w:rsidRPr="003D1BC3">
              <w:rPr>
                <w:iCs/>
                <w:sz w:val="20"/>
                <w:szCs w:val="20"/>
                <w:lang w:val="fr-CH"/>
              </w:rPr>
              <w:t xml:space="preserve">. </w:t>
            </w:r>
            <w:r w:rsidRPr="00952234">
              <w:rPr>
                <w:i/>
                <w:iCs/>
                <w:color w:val="0070C0"/>
                <w:sz w:val="20"/>
                <w:szCs w:val="20"/>
                <w:lang w:val="fr-CH"/>
              </w:rPr>
              <w:t>Repris dans la puce 2 du</w:t>
            </w:r>
            <w:r w:rsidRPr="00952234">
              <w:rPr>
                <w:iCs/>
                <w:color w:val="0070C0"/>
                <w:sz w:val="20"/>
                <w:szCs w:val="20"/>
                <w:lang w:val="fr-CH"/>
              </w:rPr>
              <w:t xml:space="preserve"> </w:t>
            </w:r>
            <w:r w:rsidRPr="00436D28">
              <w:rPr>
                <w:i/>
                <w:color w:val="0070C0"/>
                <w:sz w:val="20"/>
                <w:szCs w:val="20"/>
                <w:lang w:val="fr-CH"/>
              </w:rPr>
              <w:t>nouveau </w:t>
            </w:r>
            <w:r>
              <w:rPr>
                <w:i/>
                <w:color w:val="0070C0"/>
                <w:sz w:val="20"/>
                <w:szCs w:val="20"/>
                <w:lang w:val="fr-CH"/>
              </w:rPr>
              <w:t>V</w:t>
            </w:r>
            <w:r w:rsidRPr="00436D28">
              <w:rPr>
                <w:i/>
                <w:color w:val="0070C0"/>
                <w:sz w:val="20"/>
                <w:szCs w:val="20"/>
                <w:lang w:val="fr-CH"/>
              </w:rPr>
              <w:t>/1 3</w:t>
            </w:r>
          </w:p>
        </w:tc>
      </w:tr>
      <w:tr w:rsidR="006D0645" w:rsidRPr="00952234" w14:paraId="559C1969" w14:textId="77777777" w:rsidTr="007E59C1">
        <w:tc>
          <w:tcPr>
            <w:tcW w:w="562" w:type="dxa"/>
          </w:tcPr>
          <w:p w14:paraId="59C68674" w14:textId="77777777" w:rsidR="006D0645" w:rsidRPr="00436D28" w:rsidDel="008070E5" w:rsidRDefault="006D0645" w:rsidP="007E59C1">
            <w:pPr>
              <w:rPr>
                <w:sz w:val="20"/>
                <w:szCs w:val="20"/>
                <w:lang w:val="fr-CH"/>
              </w:rPr>
            </w:pPr>
            <w:r w:rsidRPr="00436D28">
              <w:rPr>
                <w:sz w:val="20"/>
                <w:szCs w:val="20"/>
                <w:lang w:val="fr-CH"/>
              </w:rPr>
              <w:t>4</w:t>
            </w:r>
          </w:p>
        </w:tc>
        <w:tc>
          <w:tcPr>
            <w:tcW w:w="7274" w:type="dxa"/>
          </w:tcPr>
          <w:p w14:paraId="3020E57C" w14:textId="77777777" w:rsidR="006D0645" w:rsidRPr="008B1F9F" w:rsidRDefault="006D0645" w:rsidP="007E59C1">
            <w:pPr>
              <w:snapToGrid w:val="0"/>
              <w:spacing w:line="300" w:lineRule="atLeast"/>
              <w:rPr>
                <w:sz w:val="20"/>
                <w:szCs w:val="20"/>
                <w:lang w:val="fr-CH"/>
              </w:rPr>
            </w:pPr>
            <w:r w:rsidRPr="00F73A98">
              <w:rPr>
                <w:color w:val="FF0000"/>
                <w:sz w:val="20"/>
                <w:szCs w:val="20"/>
                <w:lang w:val="fr-CH"/>
              </w:rPr>
              <w:t>Au besoin</w:t>
            </w:r>
            <w:r w:rsidRPr="008B1F9F">
              <w:rPr>
                <w:sz w:val="20"/>
                <w:szCs w:val="20"/>
                <w:lang w:val="fr-CH"/>
              </w:rPr>
              <w:t xml:space="preserve">, l’unité organisationnelle se procure, </w:t>
            </w:r>
            <w:r w:rsidRPr="00F73A98">
              <w:rPr>
                <w:color w:val="FF0000"/>
                <w:sz w:val="20"/>
                <w:szCs w:val="20"/>
                <w:lang w:val="fr-CH"/>
              </w:rPr>
              <w:t>moyennant une déclaration écrite de libération du secret professionnel de la part du client</w:t>
            </w:r>
            <w:r w:rsidRPr="008B1F9F">
              <w:rPr>
                <w:sz w:val="20"/>
                <w:szCs w:val="20"/>
                <w:lang w:val="fr-CH"/>
              </w:rPr>
              <w:t xml:space="preserve">, les informations nécessaires auprès des services </w:t>
            </w:r>
            <w:r w:rsidRPr="00F73A98">
              <w:rPr>
                <w:iCs/>
                <w:color w:val="FF0000"/>
                <w:sz w:val="20"/>
                <w:szCs w:val="20"/>
                <w:lang w:val="fr-CH"/>
              </w:rPr>
              <w:t xml:space="preserve">concernés ou </w:t>
            </w:r>
            <w:r w:rsidRPr="00F73A98">
              <w:rPr>
                <w:color w:val="FF0000"/>
                <w:sz w:val="20"/>
                <w:szCs w:val="20"/>
                <w:lang w:val="fr-CH"/>
              </w:rPr>
              <w:t>précédemment en charge du dossier.</w:t>
            </w:r>
          </w:p>
          <w:p w14:paraId="79109B9D" w14:textId="77777777" w:rsidR="006D0645" w:rsidRPr="00952234" w:rsidDel="008070E5" w:rsidRDefault="006D0645" w:rsidP="007E59C1">
            <w:pPr>
              <w:rPr>
                <w:sz w:val="20"/>
                <w:szCs w:val="20"/>
                <w:lang w:val="fr-CH"/>
              </w:rPr>
            </w:pPr>
          </w:p>
        </w:tc>
        <w:tc>
          <w:tcPr>
            <w:tcW w:w="7274" w:type="dxa"/>
          </w:tcPr>
          <w:p w14:paraId="0D2EC083" w14:textId="77777777" w:rsidR="006D0645" w:rsidRPr="00436D28" w:rsidRDefault="006D0645" w:rsidP="007E59C1">
            <w:pPr>
              <w:rPr>
                <w:sz w:val="20"/>
                <w:szCs w:val="20"/>
                <w:lang w:val="fr-CH"/>
              </w:rPr>
            </w:pPr>
            <w:r>
              <w:rPr>
                <w:sz w:val="20"/>
                <w:szCs w:val="20"/>
                <w:lang w:val="fr-CH"/>
              </w:rPr>
              <w:t>5</w:t>
            </w:r>
            <w:r w:rsidRPr="00F73A98">
              <w:rPr>
                <w:sz w:val="20"/>
                <w:szCs w:val="20"/>
                <w:lang w:val="fr-CH"/>
              </w:rPr>
              <w:t>.</w:t>
            </w:r>
            <w:r>
              <w:rPr>
                <w:sz w:val="20"/>
                <w:szCs w:val="20"/>
                <w:lang w:val="fr-CH"/>
              </w:rPr>
              <w:t xml:space="preserve"> </w:t>
            </w:r>
            <w:r w:rsidRPr="00436D28">
              <w:rPr>
                <w:iCs/>
                <w:strike/>
                <w:sz w:val="20"/>
                <w:szCs w:val="20"/>
                <w:lang w:val="fr-CH"/>
              </w:rPr>
              <w:t>Si besoin est</w:t>
            </w:r>
            <w:r w:rsidRPr="00436D28">
              <w:rPr>
                <w:iCs/>
                <w:sz w:val="20"/>
                <w:szCs w:val="20"/>
                <w:lang w:val="fr-CH"/>
              </w:rPr>
              <w:t xml:space="preserve">, l'unité organisationnelle se procure, </w:t>
            </w:r>
            <w:r w:rsidRPr="00436D28">
              <w:rPr>
                <w:iCs/>
                <w:strike/>
                <w:sz w:val="20"/>
                <w:szCs w:val="20"/>
                <w:lang w:val="fr-CH"/>
              </w:rPr>
              <w:t>avec l'accord du ou de la client-e,</w:t>
            </w:r>
            <w:r w:rsidRPr="00436D28">
              <w:rPr>
                <w:iCs/>
                <w:sz w:val="20"/>
                <w:szCs w:val="20"/>
                <w:lang w:val="fr-CH"/>
              </w:rPr>
              <w:t xml:space="preserve"> les informations nécessaires auprès des services l'ayant suivi-e précédemment. </w:t>
            </w:r>
            <w:r w:rsidRPr="00436D28">
              <w:rPr>
                <w:i/>
                <w:iCs/>
                <w:color w:val="0070C0"/>
                <w:sz w:val="20"/>
                <w:szCs w:val="20"/>
                <w:lang w:val="fr-CH"/>
              </w:rPr>
              <w:t xml:space="preserve">Développement et </w:t>
            </w:r>
            <w:r w:rsidRPr="00436D28">
              <w:rPr>
                <w:iCs/>
                <w:color w:val="0070C0"/>
                <w:sz w:val="20"/>
                <w:szCs w:val="20"/>
                <w:lang w:val="fr-CH"/>
              </w:rPr>
              <w:t>nouvelle exigence</w:t>
            </w:r>
          </w:p>
        </w:tc>
      </w:tr>
      <w:tr w:rsidR="006D0645" w:rsidRPr="00436D28" w14:paraId="2BAE93C5" w14:textId="77777777" w:rsidTr="007E59C1">
        <w:tc>
          <w:tcPr>
            <w:tcW w:w="562" w:type="dxa"/>
          </w:tcPr>
          <w:p w14:paraId="6087B758" w14:textId="77777777" w:rsidR="006D0645" w:rsidRPr="00436D28" w:rsidRDefault="006D0645" w:rsidP="007E59C1">
            <w:pPr>
              <w:rPr>
                <w:sz w:val="20"/>
                <w:szCs w:val="20"/>
                <w:lang w:val="fr-CH"/>
              </w:rPr>
            </w:pPr>
            <w:r w:rsidRPr="00436D28">
              <w:rPr>
                <w:sz w:val="20"/>
                <w:szCs w:val="20"/>
                <w:lang w:val="fr-CH"/>
              </w:rPr>
              <w:t>5</w:t>
            </w:r>
          </w:p>
        </w:tc>
        <w:tc>
          <w:tcPr>
            <w:tcW w:w="7274" w:type="dxa"/>
          </w:tcPr>
          <w:p w14:paraId="5191A1E1" w14:textId="77777777" w:rsidR="006D0645" w:rsidRPr="008B1F9F" w:rsidRDefault="006D0645" w:rsidP="007E59C1">
            <w:pPr>
              <w:snapToGrid w:val="0"/>
              <w:rPr>
                <w:iCs/>
                <w:sz w:val="20"/>
                <w:szCs w:val="20"/>
                <w:lang w:val="fr-CH"/>
              </w:rPr>
            </w:pPr>
            <w:r w:rsidRPr="008B1F9F">
              <w:rPr>
                <w:iCs/>
                <w:sz w:val="20"/>
                <w:szCs w:val="20"/>
                <w:lang w:val="fr-CH"/>
              </w:rPr>
              <w:t>Au cours de la procédure d’admission, les clients sont informés sur :</w:t>
            </w:r>
          </w:p>
          <w:p w14:paraId="5AFC18B1" w14:textId="77777777" w:rsidR="006D0645" w:rsidRPr="008B1F9F" w:rsidRDefault="006D0645" w:rsidP="007E59C1">
            <w:pPr>
              <w:numPr>
                <w:ilvl w:val="0"/>
                <w:numId w:val="28"/>
              </w:numPr>
              <w:suppressAutoHyphens/>
              <w:ind w:left="222" w:hanging="222"/>
              <w:rPr>
                <w:iCs/>
                <w:sz w:val="20"/>
                <w:szCs w:val="20"/>
                <w:lang w:val="fr-CH"/>
              </w:rPr>
            </w:pPr>
            <w:r w:rsidRPr="008B1F9F">
              <w:rPr>
                <w:iCs/>
                <w:sz w:val="20"/>
                <w:szCs w:val="20"/>
                <w:lang w:val="fr-CH"/>
              </w:rPr>
              <w:t>les conditions d’admission et la procédure d’entrée ;</w:t>
            </w:r>
          </w:p>
          <w:p w14:paraId="144C23FB" w14:textId="77777777" w:rsidR="006D0645" w:rsidRPr="008B1F9F" w:rsidRDefault="006D0645" w:rsidP="007E59C1">
            <w:pPr>
              <w:numPr>
                <w:ilvl w:val="0"/>
                <w:numId w:val="28"/>
              </w:numPr>
              <w:suppressAutoHyphens/>
              <w:ind w:left="222" w:hanging="222"/>
              <w:rPr>
                <w:iCs/>
                <w:sz w:val="20"/>
                <w:szCs w:val="20"/>
                <w:lang w:val="fr-CH"/>
              </w:rPr>
            </w:pPr>
            <w:r w:rsidRPr="008B1F9F">
              <w:rPr>
                <w:iCs/>
                <w:sz w:val="20"/>
                <w:szCs w:val="20"/>
                <w:lang w:val="fr-CH"/>
              </w:rPr>
              <w:t>les offres de prise en charge ;</w:t>
            </w:r>
          </w:p>
          <w:p w14:paraId="480D1A51" w14:textId="77777777" w:rsidR="006D0645" w:rsidRDefault="006D0645" w:rsidP="007E59C1">
            <w:pPr>
              <w:numPr>
                <w:ilvl w:val="0"/>
                <w:numId w:val="28"/>
              </w:numPr>
              <w:suppressAutoHyphens/>
              <w:ind w:left="222" w:hanging="222"/>
              <w:rPr>
                <w:iCs/>
                <w:sz w:val="20"/>
                <w:szCs w:val="20"/>
                <w:lang w:val="fr-CH"/>
              </w:rPr>
            </w:pPr>
            <w:r w:rsidRPr="008B1F9F">
              <w:rPr>
                <w:iCs/>
                <w:sz w:val="20"/>
                <w:szCs w:val="20"/>
                <w:lang w:val="fr-CH"/>
              </w:rPr>
              <w:t xml:space="preserve">les droits et devoirs </w:t>
            </w:r>
            <w:r w:rsidRPr="00B327AE">
              <w:rPr>
                <w:iCs/>
                <w:color w:val="FF0000"/>
                <w:sz w:val="20"/>
                <w:szCs w:val="20"/>
                <w:lang w:val="fr-CH"/>
              </w:rPr>
              <w:t>mutuels</w:t>
            </w:r>
            <w:r w:rsidRPr="008B1F9F">
              <w:rPr>
                <w:iCs/>
                <w:sz w:val="20"/>
                <w:szCs w:val="20"/>
                <w:lang w:val="fr-CH"/>
              </w:rPr>
              <w:t> ;</w:t>
            </w:r>
          </w:p>
          <w:p w14:paraId="39B76FDD" w14:textId="77777777" w:rsidR="006D0645" w:rsidRDefault="006D0645" w:rsidP="007E59C1">
            <w:pPr>
              <w:numPr>
                <w:ilvl w:val="0"/>
                <w:numId w:val="28"/>
              </w:numPr>
              <w:suppressAutoHyphens/>
              <w:ind w:left="222" w:hanging="222"/>
              <w:rPr>
                <w:iCs/>
                <w:sz w:val="20"/>
                <w:szCs w:val="20"/>
                <w:lang w:val="fr-CH"/>
              </w:rPr>
            </w:pPr>
            <w:r w:rsidRPr="00B327AE">
              <w:rPr>
                <w:iCs/>
                <w:color w:val="FF0000"/>
                <w:sz w:val="20"/>
                <w:szCs w:val="20"/>
                <w:lang w:val="fr-CH"/>
              </w:rPr>
              <w:t>le cadre juridique</w:t>
            </w:r>
            <w:r w:rsidRPr="00B327AE">
              <w:rPr>
                <w:iCs/>
                <w:sz w:val="20"/>
                <w:szCs w:val="20"/>
                <w:lang w:val="fr-CH"/>
              </w:rPr>
              <w:t> </w:t>
            </w:r>
            <w:r w:rsidRPr="008B1F9F">
              <w:rPr>
                <w:iCs/>
                <w:sz w:val="20"/>
                <w:szCs w:val="20"/>
                <w:lang w:val="fr-CH"/>
              </w:rPr>
              <w:t>;</w:t>
            </w:r>
          </w:p>
          <w:p w14:paraId="4D4B5457" w14:textId="77777777" w:rsidR="006D0645" w:rsidRPr="008B1F9F" w:rsidRDefault="006D0645" w:rsidP="007E59C1">
            <w:pPr>
              <w:suppressAutoHyphens/>
              <w:rPr>
                <w:iCs/>
                <w:sz w:val="20"/>
                <w:szCs w:val="20"/>
                <w:lang w:val="fr-CH"/>
              </w:rPr>
            </w:pPr>
          </w:p>
          <w:p w14:paraId="5DEF6C63" w14:textId="77777777" w:rsidR="006D0645" w:rsidRPr="008B1F9F" w:rsidRDefault="006D0645" w:rsidP="007E59C1">
            <w:pPr>
              <w:numPr>
                <w:ilvl w:val="0"/>
                <w:numId w:val="28"/>
              </w:numPr>
              <w:suppressAutoHyphens/>
              <w:ind w:left="222" w:hanging="222"/>
              <w:rPr>
                <w:sz w:val="20"/>
                <w:szCs w:val="20"/>
                <w:lang w:val="fr-CH"/>
              </w:rPr>
            </w:pPr>
            <w:r w:rsidRPr="008B1F9F">
              <w:rPr>
                <w:sz w:val="20"/>
                <w:szCs w:val="20"/>
                <w:lang w:val="fr-CH"/>
              </w:rPr>
              <w:t>le règlement intérieur ;</w:t>
            </w:r>
          </w:p>
          <w:p w14:paraId="451E098D" w14:textId="77777777" w:rsidR="006D0645" w:rsidRPr="008B1F9F" w:rsidRDefault="006D0645" w:rsidP="007E59C1">
            <w:pPr>
              <w:numPr>
                <w:ilvl w:val="0"/>
                <w:numId w:val="28"/>
              </w:numPr>
              <w:suppressAutoHyphens/>
              <w:ind w:left="222" w:hanging="222"/>
              <w:rPr>
                <w:iCs/>
                <w:sz w:val="20"/>
                <w:szCs w:val="20"/>
                <w:lang w:val="fr-CH"/>
              </w:rPr>
            </w:pPr>
            <w:r w:rsidRPr="008B1F9F">
              <w:rPr>
                <w:iCs/>
                <w:sz w:val="20"/>
                <w:szCs w:val="20"/>
                <w:lang w:val="fr-CH"/>
              </w:rPr>
              <w:t xml:space="preserve">les </w:t>
            </w:r>
            <w:r w:rsidRPr="00B327AE">
              <w:rPr>
                <w:iCs/>
                <w:color w:val="FF0000"/>
                <w:sz w:val="20"/>
                <w:szCs w:val="20"/>
                <w:lang w:val="fr-CH"/>
              </w:rPr>
              <w:t xml:space="preserve">éventuelles conséquences financières </w:t>
            </w:r>
            <w:r w:rsidRPr="008B1F9F">
              <w:rPr>
                <w:iCs/>
                <w:sz w:val="20"/>
                <w:szCs w:val="20"/>
                <w:lang w:val="fr-CH"/>
              </w:rPr>
              <w:t>de la prise en charge.</w:t>
            </w:r>
          </w:p>
          <w:p w14:paraId="2C613C2B" w14:textId="77777777" w:rsidR="006D0645" w:rsidRPr="00436D28" w:rsidRDefault="006D0645" w:rsidP="007E59C1">
            <w:pPr>
              <w:rPr>
                <w:sz w:val="20"/>
                <w:szCs w:val="20"/>
                <w:lang w:val="fr-CH"/>
              </w:rPr>
            </w:pPr>
          </w:p>
        </w:tc>
        <w:tc>
          <w:tcPr>
            <w:tcW w:w="7274" w:type="dxa"/>
          </w:tcPr>
          <w:p w14:paraId="294DFE36" w14:textId="77777777" w:rsidR="006D0645" w:rsidRPr="00814F19" w:rsidRDefault="006D0645" w:rsidP="007E59C1">
            <w:pPr>
              <w:snapToGrid w:val="0"/>
              <w:rPr>
                <w:iCs/>
                <w:sz w:val="20"/>
                <w:szCs w:val="20"/>
                <w:lang w:val="fr-CH"/>
              </w:rPr>
            </w:pPr>
            <w:r w:rsidRPr="00952234">
              <w:rPr>
                <w:sz w:val="20"/>
                <w:szCs w:val="20"/>
                <w:lang w:val="fr-CH"/>
              </w:rPr>
              <w:t xml:space="preserve">6. </w:t>
            </w:r>
            <w:r w:rsidRPr="00436D28">
              <w:rPr>
                <w:i/>
                <w:iCs/>
                <w:color w:val="0070C0"/>
                <w:sz w:val="20"/>
                <w:szCs w:val="20"/>
                <w:lang w:val="fr-CH"/>
              </w:rPr>
              <w:t>Pas de changement</w:t>
            </w:r>
          </w:p>
          <w:p w14:paraId="301E2720" w14:textId="77777777" w:rsidR="006D0645" w:rsidRPr="00814F19" w:rsidRDefault="006D0645" w:rsidP="007E59C1">
            <w:pPr>
              <w:numPr>
                <w:ilvl w:val="0"/>
                <w:numId w:val="28"/>
              </w:numPr>
              <w:tabs>
                <w:tab w:val="clear" w:pos="-939"/>
                <w:tab w:val="num" w:pos="-1080"/>
              </w:tabs>
              <w:suppressAutoHyphens/>
              <w:ind w:left="222" w:hanging="222"/>
              <w:rPr>
                <w:iCs/>
                <w:sz w:val="20"/>
                <w:szCs w:val="20"/>
                <w:lang w:val="fr-CH"/>
              </w:rPr>
            </w:pPr>
            <w:r w:rsidRPr="00814F19">
              <w:rPr>
                <w:iCs/>
                <w:sz w:val="20"/>
                <w:szCs w:val="20"/>
                <w:lang w:val="fr-CH"/>
              </w:rPr>
              <w:t xml:space="preserve">les conditions d'admission </w:t>
            </w:r>
            <w:r w:rsidRPr="00952234">
              <w:rPr>
                <w:iCs/>
                <w:strike/>
                <w:sz w:val="20"/>
                <w:szCs w:val="20"/>
                <w:lang w:val="fr-CH"/>
              </w:rPr>
              <w:t>et la procédure d'entrée</w:t>
            </w:r>
            <w:r w:rsidRPr="00814F19">
              <w:rPr>
                <w:iCs/>
                <w:sz w:val="20"/>
                <w:szCs w:val="20"/>
                <w:lang w:val="fr-CH"/>
              </w:rPr>
              <w:t>;</w:t>
            </w:r>
          </w:p>
          <w:p w14:paraId="0FCFB15F" w14:textId="77777777" w:rsidR="006D0645" w:rsidRPr="00436D28" w:rsidRDefault="006D0645" w:rsidP="007E59C1">
            <w:pPr>
              <w:numPr>
                <w:ilvl w:val="0"/>
                <w:numId w:val="28"/>
              </w:numPr>
              <w:tabs>
                <w:tab w:val="clear" w:pos="-939"/>
                <w:tab w:val="num" w:pos="-1080"/>
              </w:tabs>
              <w:suppressAutoHyphens/>
              <w:ind w:left="222" w:hanging="222"/>
              <w:rPr>
                <w:sz w:val="20"/>
                <w:szCs w:val="20"/>
                <w:lang w:val="fr-CH"/>
              </w:rPr>
            </w:pPr>
            <w:r w:rsidRPr="00436D28">
              <w:rPr>
                <w:i/>
                <w:iCs/>
                <w:color w:val="0070C0"/>
                <w:sz w:val="20"/>
                <w:szCs w:val="20"/>
                <w:lang w:val="fr-CH"/>
              </w:rPr>
              <w:t>Pas de changement</w:t>
            </w:r>
          </w:p>
          <w:p w14:paraId="2DD44C93" w14:textId="77777777" w:rsidR="006D0645" w:rsidRPr="00614AB4" w:rsidRDefault="006D0645" w:rsidP="007E59C1">
            <w:pPr>
              <w:numPr>
                <w:ilvl w:val="0"/>
                <w:numId w:val="28"/>
              </w:numPr>
              <w:tabs>
                <w:tab w:val="clear" w:pos="-939"/>
                <w:tab w:val="num" w:pos="-1080"/>
              </w:tabs>
              <w:suppressAutoHyphens/>
              <w:ind w:left="222" w:hanging="222"/>
              <w:rPr>
                <w:sz w:val="20"/>
                <w:szCs w:val="20"/>
                <w:lang w:val="fr-CH"/>
              </w:rPr>
            </w:pPr>
            <w:r w:rsidRPr="00436D28">
              <w:rPr>
                <w:i/>
                <w:color w:val="0070C0"/>
                <w:sz w:val="20"/>
                <w:szCs w:val="20"/>
                <w:lang w:val="fr-CH"/>
              </w:rPr>
              <w:t>Développement</w:t>
            </w:r>
          </w:p>
          <w:p w14:paraId="448A6CAF" w14:textId="77777777" w:rsidR="006D0645" w:rsidRPr="00814F19" w:rsidRDefault="006D0645" w:rsidP="007E59C1">
            <w:pPr>
              <w:numPr>
                <w:ilvl w:val="0"/>
                <w:numId w:val="28"/>
              </w:numPr>
              <w:tabs>
                <w:tab w:val="clear" w:pos="-939"/>
                <w:tab w:val="num" w:pos="-1080"/>
              </w:tabs>
              <w:suppressAutoHyphens/>
              <w:ind w:left="222" w:hanging="222"/>
              <w:rPr>
                <w:iCs/>
                <w:sz w:val="20"/>
                <w:szCs w:val="20"/>
                <w:lang w:val="fr-CH"/>
              </w:rPr>
            </w:pPr>
            <w:r w:rsidRPr="00436D28">
              <w:rPr>
                <w:i/>
                <w:color w:val="0070C0"/>
                <w:sz w:val="20"/>
                <w:szCs w:val="20"/>
                <w:lang w:val="fr-CH"/>
              </w:rPr>
              <w:t xml:space="preserve">Remplace et complète la puce </w:t>
            </w:r>
            <w:r>
              <w:rPr>
                <w:i/>
                <w:color w:val="0070C0"/>
                <w:sz w:val="20"/>
                <w:szCs w:val="20"/>
                <w:lang w:val="fr-CH"/>
              </w:rPr>
              <w:t>6</w:t>
            </w:r>
            <w:r w:rsidRPr="00436D28">
              <w:rPr>
                <w:i/>
                <w:color w:val="0070C0"/>
                <w:sz w:val="20"/>
                <w:szCs w:val="20"/>
                <w:lang w:val="fr-CH"/>
              </w:rPr>
              <w:t xml:space="preserve"> de l’ancien </w:t>
            </w:r>
            <w:r>
              <w:rPr>
                <w:i/>
                <w:color w:val="0070C0"/>
                <w:sz w:val="20"/>
                <w:szCs w:val="20"/>
                <w:lang w:val="fr-CH"/>
              </w:rPr>
              <w:t>V</w:t>
            </w:r>
            <w:r w:rsidRPr="00436D28">
              <w:rPr>
                <w:i/>
                <w:color w:val="0070C0"/>
                <w:sz w:val="20"/>
                <w:szCs w:val="20"/>
                <w:lang w:val="fr-CH"/>
              </w:rPr>
              <w:t>/1 </w:t>
            </w:r>
            <w:r>
              <w:rPr>
                <w:i/>
                <w:color w:val="0070C0"/>
                <w:sz w:val="20"/>
                <w:szCs w:val="20"/>
                <w:lang w:val="fr-CH"/>
              </w:rPr>
              <w:t>6</w:t>
            </w:r>
            <w:r w:rsidRPr="00436D28">
              <w:rPr>
                <w:i/>
                <w:color w:val="0070C0"/>
                <w:sz w:val="20"/>
                <w:szCs w:val="20"/>
                <w:lang w:val="fr-CH"/>
              </w:rPr>
              <w:t xml:space="preserve"> (</w:t>
            </w:r>
            <w:r w:rsidRPr="00436D28">
              <w:rPr>
                <w:i/>
                <w:iCs/>
                <w:color w:val="0070C0"/>
                <w:sz w:val="20"/>
                <w:szCs w:val="20"/>
                <w:lang w:val="fr-CH"/>
              </w:rPr>
              <w:t>protection des données et respect du secret professionnel</w:t>
            </w:r>
            <w:r w:rsidRPr="00436D28">
              <w:rPr>
                <w:i/>
                <w:color w:val="0070C0"/>
                <w:sz w:val="20"/>
                <w:szCs w:val="20"/>
                <w:lang w:val="fr-CH"/>
              </w:rPr>
              <w:t>)</w:t>
            </w:r>
          </w:p>
          <w:p w14:paraId="0D7841C8" w14:textId="77777777" w:rsidR="006D0645" w:rsidRDefault="006D0645" w:rsidP="007E59C1">
            <w:pPr>
              <w:numPr>
                <w:ilvl w:val="0"/>
                <w:numId w:val="28"/>
              </w:numPr>
              <w:tabs>
                <w:tab w:val="clear" w:pos="-939"/>
                <w:tab w:val="num" w:pos="-1080"/>
              </w:tabs>
              <w:suppressAutoHyphens/>
              <w:ind w:left="222" w:hanging="222"/>
              <w:rPr>
                <w:iCs/>
                <w:sz w:val="20"/>
                <w:szCs w:val="20"/>
                <w:lang w:val="fr-CH"/>
              </w:rPr>
            </w:pPr>
            <w:r w:rsidRPr="00436D28">
              <w:rPr>
                <w:i/>
                <w:iCs/>
                <w:color w:val="0070C0"/>
                <w:sz w:val="20"/>
                <w:szCs w:val="20"/>
                <w:lang w:val="fr-CH"/>
              </w:rPr>
              <w:t>Pas de changement</w:t>
            </w:r>
          </w:p>
          <w:p w14:paraId="59803EB7" w14:textId="77777777" w:rsidR="006D0645" w:rsidRPr="00814F19" w:rsidRDefault="006D0645" w:rsidP="007E59C1">
            <w:pPr>
              <w:numPr>
                <w:ilvl w:val="0"/>
                <w:numId w:val="28"/>
              </w:numPr>
              <w:tabs>
                <w:tab w:val="clear" w:pos="-939"/>
                <w:tab w:val="num" w:pos="-1080"/>
              </w:tabs>
              <w:suppressAutoHyphens/>
              <w:ind w:left="222" w:hanging="222"/>
              <w:rPr>
                <w:iCs/>
                <w:sz w:val="20"/>
                <w:szCs w:val="20"/>
                <w:lang w:val="fr-CH"/>
              </w:rPr>
            </w:pPr>
            <w:r w:rsidRPr="00B327AE">
              <w:rPr>
                <w:iCs/>
                <w:strike/>
                <w:sz w:val="20"/>
                <w:szCs w:val="20"/>
                <w:lang w:val="fr-CH"/>
              </w:rPr>
              <w:t>les aspects financiers</w:t>
            </w:r>
            <w:r w:rsidRPr="00B327AE">
              <w:rPr>
                <w:iCs/>
                <w:sz w:val="20"/>
                <w:szCs w:val="20"/>
                <w:lang w:val="fr-CH"/>
              </w:rPr>
              <w:t xml:space="preserve"> de la prise en charge</w:t>
            </w:r>
            <w:r w:rsidRPr="00814F19">
              <w:rPr>
                <w:iCs/>
                <w:sz w:val="20"/>
                <w:szCs w:val="20"/>
                <w:lang w:val="fr-CH"/>
              </w:rPr>
              <w:t>;</w:t>
            </w:r>
            <w:r>
              <w:rPr>
                <w:iCs/>
                <w:sz w:val="20"/>
                <w:szCs w:val="20"/>
                <w:lang w:val="fr-CH"/>
              </w:rPr>
              <w:t xml:space="preserve"> </w:t>
            </w:r>
            <w:r w:rsidRPr="00614AB4">
              <w:rPr>
                <w:i/>
                <w:color w:val="0070C0"/>
                <w:sz w:val="20"/>
                <w:szCs w:val="20"/>
                <w:lang w:val="fr-CH"/>
              </w:rPr>
              <w:t>Reformulation</w:t>
            </w:r>
          </w:p>
          <w:p w14:paraId="27F2E100" w14:textId="77777777" w:rsidR="006D0645" w:rsidRPr="00F73A98" w:rsidRDefault="006D0645" w:rsidP="007E59C1">
            <w:pPr>
              <w:numPr>
                <w:ilvl w:val="0"/>
                <w:numId w:val="28"/>
              </w:numPr>
              <w:tabs>
                <w:tab w:val="clear" w:pos="-939"/>
                <w:tab w:val="num" w:pos="-1080"/>
              </w:tabs>
              <w:suppressAutoHyphens/>
              <w:ind w:left="222" w:hanging="222"/>
              <w:rPr>
                <w:sz w:val="20"/>
                <w:szCs w:val="20"/>
              </w:rPr>
            </w:pPr>
            <w:r w:rsidRPr="00B327AE">
              <w:rPr>
                <w:iCs/>
                <w:strike/>
                <w:sz w:val="20"/>
                <w:szCs w:val="20"/>
                <w:lang w:val="fr-CH"/>
              </w:rPr>
              <w:t>la protection des données et le respect du secret professionnel par le personnel.</w:t>
            </w:r>
            <w:r>
              <w:rPr>
                <w:iCs/>
                <w:sz w:val="20"/>
                <w:szCs w:val="20"/>
                <w:lang w:val="fr-CH"/>
              </w:rPr>
              <w:t xml:space="preserve"> </w:t>
            </w:r>
            <w:r w:rsidRPr="00436D28">
              <w:rPr>
                <w:i/>
                <w:iCs/>
                <w:color w:val="0070C0"/>
                <w:sz w:val="20"/>
                <w:szCs w:val="20"/>
                <w:lang w:val="fr-CH"/>
              </w:rPr>
              <w:t>Co</w:t>
            </w:r>
            <w:r>
              <w:rPr>
                <w:i/>
                <w:iCs/>
                <w:color w:val="0070C0"/>
                <w:sz w:val="20"/>
                <w:szCs w:val="20"/>
                <w:lang w:val="fr-CH"/>
              </w:rPr>
              <w:t>mpris</w:t>
            </w:r>
            <w:r w:rsidRPr="00436D28">
              <w:rPr>
                <w:i/>
                <w:iCs/>
                <w:color w:val="0070C0"/>
                <w:sz w:val="20"/>
                <w:szCs w:val="20"/>
                <w:lang w:val="fr-CH"/>
              </w:rPr>
              <w:t xml:space="preserve"> dans la puce </w:t>
            </w:r>
            <w:r>
              <w:rPr>
                <w:i/>
                <w:iCs/>
                <w:color w:val="0070C0"/>
                <w:sz w:val="20"/>
                <w:szCs w:val="20"/>
                <w:lang w:val="fr-CH"/>
              </w:rPr>
              <w:t>4</w:t>
            </w:r>
            <w:r w:rsidRPr="00436D28">
              <w:rPr>
                <w:i/>
                <w:iCs/>
                <w:color w:val="0070C0"/>
                <w:sz w:val="20"/>
                <w:szCs w:val="20"/>
                <w:lang w:val="fr-CH"/>
              </w:rPr>
              <w:t xml:space="preserve"> </w:t>
            </w:r>
            <w:r>
              <w:rPr>
                <w:i/>
                <w:iCs/>
                <w:color w:val="0070C0"/>
                <w:sz w:val="20"/>
                <w:szCs w:val="20"/>
                <w:lang w:val="fr-CH"/>
              </w:rPr>
              <w:t>du nouveau</w:t>
            </w:r>
            <w:r w:rsidRPr="00436D28">
              <w:rPr>
                <w:i/>
                <w:color w:val="0070C0"/>
                <w:sz w:val="20"/>
                <w:szCs w:val="20"/>
                <w:lang w:val="fr-CH"/>
              </w:rPr>
              <w:t> </w:t>
            </w:r>
            <w:r>
              <w:rPr>
                <w:i/>
                <w:color w:val="0070C0"/>
                <w:sz w:val="20"/>
                <w:szCs w:val="20"/>
                <w:lang w:val="fr-CH"/>
              </w:rPr>
              <w:t>V</w:t>
            </w:r>
            <w:r w:rsidRPr="00436D28">
              <w:rPr>
                <w:i/>
                <w:color w:val="0070C0"/>
                <w:sz w:val="20"/>
                <w:szCs w:val="20"/>
                <w:lang w:val="fr-CH"/>
              </w:rPr>
              <w:t>/1 </w:t>
            </w:r>
            <w:r>
              <w:rPr>
                <w:i/>
                <w:color w:val="0070C0"/>
                <w:sz w:val="20"/>
                <w:szCs w:val="20"/>
                <w:lang w:val="fr-CH"/>
              </w:rPr>
              <w:t>5</w:t>
            </w:r>
          </w:p>
        </w:tc>
      </w:tr>
      <w:tr w:rsidR="006D0645" w:rsidRPr="00436D28" w14:paraId="672B7718" w14:textId="77777777" w:rsidTr="007E59C1">
        <w:tc>
          <w:tcPr>
            <w:tcW w:w="562" w:type="dxa"/>
          </w:tcPr>
          <w:p w14:paraId="6367AD14" w14:textId="77777777" w:rsidR="006D0645" w:rsidRPr="00F73A98" w:rsidRDefault="006D0645" w:rsidP="007E59C1">
            <w:pPr>
              <w:rPr>
                <w:sz w:val="20"/>
                <w:szCs w:val="20"/>
              </w:rPr>
            </w:pPr>
          </w:p>
        </w:tc>
        <w:tc>
          <w:tcPr>
            <w:tcW w:w="7274" w:type="dxa"/>
          </w:tcPr>
          <w:p w14:paraId="1B67C12B" w14:textId="77777777" w:rsidR="006D0645" w:rsidRPr="00F73A98" w:rsidRDefault="006D0645" w:rsidP="007E59C1">
            <w:pPr>
              <w:rPr>
                <w:sz w:val="20"/>
                <w:szCs w:val="20"/>
              </w:rPr>
            </w:pPr>
          </w:p>
        </w:tc>
        <w:tc>
          <w:tcPr>
            <w:tcW w:w="7274" w:type="dxa"/>
          </w:tcPr>
          <w:p w14:paraId="766A4D7C" w14:textId="77777777" w:rsidR="006D0645" w:rsidRPr="00B327AE" w:rsidRDefault="006D0645" w:rsidP="007E59C1">
            <w:pPr>
              <w:rPr>
                <w:sz w:val="20"/>
                <w:szCs w:val="20"/>
                <w:lang w:val="fr-CH"/>
              </w:rPr>
            </w:pPr>
            <w:r w:rsidRPr="00B327AE">
              <w:rPr>
                <w:sz w:val="20"/>
                <w:szCs w:val="20"/>
                <w:lang w:val="fr-CH"/>
              </w:rPr>
              <w:t xml:space="preserve">7. </w:t>
            </w:r>
            <w:r w:rsidRPr="008D0795">
              <w:rPr>
                <w:strike/>
                <w:sz w:val="20"/>
                <w:szCs w:val="20"/>
                <w:lang w:val="fr-CH"/>
              </w:rPr>
              <w:t xml:space="preserve">Au terme de l'évaluation, les client-e-s </w:t>
            </w:r>
            <w:r w:rsidRPr="008D0795">
              <w:rPr>
                <w:iCs/>
                <w:strike/>
                <w:sz w:val="20"/>
                <w:szCs w:val="20"/>
                <w:lang w:val="fr-CH"/>
              </w:rPr>
              <w:t>ainsi que les professionnel-le-s concerné-e-s</w:t>
            </w:r>
            <w:r w:rsidRPr="008D0795">
              <w:rPr>
                <w:strike/>
                <w:sz w:val="20"/>
                <w:szCs w:val="20"/>
                <w:lang w:val="fr-CH"/>
              </w:rPr>
              <w:t xml:space="preserve"> sont informé-e-s si ils/elles se trouvent au bon endroit ou devraient être orienté-e-s vers une autre institution et quelles sont les prochaines démarches à entreprendre</w:t>
            </w:r>
            <w:r w:rsidRPr="00814F19">
              <w:rPr>
                <w:sz w:val="20"/>
                <w:szCs w:val="20"/>
                <w:lang w:val="fr-CH"/>
              </w:rPr>
              <w:t>.</w:t>
            </w:r>
            <w:r>
              <w:rPr>
                <w:sz w:val="20"/>
                <w:szCs w:val="20"/>
                <w:lang w:val="fr-CH"/>
              </w:rPr>
              <w:t xml:space="preserve"> </w:t>
            </w:r>
            <w:r w:rsidRPr="008135DA">
              <w:rPr>
                <w:i/>
                <w:color w:val="0070C0"/>
                <w:sz w:val="20"/>
                <w:szCs w:val="20"/>
                <w:lang w:val="fr-CH"/>
              </w:rPr>
              <w:t>Partiellement intégré au nouveau</w:t>
            </w:r>
            <w:r w:rsidRPr="008135DA">
              <w:rPr>
                <w:i/>
                <w:color w:val="0070C0"/>
                <w:sz w:val="20"/>
                <w:szCs w:val="20"/>
              </w:rPr>
              <w:t> </w:t>
            </w:r>
            <w:r w:rsidRPr="00436D28">
              <w:rPr>
                <w:i/>
                <w:color w:val="0070C0"/>
                <w:sz w:val="20"/>
                <w:szCs w:val="20"/>
                <w:lang w:val="fr-CH"/>
              </w:rPr>
              <w:t>V/1 6</w:t>
            </w:r>
          </w:p>
        </w:tc>
      </w:tr>
      <w:tr w:rsidR="006D0645" w:rsidRPr="00B327AE" w14:paraId="767892E7" w14:textId="77777777" w:rsidTr="007E59C1">
        <w:tc>
          <w:tcPr>
            <w:tcW w:w="562" w:type="dxa"/>
          </w:tcPr>
          <w:p w14:paraId="0984C709" w14:textId="77777777" w:rsidR="006D0645" w:rsidRPr="00436D28" w:rsidRDefault="006D0645" w:rsidP="007E59C1">
            <w:pPr>
              <w:rPr>
                <w:sz w:val="20"/>
                <w:szCs w:val="20"/>
                <w:lang w:val="fr-CH"/>
              </w:rPr>
            </w:pPr>
            <w:r w:rsidRPr="00436D28">
              <w:rPr>
                <w:sz w:val="20"/>
                <w:szCs w:val="20"/>
                <w:lang w:val="fr-CH"/>
              </w:rPr>
              <w:t>6</w:t>
            </w:r>
          </w:p>
        </w:tc>
        <w:tc>
          <w:tcPr>
            <w:tcW w:w="7274" w:type="dxa"/>
          </w:tcPr>
          <w:p w14:paraId="45D46CA6" w14:textId="77777777" w:rsidR="006D0645" w:rsidRPr="008B1F9F" w:rsidRDefault="006D0645" w:rsidP="007E59C1">
            <w:pPr>
              <w:snapToGrid w:val="0"/>
              <w:rPr>
                <w:sz w:val="20"/>
                <w:szCs w:val="20"/>
                <w:lang w:val="fr-CH"/>
              </w:rPr>
            </w:pPr>
            <w:r w:rsidRPr="00B327AE">
              <w:rPr>
                <w:color w:val="FF0000"/>
                <w:sz w:val="20"/>
                <w:szCs w:val="20"/>
                <w:lang w:val="fr-CH"/>
              </w:rPr>
              <w:t>S’il s’avère que l’offre n’est pas adaptée au terme de l’évaluation, les clients ainsi que les professionnels concernés en sont informés et reçoivent des conseils sur les démarches à entreprendre.</w:t>
            </w:r>
          </w:p>
          <w:p w14:paraId="015907FB" w14:textId="77777777" w:rsidR="006D0645" w:rsidRPr="005A5593" w:rsidRDefault="006D0645" w:rsidP="007E59C1">
            <w:pPr>
              <w:rPr>
                <w:sz w:val="20"/>
                <w:szCs w:val="20"/>
                <w:lang w:val="fr-CH"/>
              </w:rPr>
            </w:pPr>
          </w:p>
        </w:tc>
        <w:tc>
          <w:tcPr>
            <w:tcW w:w="7274" w:type="dxa"/>
          </w:tcPr>
          <w:p w14:paraId="4F93DC55" w14:textId="77777777" w:rsidR="006D0645" w:rsidRPr="00436D28" w:rsidRDefault="006D0645" w:rsidP="007E59C1">
            <w:pPr>
              <w:rPr>
                <w:sz w:val="20"/>
                <w:szCs w:val="20"/>
                <w:lang w:val="fr-CH"/>
              </w:rPr>
            </w:pPr>
            <w:r w:rsidRPr="00B327AE">
              <w:rPr>
                <w:sz w:val="20"/>
                <w:szCs w:val="20"/>
                <w:lang w:val="fr-CH"/>
              </w:rPr>
              <w:t xml:space="preserve">8. </w:t>
            </w:r>
            <w:r w:rsidRPr="008D0795">
              <w:rPr>
                <w:iCs/>
                <w:strike/>
                <w:sz w:val="20"/>
                <w:szCs w:val="20"/>
                <w:lang w:val="fr-CH"/>
              </w:rPr>
              <w:t>Lorsque des client-e-s doivent être orienté-e-s vers une autre institution et/ou que d'autres démarches sont nécessaires, ils/elles reçoivent, si besoin est, tout conseil utile à cet effet.</w:t>
            </w:r>
            <w:r>
              <w:rPr>
                <w:iCs/>
                <w:sz w:val="20"/>
                <w:szCs w:val="20"/>
                <w:lang w:val="fr-CH"/>
              </w:rPr>
              <w:t xml:space="preserve"> </w:t>
            </w:r>
            <w:r w:rsidRPr="008D0795">
              <w:rPr>
                <w:i/>
                <w:color w:val="0070C0"/>
                <w:sz w:val="20"/>
                <w:szCs w:val="20"/>
                <w:lang w:val="fr-CH"/>
              </w:rPr>
              <w:t>Reformulation et intégration de l’ancien </w:t>
            </w:r>
            <w:r w:rsidRPr="00436D28">
              <w:rPr>
                <w:i/>
                <w:color w:val="0070C0"/>
                <w:sz w:val="20"/>
                <w:szCs w:val="20"/>
                <w:lang w:val="fr-CH"/>
              </w:rPr>
              <w:t>V/1 7</w:t>
            </w:r>
          </w:p>
        </w:tc>
      </w:tr>
      <w:tr w:rsidR="006D0645" w:rsidRPr="00436D28" w14:paraId="2BB7548B" w14:textId="77777777" w:rsidTr="007E59C1">
        <w:tc>
          <w:tcPr>
            <w:tcW w:w="562" w:type="dxa"/>
          </w:tcPr>
          <w:p w14:paraId="0AA88E0C" w14:textId="77777777" w:rsidR="006D0645" w:rsidRPr="00436D28" w:rsidRDefault="006D0645" w:rsidP="007E59C1">
            <w:pPr>
              <w:rPr>
                <w:sz w:val="20"/>
                <w:szCs w:val="20"/>
                <w:lang w:val="fr-CH"/>
              </w:rPr>
            </w:pPr>
            <w:r w:rsidRPr="00436D28">
              <w:rPr>
                <w:sz w:val="20"/>
                <w:szCs w:val="20"/>
                <w:lang w:val="fr-CH"/>
              </w:rPr>
              <w:t>7</w:t>
            </w:r>
          </w:p>
        </w:tc>
        <w:tc>
          <w:tcPr>
            <w:tcW w:w="7274" w:type="dxa"/>
          </w:tcPr>
          <w:p w14:paraId="7F5E2C03" w14:textId="77777777" w:rsidR="006D0645" w:rsidRPr="007F32A4" w:rsidRDefault="006D0645" w:rsidP="007E59C1">
            <w:pPr>
              <w:snapToGrid w:val="0"/>
              <w:rPr>
                <w:sz w:val="20"/>
                <w:szCs w:val="20"/>
                <w:lang w:val="fr-CH"/>
              </w:rPr>
            </w:pPr>
            <w:r w:rsidRPr="007F32A4">
              <w:rPr>
                <w:sz w:val="20"/>
                <w:szCs w:val="20"/>
                <w:lang w:val="fr-CH"/>
              </w:rPr>
              <w:t>Chaque client</w:t>
            </w:r>
            <w:r w:rsidRPr="008B1F9F">
              <w:rPr>
                <w:sz w:val="20"/>
                <w:szCs w:val="20"/>
                <w:lang w:val="fr-CH"/>
              </w:rPr>
              <w:t xml:space="preserve"> se voit attribuer au moins </w:t>
            </w:r>
            <w:r w:rsidRPr="00B327AE">
              <w:rPr>
                <w:color w:val="FF0000"/>
                <w:sz w:val="20"/>
                <w:szCs w:val="20"/>
                <w:lang w:val="fr-CH"/>
              </w:rPr>
              <w:t>une personne de référence</w:t>
            </w:r>
            <w:r w:rsidRPr="007F32A4">
              <w:rPr>
                <w:sz w:val="20"/>
                <w:szCs w:val="20"/>
                <w:lang w:val="fr-CH"/>
              </w:rPr>
              <w:t>, dont la désignation tient compte des aspects liés à la diversité.</w:t>
            </w:r>
          </w:p>
          <w:p w14:paraId="5ACB5E22" w14:textId="77777777" w:rsidR="006D0645" w:rsidRPr="005A5593" w:rsidRDefault="006D0645" w:rsidP="007E59C1">
            <w:pPr>
              <w:rPr>
                <w:sz w:val="20"/>
                <w:szCs w:val="20"/>
                <w:lang w:val="fr-CH"/>
              </w:rPr>
            </w:pPr>
          </w:p>
        </w:tc>
        <w:tc>
          <w:tcPr>
            <w:tcW w:w="7274" w:type="dxa"/>
          </w:tcPr>
          <w:p w14:paraId="46E71FAF" w14:textId="77777777" w:rsidR="006D0645" w:rsidRPr="00B327AE" w:rsidRDefault="006D0645" w:rsidP="007E59C1">
            <w:pPr>
              <w:rPr>
                <w:sz w:val="20"/>
                <w:szCs w:val="20"/>
                <w:lang w:val="fr-CH"/>
              </w:rPr>
            </w:pPr>
            <w:r w:rsidRPr="00B327AE">
              <w:rPr>
                <w:sz w:val="20"/>
                <w:szCs w:val="20"/>
                <w:lang w:val="fr-CH"/>
              </w:rPr>
              <w:t xml:space="preserve">9. Chaque client-e se voit attribuer au moins </w:t>
            </w:r>
            <w:r w:rsidRPr="00B327AE">
              <w:rPr>
                <w:strike/>
                <w:sz w:val="20"/>
                <w:szCs w:val="20"/>
                <w:lang w:val="fr-CH"/>
              </w:rPr>
              <w:t xml:space="preserve">un ou une répondant-e fixe, resp. un ou une accompagnant-e </w:t>
            </w:r>
            <w:r w:rsidRPr="00B327AE">
              <w:rPr>
                <w:sz w:val="20"/>
                <w:szCs w:val="20"/>
                <w:lang w:val="fr-CH"/>
              </w:rPr>
              <w:t xml:space="preserve">de référence </w:t>
            </w:r>
            <w:r w:rsidRPr="008D0795">
              <w:rPr>
                <w:sz w:val="20"/>
                <w:szCs w:val="20"/>
                <w:lang w:val="fr-CH"/>
              </w:rPr>
              <w:t xml:space="preserve">, dont la désignation tient compte des aspects liés à la diversité </w:t>
            </w:r>
            <w:r w:rsidRPr="008D0795">
              <w:rPr>
                <w:strike/>
                <w:sz w:val="20"/>
                <w:szCs w:val="20"/>
                <w:lang w:val="fr-CH"/>
              </w:rPr>
              <w:t>(genre, migration, âge, comorbidité, etc.)</w:t>
            </w:r>
            <w:r w:rsidRPr="008D0795">
              <w:rPr>
                <w:sz w:val="20"/>
                <w:szCs w:val="20"/>
                <w:lang w:val="fr-CH"/>
              </w:rPr>
              <w:t xml:space="preserve">. </w:t>
            </w:r>
            <w:r w:rsidRPr="008D0795">
              <w:rPr>
                <w:i/>
                <w:color w:val="0070C0"/>
                <w:sz w:val="20"/>
                <w:szCs w:val="20"/>
                <w:lang w:val="fr-CH"/>
              </w:rPr>
              <w:t>Reformulation ; les précisions seront apportées dans le guide</w:t>
            </w:r>
          </w:p>
        </w:tc>
      </w:tr>
      <w:tr w:rsidR="006D0645" w:rsidRPr="00436D28" w14:paraId="0D9C447B" w14:textId="77777777" w:rsidTr="007E59C1">
        <w:tc>
          <w:tcPr>
            <w:tcW w:w="562" w:type="dxa"/>
          </w:tcPr>
          <w:p w14:paraId="3333156A" w14:textId="77777777" w:rsidR="006D0645" w:rsidRPr="00436D28" w:rsidRDefault="006D0645" w:rsidP="007E59C1">
            <w:pPr>
              <w:rPr>
                <w:sz w:val="20"/>
                <w:szCs w:val="20"/>
                <w:lang w:val="fr-CH"/>
              </w:rPr>
            </w:pPr>
            <w:r w:rsidRPr="00436D28">
              <w:rPr>
                <w:sz w:val="20"/>
                <w:szCs w:val="20"/>
                <w:lang w:val="fr-CH"/>
              </w:rPr>
              <w:t>8</w:t>
            </w:r>
          </w:p>
        </w:tc>
        <w:tc>
          <w:tcPr>
            <w:tcW w:w="7274" w:type="dxa"/>
          </w:tcPr>
          <w:p w14:paraId="49C950D5" w14:textId="77777777" w:rsidR="006D0645" w:rsidRPr="008B1F9F" w:rsidRDefault="006D0645" w:rsidP="007E59C1">
            <w:pPr>
              <w:snapToGrid w:val="0"/>
              <w:rPr>
                <w:sz w:val="20"/>
                <w:szCs w:val="20"/>
                <w:lang w:val="fr-CH"/>
              </w:rPr>
            </w:pPr>
            <w:r w:rsidRPr="008B1F9F">
              <w:rPr>
                <w:sz w:val="20"/>
                <w:szCs w:val="20"/>
                <w:lang w:val="fr-CH"/>
              </w:rPr>
              <w:t>L’attribution d’un appartement ou d’une chambre se fait selon des critères préétablis.</w:t>
            </w:r>
          </w:p>
          <w:p w14:paraId="4B2EE69A" w14:textId="77777777" w:rsidR="006D0645" w:rsidRPr="005A5593" w:rsidRDefault="006D0645" w:rsidP="007E59C1">
            <w:pPr>
              <w:rPr>
                <w:sz w:val="20"/>
                <w:szCs w:val="20"/>
                <w:lang w:val="fr-CH"/>
              </w:rPr>
            </w:pPr>
          </w:p>
        </w:tc>
        <w:tc>
          <w:tcPr>
            <w:tcW w:w="7274" w:type="dxa"/>
          </w:tcPr>
          <w:p w14:paraId="61517903" w14:textId="77777777" w:rsidR="006D0645" w:rsidRPr="00B327AE" w:rsidRDefault="006D0645" w:rsidP="007E59C1">
            <w:pPr>
              <w:snapToGrid w:val="0"/>
              <w:rPr>
                <w:strike/>
                <w:sz w:val="20"/>
                <w:szCs w:val="20"/>
                <w:lang w:val="fr-CH"/>
              </w:rPr>
            </w:pPr>
            <w:r w:rsidRPr="00B327AE">
              <w:rPr>
                <w:sz w:val="20"/>
                <w:szCs w:val="20"/>
                <w:lang w:val="fr-CH"/>
              </w:rPr>
              <w:t xml:space="preserve">10. </w:t>
            </w:r>
            <w:r w:rsidRPr="00814F19">
              <w:rPr>
                <w:sz w:val="20"/>
                <w:szCs w:val="20"/>
                <w:lang w:val="fr-CH"/>
              </w:rPr>
              <w:t xml:space="preserve">L'attribution d'un appartement ou d'une chambre se fait selon des critères préétablis. </w:t>
            </w:r>
            <w:r w:rsidRPr="00B327AE">
              <w:rPr>
                <w:strike/>
                <w:sz w:val="20"/>
                <w:szCs w:val="20"/>
                <w:lang w:val="fr-CH"/>
              </w:rPr>
              <w:t>Elle tient compte du résultat des entretiens d'évaluation, des ressources et besoins individuels des client-e-s ainsi que des aspects liés à la diversité (genre, migration, âge, comorbidité, etc.).</w:t>
            </w:r>
            <w:r>
              <w:rPr>
                <w:sz w:val="20"/>
                <w:szCs w:val="20"/>
                <w:lang w:val="fr-CH"/>
              </w:rPr>
              <w:t xml:space="preserve"> </w:t>
            </w:r>
            <w:r w:rsidRPr="00B327AE">
              <w:rPr>
                <w:color w:val="0070C0"/>
                <w:sz w:val="20"/>
                <w:szCs w:val="20"/>
                <w:lang w:val="fr-CH"/>
              </w:rPr>
              <w:t>L</w:t>
            </w:r>
            <w:r w:rsidRPr="008D0795">
              <w:rPr>
                <w:i/>
                <w:color w:val="0070C0"/>
                <w:sz w:val="20"/>
                <w:szCs w:val="20"/>
                <w:lang w:val="fr-CH"/>
              </w:rPr>
              <w:t>es précisions seront apportées dans le guide</w:t>
            </w:r>
          </w:p>
        </w:tc>
      </w:tr>
      <w:tr w:rsidR="006D0645" w:rsidRPr="00436D28" w14:paraId="12C8A92A" w14:textId="77777777" w:rsidTr="007E59C1">
        <w:tc>
          <w:tcPr>
            <w:tcW w:w="562" w:type="dxa"/>
          </w:tcPr>
          <w:p w14:paraId="3EFBD4BC" w14:textId="77777777" w:rsidR="006D0645" w:rsidRPr="00436D28" w:rsidDel="00EA60C8" w:rsidRDefault="006D0645" w:rsidP="007E59C1">
            <w:pPr>
              <w:rPr>
                <w:sz w:val="20"/>
                <w:szCs w:val="20"/>
                <w:lang w:val="fr-CH"/>
              </w:rPr>
            </w:pPr>
            <w:r w:rsidRPr="00436D28">
              <w:rPr>
                <w:sz w:val="20"/>
                <w:szCs w:val="20"/>
                <w:lang w:val="fr-CH"/>
              </w:rPr>
              <w:t>9</w:t>
            </w:r>
          </w:p>
        </w:tc>
        <w:tc>
          <w:tcPr>
            <w:tcW w:w="7274" w:type="dxa"/>
          </w:tcPr>
          <w:p w14:paraId="5E1D1706" w14:textId="77777777" w:rsidR="006D0645" w:rsidRPr="008B1F9F" w:rsidRDefault="006D0645" w:rsidP="007E59C1">
            <w:pPr>
              <w:snapToGrid w:val="0"/>
              <w:rPr>
                <w:sz w:val="20"/>
                <w:szCs w:val="20"/>
                <w:lang w:val="fr-CH"/>
              </w:rPr>
            </w:pPr>
            <w:r w:rsidRPr="008B1F9F">
              <w:rPr>
                <w:sz w:val="20"/>
                <w:szCs w:val="20"/>
                <w:lang w:val="fr-CH"/>
              </w:rPr>
              <w:t>L’accueil de clients accompagnés d’enfants mineurs est réglé.</w:t>
            </w:r>
          </w:p>
          <w:p w14:paraId="1D091C25" w14:textId="77777777" w:rsidR="006D0645" w:rsidRPr="005A5593" w:rsidRDefault="006D0645" w:rsidP="007E59C1">
            <w:pPr>
              <w:rPr>
                <w:sz w:val="20"/>
                <w:szCs w:val="20"/>
                <w:lang w:val="fr-CH"/>
              </w:rPr>
            </w:pPr>
          </w:p>
        </w:tc>
        <w:tc>
          <w:tcPr>
            <w:tcW w:w="7274" w:type="dxa"/>
          </w:tcPr>
          <w:p w14:paraId="01897E8D" w14:textId="77777777" w:rsidR="006D0645" w:rsidRPr="00436D28" w:rsidRDefault="006D0645" w:rsidP="007E59C1">
            <w:pPr>
              <w:rPr>
                <w:sz w:val="20"/>
                <w:szCs w:val="20"/>
                <w:lang w:val="fr-CH"/>
              </w:rPr>
            </w:pPr>
            <w:r w:rsidRPr="00436D28">
              <w:rPr>
                <w:sz w:val="20"/>
                <w:szCs w:val="20"/>
                <w:lang w:val="fr-CH"/>
              </w:rPr>
              <w:t xml:space="preserve">11. </w:t>
            </w:r>
            <w:r w:rsidRPr="00436D28">
              <w:rPr>
                <w:i/>
                <w:iCs/>
                <w:color w:val="0070C0"/>
                <w:sz w:val="20"/>
                <w:szCs w:val="20"/>
                <w:lang w:val="fr-CH"/>
              </w:rPr>
              <w:t>Pas de changement</w:t>
            </w:r>
          </w:p>
        </w:tc>
      </w:tr>
      <w:tr w:rsidR="006D0645" w:rsidRPr="00436D28" w14:paraId="438FF3D8" w14:textId="77777777" w:rsidTr="007E59C1">
        <w:tc>
          <w:tcPr>
            <w:tcW w:w="562" w:type="dxa"/>
          </w:tcPr>
          <w:p w14:paraId="370E5DBE" w14:textId="77777777" w:rsidR="006D0645" w:rsidRPr="00436D28" w:rsidRDefault="006D0645" w:rsidP="007E59C1">
            <w:pPr>
              <w:rPr>
                <w:sz w:val="20"/>
                <w:szCs w:val="20"/>
                <w:lang w:val="fr-CH"/>
              </w:rPr>
            </w:pPr>
            <w:r w:rsidRPr="00436D28">
              <w:rPr>
                <w:sz w:val="20"/>
                <w:szCs w:val="20"/>
                <w:lang w:val="fr-CH"/>
              </w:rPr>
              <w:t>10</w:t>
            </w:r>
          </w:p>
        </w:tc>
        <w:tc>
          <w:tcPr>
            <w:tcW w:w="7274" w:type="dxa"/>
          </w:tcPr>
          <w:p w14:paraId="50BECC57" w14:textId="6F309513" w:rsidR="006D0645" w:rsidRPr="005A5593" w:rsidRDefault="006D0645" w:rsidP="006D0645">
            <w:pPr>
              <w:snapToGrid w:val="0"/>
              <w:rPr>
                <w:sz w:val="20"/>
                <w:szCs w:val="20"/>
                <w:lang w:val="fr-CH"/>
              </w:rPr>
            </w:pPr>
            <w:r w:rsidRPr="008B1F9F">
              <w:rPr>
                <w:sz w:val="20"/>
                <w:szCs w:val="20"/>
                <w:lang w:val="fr-CH"/>
              </w:rPr>
              <w:t>L’accueil de clients mineurs est réglé.</w:t>
            </w:r>
          </w:p>
        </w:tc>
        <w:tc>
          <w:tcPr>
            <w:tcW w:w="7274" w:type="dxa"/>
          </w:tcPr>
          <w:p w14:paraId="42B20C55" w14:textId="77777777" w:rsidR="006D0645" w:rsidRPr="00436D28" w:rsidRDefault="006D0645" w:rsidP="007E59C1">
            <w:pPr>
              <w:rPr>
                <w:sz w:val="20"/>
                <w:szCs w:val="20"/>
                <w:lang w:val="fr-CH"/>
              </w:rPr>
            </w:pPr>
            <w:r w:rsidRPr="00436D28">
              <w:rPr>
                <w:sz w:val="20"/>
                <w:szCs w:val="20"/>
                <w:lang w:val="fr-CH"/>
              </w:rPr>
              <w:t xml:space="preserve">12. </w:t>
            </w:r>
            <w:r w:rsidRPr="00436D28">
              <w:rPr>
                <w:i/>
                <w:iCs/>
                <w:color w:val="0070C0"/>
                <w:sz w:val="20"/>
                <w:szCs w:val="20"/>
                <w:lang w:val="fr-CH"/>
              </w:rPr>
              <w:t>Pas de changement</w:t>
            </w:r>
          </w:p>
        </w:tc>
      </w:tr>
    </w:tbl>
    <w:p w14:paraId="1C0391C1" w14:textId="77777777" w:rsidR="006D0645" w:rsidRPr="00436D28" w:rsidRDefault="006D0645" w:rsidP="006D0645">
      <w:pPr>
        <w:pStyle w:val="berschrift1"/>
        <w:rPr>
          <w:rFonts w:cs="Arial"/>
          <w:lang w:val="fr-CH"/>
        </w:rPr>
      </w:pPr>
      <w:bookmarkStart w:id="85" w:name="_Toc10636142"/>
      <w:bookmarkStart w:id="86" w:name="_Toc26872407"/>
      <w:bookmarkStart w:id="87" w:name="_Toc10636143"/>
      <w:r w:rsidRPr="00436D28">
        <w:rPr>
          <w:rFonts w:cs="Arial"/>
          <w:lang w:val="fr-CH"/>
        </w:rPr>
        <w:t xml:space="preserve">V / 2 </w:t>
      </w:r>
      <w:bookmarkEnd w:id="85"/>
      <w:bookmarkEnd w:id="86"/>
      <w:r w:rsidRPr="008B1F9F">
        <w:rPr>
          <w:iCs/>
          <w:lang w:val="fr-CH"/>
        </w:rPr>
        <w:t>Conseil et accompagnement</w:t>
      </w:r>
    </w:p>
    <w:p w14:paraId="4FFB6278" w14:textId="77777777" w:rsidR="006D0645" w:rsidRPr="00436D28" w:rsidRDefault="006D0645" w:rsidP="006D0645">
      <w:pPr>
        <w:rPr>
          <w:sz w:val="20"/>
          <w:szCs w:val="20"/>
          <w:lang w:val="fr-CH"/>
        </w:rPr>
      </w:pPr>
    </w:p>
    <w:tbl>
      <w:tblPr>
        <w:tblW w:w="15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1E0" w:firstRow="1" w:lastRow="1" w:firstColumn="1" w:lastColumn="1" w:noHBand="0" w:noVBand="0"/>
      </w:tblPr>
      <w:tblGrid>
        <w:gridCol w:w="562"/>
        <w:gridCol w:w="7274"/>
        <w:gridCol w:w="7274"/>
      </w:tblGrid>
      <w:tr w:rsidR="006D0645" w:rsidRPr="00436D28" w14:paraId="5DCD7B5E" w14:textId="77777777" w:rsidTr="007E59C1">
        <w:tc>
          <w:tcPr>
            <w:tcW w:w="562" w:type="dxa"/>
          </w:tcPr>
          <w:p w14:paraId="79FD68C3" w14:textId="77777777" w:rsidR="006D0645" w:rsidRPr="00436D28" w:rsidRDefault="006D0645" w:rsidP="007E59C1">
            <w:pPr>
              <w:rPr>
                <w:sz w:val="20"/>
                <w:szCs w:val="20"/>
                <w:lang w:val="fr-CH"/>
              </w:rPr>
            </w:pPr>
            <w:r w:rsidRPr="00436D28">
              <w:rPr>
                <w:sz w:val="20"/>
                <w:szCs w:val="20"/>
                <w:lang w:val="fr-CH"/>
              </w:rPr>
              <w:t>1</w:t>
            </w:r>
          </w:p>
        </w:tc>
        <w:tc>
          <w:tcPr>
            <w:tcW w:w="7274" w:type="dxa"/>
          </w:tcPr>
          <w:p w14:paraId="09A8F282" w14:textId="77777777" w:rsidR="006D0645" w:rsidRPr="008B1F9F" w:rsidRDefault="006D0645" w:rsidP="007E59C1">
            <w:pPr>
              <w:snapToGrid w:val="0"/>
              <w:rPr>
                <w:bCs/>
                <w:sz w:val="20"/>
                <w:szCs w:val="20"/>
                <w:lang w:val="fr-CH"/>
              </w:rPr>
            </w:pPr>
            <w:r w:rsidRPr="008B1F9F">
              <w:rPr>
                <w:bCs/>
                <w:sz w:val="20"/>
                <w:szCs w:val="20"/>
                <w:lang w:val="fr-CH"/>
              </w:rPr>
              <w:t xml:space="preserve">Le conseil et l’accompagnement </w:t>
            </w:r>
            <w:r w:rsidRPr="001F0597">
              <w:rPr>
                <w:bCs/>
                <w:color w:val="FF0000"/>
                <w:sz w:val="20"/>
                <w:szCs w:val="20"/>
                <w:lang w:val="fr-CH"/>
              </w:rPr>
              <w:t xml:space="preserve">sont basés </w:t>
            </w:r>
            <w:r w:rsidRPr="001F0597">
              <w:rPr>
                <w:color w:val="FF0000"/>
                <w:sz w:val="20"/>
                <w:szCs w:val="20"/>
                <w:lang w:val="fr-CH"/>
              </w:rPr>
              <w:t xml:space="preserve">sur des approches professionnelles déterminées par l’unité organisationnelle </w:t>
            </w:r>
            <w:r w:rsidRPr="008B1F9F">
              <w:rPr>
                <w:sz w:val="20"/>
                <w:szCs w:val="20"/>
                <w:lang w:val="fr-CH"/>
              </w:rPr>
              <w:t>et obéissent aux principes de l’interdisciplinarité.</w:t>
            </w:r>
          </w:p>
          <w:p w14:paraId="316C2DD5" w14:textId="77777777" w:rsidR="006D0645" w:rsidRPr="005A5593" w:rsidRDefault="006D0645" w:rsidP="007E59C1">
            <w:pPr>
              <w:rPr>
                <w:bCs/>
                <w:sz w:val="20"/>
                <w:szCs w:val="20"/>
                <w:lang w:val="fr-CH"/>
              </w:rPr>
            </w:pPr>
          </w:p>
        </w:tc>
        <w:tc>
          <w:tcPr>
            <w:tcW w:w="7274" w:type="dxa"/>
          </w:tcPr>
          <w:p w14:paraId="1E271E98" w14:textId="77777777" w:rsidR="006D0645" w:rsidRPr="001F0597" w:rsidRDefault="006D0645" w:rsidP="007E59C1">
            <w:pPr>
              <w:snapToGrid w:val="0"/>
              <w:rPr>
                <w:bCs/>
                <w:sz w:val="20"/>
                <w:szCs w:val="20"/>
                <w:lang w:val="fr-CH"/>
              </w:rPr>
            </w:pPr>
            <w:r w:rsidRPr="00814F19">
              <w:rPr>
                <w:bCs/>
                <w:sz w:val="20"/>
                <w:szCs w:val="20"/>
                <w:lang w:val="fr-CH"/>
              </w:rPr>
              <w:t xml:space="preserve">Conseil et accompagnement </w:t>
            </w:r>
            <w:r w:rsidRPr="001F0597">
              <w:rPr>
                <w:bCs/>
                <w:strike/>
                <w:sz w:val="20"/>
                <w:szCs w:val="20"/>
                <w:lang w:val="fr-CH"/>
              </w:rPr>
              <w:t xml:space="preserve">satisfont à des critères professionnels reconnus, se réfèrent à des méthodes ayant fait leurs preuves au sein des groupes professionnels concernés et </w:t>
            </w:r>
            <w:r w:rsidRPr="00814F19">
              <w:rPr>
                <w:bCs/>
                <w:sz w:val="20"/>
                <w:szCs w:val="20"/>
                <w:lang w:val="fr-CH"/>
              </w:rPr>
              <w:t xml:space="preserve">obéissent aux principes de l'interdisciplinarité. </w:t>
            </w:r>
            <w:r w:rsidRPr="001F0597">
              <w:rPr>
                <w:i/>
                <w:color w:val="0070C0"/>
                <w:sz w:val="20"/>
                <w:szCs w:val="20"/>
                <w:lang w:val="fr-CH"/>
              </w:rPr>
              <w:t>Reformulation et exigence modifiée</w:t>
            </w:r>
          </w:p>
        </w:tc>
      </w:tr>
      <w:tr w:rsidR="006D0645" w:rsidRPr="00AF2DB5" w14:paraId="7890E534" w14:textId="77777777" w:rsidTr="007E59C1">
        <w:tc>
          <w:tcPr>
            <w:tcW w:w="562" w:type="dxa"/>
          </w:tcPr>
          <w:p w14:paraId="2F02B04C" w14:textId="77777777" w:rsidR="006D0645" w:rsidRPr="00436D28" w:rsidRDefault="006D0645" w:rsidP="007E59C1">
            <w:pPr>
              <w:rPr>
                <w:sz w:val="20"/>
                <w:szCs w:val="20"/>
                <w:lang w:val="fr-CH"/>
              </w:rPr>
            </w:pPr>
            <w:r w:rsidRPr="00436D28">
              <w:rPr>
                <w:sz w:val="20"/>
                <w:szCs w:val="20"/>
                <w:lang w:val="fr-CH"/>
              </w:rPr>
              <w:t>2</w:t>
            </w:r>
          </w:p>
        </w:tc>
        <w:tc>
          <w:tcPr>
            <w:tcW w:w="7274" w:type="dxa"/>
          </w:tcPr>
          <w:p w14:paraId="153223B6" w14:textId="77777777" w:rsidR="006D0645" w:rsidRPr="001F0597" w:rsidRDefault="006D0645" w:rsidP="007E59C1">
            <w:pPr>
              <w:snapToGrid w:val="0"/>
              <w:rPr>
                <w:iCs/>
                <w:sz w:val="20"/>
                <w:szCs w:val="20"/>
                <w:lang w:val="fr-CH"/>
              </w:rPr>
            </w:pPr>
            <w:r w:rsidRPr="001F0597">
              <w:rPr>
                <w:iCs/>
                <w:sz w:val="20"/>
                <w:szCs w:val="20"/>
                <w:lang w:val="fr-CH"/>
              </w:rPr>
              <w:t xml:space="preserve">Un accord thérapeutique </w:t>
            </w:r>
            <w:r w:rsidRPr="001F0597">
              <w:rPr>
                <w:iCs/>
                <w:color w:val="FF0000"/>
                <w:sz w:val="20"/>
                <w:szCs w:val="20"/>
                <w:lang w:val="fr-CH"/>
              </w:rPr>
              <w:t xml:space="preserve">est signé entre </w:t>
            </w:r>
            <w:r w:rsidRPr="001F0597">
              <w:rPr>
                <w:iCs/>
                <w:sz w:val="20"/>
                <w:szCs w:val="20"/>
                <w:lang w:val="fr-CH"/>
              </w:rPr>
              <w:t xml:space="preserve">l’unité organisationnelle et les clients. </w:t>
            </w:r>
            <w:r w:rsidRPr="001F0597">
              <w:rPr>
                <w:iCs/>
                <w:color w:val="FF0000"/>
                <w:sz w:val="20"/>
                <w:szCs w:val="20"/>
                <w:lang w:val="fr-CH"/>
              </w:rPr>
              <w:t xml:space="preserve">Il </w:t>
            </w:r>
            <w:r w:rsidRPr="001F0597">
              <w:rPr>
                <w:iCs/>
                <w:sz w:val="20"/>
                <w:szCs w:val="20"/>
                <w:lang w:val="fr-CH"/>
              </w:rPr>
              <w:t>fixe leurs droits et devoirs respectifs.</w:t>
            </w:r>
          </w:p>
          <w:p w14:paraId="3F90B743" w14:textId="77777777" w:rsidR="006D0645" w:rsidRPr="00F73A98" w:rsidRDefault="006D0645" w:rsidP="007E59C1">
            <w:pPr>
              <w:rPr>
                <w:bCs/>
                <w:sz w:val="20"/>
                <w:szCs w:val="20"/>
              </w:rPr>
            </w:pPr>
          </w:p>
        </w:tc>
        <w:tc>
          <w:tcPr>
            <w:tcW w:w="7274" w:type="dxa"/>
          </w:tcPr>
          <w:p w14:paraId="2DD35D62" w14:textId="77777777" w:rsidR="006D0645" w:rsidRPr="001F0597" w:rsidRDefault="006D0645" w:rsidP="007E59C1">
            <w:pPr>
              <w:snapToGrid w:val="0"/>
              <w:rPr>
                <w:iCs/>
                <w:sz w:val="20"/>
                <w:szCs w:val="20"/>
                <w:lang w:val="fr-CH"/>
              </w:rPr>
            </w:pPr>
            <w:r w:rsidRPr="00814F19">
              <w:rPr>
                <w:iCs/>
                <w:sz w:val="20"/>
                <w:szCs w:val="20"/>
                <w:lang w:val="fr-CH"/>
              </w:rPr>
              <w:t>Un accord thérapeu</w:t>
            </w:r>
            <w:r>
              <w:rPr>
                <w:iCs/>
                <w:sz w:val="20"/>
                <w:szCs w:val="20"/>
                <w:lang w:val="fr-CH"/>
              </w:rPr>
              <w:t>tique signé par l</w:t>
            </w:r>
            <w:r w:rsidRPr="00814F19">
              <w:rPr>
                <w:iCs/>
                <w:sz w:val="20"/>
                <w:szCs w:val="20"/>
                <w:lang w:val="fr-CH"/>
              </w:rPr>
              <w:t>'unité organisationnelle et les client</w:t>
            </w:r>
            <w:r w:rsidRPr="001F0597">
              <w:rPr>
                <w:iCs/>
                <w:strike/>
                <w:sz w:val="20"/>
                <w:szCs w:val="20"/>
                <w:lang w:val="fr-CH"/>
              </w:rPr>
              <w:t>-e-</w:t>
            </w:r>
            <w:r w:rsidRPr="00814F19">
              <w:rPr>
                <w:iCs/>
                <w:sz w:val="20"/>
                <w:szCs w:val="20"/>
                <w:lang w:val="fr-CH"/>
              </w:rPr>
              <w:t>s fixe leurs droits et devoirs respectifs</w:t>
            </w:r>
            <w:r w:rsidRPr="001F0597">
              <w:rPr>
                <w:iCs/>
                <w:strike/>
                <w:sz w:val="20"/>
                <w:szCs w:val="20"/>
                <w:lang w:val="fr-CH"/>
              </w:rPr>
              <w:t>, et notamment:</w:t>
            </w:r>
            <w:r w:rsidRPr="00814F19">
              <w:rPr>
                <w:iCs/>
                <w:sz w:val="20"/>
                <w:szCs w:val="20"/>
                <w:lang w:val="fr-CH"/>
              </w:rPr>
              <w:t xml:space="preserve"> </w:t>
            </w:r>
            <w:r w:rsidRPr="001F0597">
              <w:rPr>
                <w:i/>
                <w:iCs/>
                <w:color w:val="0070C0"/>
                <w:sz w:val="20"/>
                <w:szCs w:val="20"/>
                <w:lang w:val="fr-CH"/>
              </w:rPr>
              <w:t>Petite r</w:t>
            </w:r>
            <w:r w:rsidRPr="001F0597">
              <w:rPr>
                <w:bCs/>
                <w:i/>
                <w:color w:val="0070C0"/>
                <w:sz w:val="20"/>
                <w:szCs w:val="20"/>
                <w:lang w:val="fr-CH"/>
              </w:rPr>
              <w:t>eformulation</w:t>
            </w:r>
          </w:p>
          <w:p w14:paraId="20B23C7D" w14:textId="77777777" w:rsidR="006D0645" w:rsidRPr="001F0597" w:rsidRDefault="006D0645" w:rsidP="007E59C1">
            <w:pPr>
              <w:numPr>
                <w:ilvl w:val="0"/>
                <w:numId w:val="28"/>
              </w:numPr>
              <w:tabs>
                <w:tab w:val="clear" w:pos="-939"/>
                <w:tab w:val="num" w:pos="-1080"/>
              </w:tabs>
              <w:suppressAutoHyphens/>
              <w:ind w:left="222" w:hanging="222"/>
              <w:rPr>
                <w:iCs/>
                <w:strike/>
                <w:sz w:val="20"/>
                <w:szCs w:val="20"/>
                <w:lang w:val="fr-CH"/>
              </w:rPr>
            </w:pPr>
            <w:r w:rsidRPr="001F0597">
              <w:rPr>
                <w:iCs/>
                <w:strike/>
                <w:sz w:val="20"/>
                <w:szCs w:val="20"/>
                <w:lang w:val="fr-CH"/>
              </w:rPr>
              <w:t>les mesures prises pour assurer le respect de l'autonomie des client-e-s dans les communautés d'habitation ainsi que les tâches communes à y assumer;</w:t>
            </w:r>
          </w:p>
          <w:p w14:paraId="70C7509D" w14:textId="77777777" w:rsidR="006D0645" w:rsidRPr="001F0597" w:rsidRDefault="006D0645" w:rsidP="007E59C1">
            <w:pPr>
              <w:numPr>
                <w:ilvl w:val="0"/>
                <w:numId w:val="28"/>
              </w:numPr>
              <w:tabs>
                <w:tab w:val="clear" w:pos="-939"/>
                <w:tab w:val="num" w:pos="-1080"/>
              </w:tabs>
              <w:suppressAutoHyphens/>
              <w:ind w:left="222" w:hanging="222"/>
              <w:rPr>
                <w:iCs/>
                <w:strike/>
                <w:sz w:val="20"/>
                <w:szCs w:val="20"/>
                <w:lang w:val="fr-CH"/>
              </w:rPr>
            </w:pPr>
            <w:r w:rsidRPr="001F0597">
              <w:rPr>
                <w:iCs/>
                <w:strike/>
                <w:sz w:val="20"/>
                <w:szCs w:val="20"/>
                <w:lang w:val="fr-CH"/>
              </w:rPr>
              <w:t>l'accès aux espaces d'habitation et leur contrôle, resp. la fréquence des visites à domicile;</w:t>
            </w:r>
          </w:p>
          <w:p w14:paraId="296C82A2" w14:textId="77777777" w:rsidR="006D0645" w:rsidRPr="001F0597" w:rsidRDefault="006D0645" w:rsidP="007E59C1">
            <w:pPr>
              <w:numPr>
                <w:ilvl w:val="0"/>
                <w:numId w:val="28"/>
              </w:numPr>
              <w:tabs>
                <w:tab w:val="clear" w:pos="-939"/>
                <w:tab w:val="num" w:pos="-1080"/>
              </w:tabs>
              <w:suppressAutoHyphens/>
              <w:ind w:left="222" w:hanging="222"/>
              <w:rPr>
                <w:iCs/>
                <w:strike/>
                <w:sz w:val="20"/>
                <w:szCs w:val="20"/>
                <w:lang w:val="fr-CH"/>
              </w:rPr>
            </w:pPr>
            <w:r w:rsidRPr="001F0597">
              <w:rPr>
                <w:iCs/>
                <w:strike/>
                <w:sz w:val="20"/>
                <w:szCs w:val="20"/>
                <w:lang w:val="fr-CH"/>
              </w:rPr>
              <w:t>les dispositions particulières appliquées en cas de placement à des fins d'assistance et d'autres mesures administratives ou judiciaires;</w:t>
            </w:r>
          </w:p>
          <w:p w14:paraId="42DC5466" w14:textId="77777777" w:rsidR="006D0645" w:rsidRPr="001F0597" w:rsidRDefault="006D0645" w:rsidP="007E59C1">
            <w:pPr>
              <w:numPr>
                <w:ilvl w:val="0"/>
                <w:numId w:val="28"/>
              </w:numPr>
              <w:tabs>
                <w:tab w:val="clear" w:pos="-939"/>
                <w:tab w:val="num" w:pos="-1080"/>
              </w:tabs>
              <w:suppressAutoHyphens/>
              <w:ind w:left="222" w:hanging="222"/>
              <w:rPr>
                <w:iCs/>
                <w:strike/>
                <w:sz w:val="20"/>
                <w:szCs w:val="20"/>
                <w:lang w:val="fr-CH"/>
              </w:rPr>
            </w:pPr>
            <w:r w:rsidRPr="001F0597">
              <w:rPr>
                <w:iCs/>
                <w:strike/>
                <w:sz w:val="20"/>
                <w:szCs w:val="20"/>
                <w:lang w:val="fr-CH"/>
              </w:rPr>
              <w:t>l'établissement d'un plan d'accompagnement, réévalué à intervalles réguliers avec les client-e-s;</w:t>
            </w:r>
          </w:p>
          <w:p w14:paraId="199E94D7" w14:textId="77777777" w:rsidR="006D0645" w:rsidRPr="001F0597" w:rsidRDefault="006D0645" w:rsidP="007E59C1">
            <w:pPr>
              <w:numPr>
                <w:ilvl w:val="0"/>
                <w:numId w:val="28"/>
              </w:numPr>
              <w:tabs>
                <w:tab w:val="clear" w:pos="-939"/>
                <w:tab w:val="num" w:pos="-1080"/>
              </w:tabs>
              <w:suppressAutoHyphens/>
              <w:ind w:left="222" w:hanging="222"/>
              <w:rPr>
                <w:iCs/>
                <w:strike/>
                <w:sz w:val="20"/>
                <w:szCs w:val="20"/>
                <w:lang w:val="fr-CH"/>
              </w:rPr>
            </w:pPr>
            <w:r w:rsidRPr="001F0597">
              <w:rPr>
                <w:iCs/>
                <w:strike/>
                <w:sz w:val="20"/>
                <w:szCs w:val="20"/>
                <w:lang w:val="fr-CH"/>
              </w:rPr>
              <w:t>les voies de plainte et de recours;</w:t>
            </w:r>
          </w:p>
          <w:p w14:paraId="73C0B007" w14:textId="77777777" w:rsidR="006D0645" w:rsidRPr="001F0597" w:rsidRDefault="006D0645" w:rsidP="007E59C1">
            <w:pPr>
              <w:numPr>
                <w:ilvl w:val="0"/>
                <w:numId w:val="28"/>
              </w:numPr>
              <w:tabs>
                <w:tab w:val="clear" w:pos="-939"/>
                <w:tab w:val="num" w:pos="-1080"/>
              </w:tabs>
              <w:suppressAutoHyphens/>
              <w:ind w:left="222" w:hanging="222"/>
              <w:rPr>
                <w:iCs/>
                <w:strike/>
                <w:sz w:val="20"/>
                <w:szCs w:val="20"/>
                <w:lang w:val="fr-CH"/>
              </w:rPr>
            </w:pPr>
            <w:r w:rsidRPr="001F0597">
              <w:rPr>
                <w:iCs/>
                <w:strike/>
                <w:sz w:val="20"/>
                <w:szCs w:val="20"/>
                <w:lang w:val="fr-CH"/>
              </w:rPr>
              <w:t>les motifs d'exclusion.</w:t>
            </w:r>
          </w:p>
          <w:p w14:paraId="422DF806" w14:textId="77777777" w:rsidR="006D0645" w:rsidRPr="001F0597" w:rsidRDefault="006D0645" w:rsidP="007E59C1">
            <w:pPr>
              <w:rPr>
                <w:bCs/>
                <w:sz w:val="20"/>
                <w:szCs w:val="20"/>
                <w:lang w:val="fr-CH"/>
              </w:rPr>
            </w:pPr>
            <w:r w:rsidRPr="001F0597">
              <w:rPr>
                <w:bCs/>
                <w:i/>
                <w:color w:val="0070C0"/>
                <w:sz w:val="20"/>
                <w:szCs w:val="20"/>
                <w:lang w:val="fr-CH"/>
              </w:rPr>
              <w:t>Les puces supprimées seront</w:t>
            </w:r>
            <w:r>
              <w:rPr>
                <w:bCs/>
                <w:i/>
                <w:color w:val="0070C0"/>
                <w:sz w:val="20"/>
                <w:szCs w:val="20"/>
                <w:lang w:val="fr-CH"/>
              </w:rPr>
              <w:t xml:space="preserve"> mentionnées à titre d’exemple dans le guide</w:t>
            </w:r>
          </w:p>
        </w:tc>
      </w:tr>
      <w:tr w:rsidR="006D0645" w:rsidRPr="00436D28" w14:paraId="4D74DC1E" w14:textId="77777777" w:rsidTr="007E59C1">
        <w:tc>
          <w:tcPr>
            <w:tcW w:w="562" w:type="dxa"/>
          </w:tcPr>
          <w:p w14:paraId="69B5F2BA" w14:textId="77777777" w:rsidR="006D0645" w:rsidRPr="00436D28" w:rsidRDefault="006D0645" w:rsidP="007E59C1">
            <w:pPr>
              <w:rPr>
                <w:sz w:val="20"/>
                <w:szCs w:val="20"/>
                <w:lang w:val="fr-CH"/>
              </w:rPr>
            </w:pPr>
            <w:r w:rsidRPr="00436D28">
              <w:rPr>
                <w:sz w:val="20"/>
                <w:szCs w:val="20"/>
                <w:lang w:val="fr-CH"/>
              </w:rPr>
              <w:t>3</w:t>
            </w:r>
          </w:p>
        </w:tc>
        <w:tc>
          <w:tcPr>
            <w:tcW w:w="7274" w:type="dxa"/>
          </w:tcPr>
          <w:p w14:paraId="042DA6B6" w14:textId="77777777" w:rsidR="006D0645" w:rsidRPr="008B1F9F" w:rsidRDefault="006D0645" w:rsidP="007E59C1">
            <w:pPr>
              <w:snapToGrid w:val="0"/>
              <w:rPr>
                <w:sz w:val="20"/>
                <w:szCs w:val="20"/>
                <w:lang w:val="fr-CH"/>
              </w:rPr>
            </w:pPr>
            <w:r w:rsidRPr="008B1F9F">
              <w:rPr>
                <w:sz w:val="20"/>
                <w:szCs w:val="20"/>
                <w:lang w:val="fr-CH"/>
              </w:rPr>
              <w:t xml:space="preserve">Le plan de conseil et d’accompagnement </w:t>
            </w:r>
            <w:r w:rsidRPr="001F0597">
              <w:rPr>
                <w:color w:val="FF0000"/>
                <w:sz w:val="20"/>
                <w:szCs w:val="20"/>
                <w:lang w:val="fr-CH"/>
              </w:rPr>
              <w:t>est</w:t>
            </w:r>
            <w:r w:rsidRPr="008B1F9F">
              <w:rPr>
                <w:sz w:val="20"/>
                <w:szCs w:val="20"/>
                <w:lang w:val="fr-CH"/>
              </w:rPr>
              <w:t xml:space="preserve"> </w:t>
            </w:r>
          </w:p>
          <w:p w14:paraId="66613F20" w14:textId="77777777" w:rsidR="006D0645" w:rsidRDefault="006D0645" w:rsidP="007E59C1">
            <w:pPr>
              <w:numPr>
                <w:ilvl w:val="0"/>
                <w:numId w:val="28"/>
              </w:numPr>
              <w:suppressAutoHyphens/>
              <w:ind w:left="222" w:hanging="222"/>
              <w:rPr>
                <w:iCs/>
                <w:sz w:val="20"/>
                <w:szCs w:val="20"/>
                <w:lang w:val="fr-CH"/>
              </w:rPr>
            </w:pPr>
            <w:r w:rsidRPr="008B1F9F">
              <w:rPr>
                <w:iCs/>
                <w:sz w:val="20"/>
                <w:szCs w:val="20"/>
                <w:lang w:val="fr-CH"/>
              </w:rPr>
              <w:t>établi d’entente avec les clients de manière transparente et compréhensible ;</w:t>
            </w:r>
          </w:p>
          <w:p w14:paraId="3BBF9281" w14:textId="77777777" w:rsidR="006D0645" w:rsidRDefault="006D0645" w:rsidP="007E59C1">
            <w:pPr>
              <w:suppressAutoHyphens/>
              <w:rPr>
                <w:iCs/>
                <w:sz w:val="20"/>
                <w:szCs w:val="20"/>
                <w:lang w:val="fr-CH"/>
              </w:rPr>
            </w:pPr>
          </w:p>
          <w:p w14:paraId="3F643D93" w14:textId="77777777" w:rsidR="006D0645" w:rsidRDefault="006D0645" w:rsidP="007E59C1">
            <w:pPr>
              <w:suppressAutoHyphens/>
              <w:rPr>
                <w:iCs/>
                <w:sz w:val="20"/>
                <w:szCs w:val="20"/>
                <w:lang w:val="fr-CH"/>
              </w:rPr>
            </w:pPr>
          </w:p>
          <w:p w14:paraId="039AFAA9" w14:textId="77777777" w:rsidR="006D0645" w:rsidRPr="008B1F9F" w:rsidRDefault="006D0645" w:rsidP="007E59C1">
            <w:pPr>
              <w:suppressAutoHyphens/>
              <w:rPr>
                <w:iCs/>
                <w:sz w:val="20"/>
                <w:szCs w:val="20"/>
                <w:lang w:val="fr-CH"/>
              </w:rPr>
            </w:pPr>
          </w:p>
          <w:p w14:paraId="6B8ED918" w14:textId="77777777" w:rsidR="006D0645" w:rsidRPr="008B1F9F" w:rsidRDefault="006D0645" w:rsidP="007E59C1">
            <w:pPr>
              <w:numPr>
                <w:ilvl w:val="0"/>
                <w:numId w:val="28"/>
              </w:numPr>
              <w:suppressAutoHyphens/>
              <w:ind w:left="222" w:hanging="222"/>
              <w:rPr>
                <w:iCs/>
                <w:sz w:val="20"/>
                <w:szCs w:val="20"/>
                <w:lang w:val="fr-CH"/>
              </w:rPr>
            </w:pPr>
            <w:r w:rsidRPr="008B1F9F">
              <w:rPr>
                <w:iCs/>
                <w:sz w:val="20"/>
                <w:szCs w:val="20"/>
                <w:lang w:val="fr-CH"/>
              </w:rPr>
              <w:t>centré sur des objectifs et sur les ressources personnelles des clients ;</w:t>
            </w:r>
          </w:p>
          <w:p w14:paraId="622B544B" w14:textId="77777777" w:rsidR="006D0645" w:rsidRPr="008B1F9F" w:rsidRDefault="006D0645" w:rsidP="007E59C1">
            <w:pPr>
              <w:numPr>
                <w:ilvl w:val="0"/>
                <w:numId w:val="28"/>
              </w:numPr>
              <w:suppressAutoHyphens/>
              <w:ind w:left="222" w:hanging="222"/>
              <w:rPr>
                <w:iCs/>
                <w:sz w:val="20"/>
                <w:szCs w:val="20"/>
                <w:lang w:val="fr-CH"/>
              </w:rPr>
            </w:pPr>
            <w:r w:rsidRPr="008B1F9F">
              <w:rPr>
                <w:iCs/>
                <w:sz w:val="20"/>
                <w:szCs w:val="20"/>
                <w:lang w:val="fr-CH"/>
              </w:rPr>
              <w:t>réévalué à intervalles réguliers avec les clients et adapté à leur situation individuelle ;</w:t>
            </w:r>
          </w:p>
          <w:p w14:paraId="334DB4B6" w14:textId="77777777" w:rsidR="006D0645" w:rsidRPr="008B1F9F" w:rsidRDefault="006D0645" w:rsidP="007E59C1">
            <w:pPr>
              <w:numPr>
                <w:ilvl w:val="0"/>
                <w:numId w:val="28"/>
              </w:numPr>
              <w:suppressAutoHyphens/>
              <w:ind w:left="222" w:hanging="222"/>
              <w:rPr>
                <w:iCs/>
                <w:sz w:val="20"/>
                <w:szCs w:val="20"/>
                <w:lang w:val="fr-CH"/>
              </w:rPr>
            </w:pPr>
            <w:r w:rsidRPr="008B1F9F">
              <w:rPr>
                <w:iCs/>
                <w:sz w:val="20"/>
                <w:szCs w:val="20"/>
                <w:lang w:val="fr-CH"/>
              </w:rPr>
              <w:t>dûment documenté.</w:t>
            </w:r>
          </w:p>
          <w:p w14:paraId="471A806F" w14:textId="77777777" w:rsidR="006D0645" w:rsidRPr="00436D28" w:rsidRDefault="006D0645" w:rsidP="007E59C1">
            <w:pPr>
              <w:rPr>
                <w:iCs/>
                <w:sz w:val="20"/>
                <w:szCs w:val="20"/>
                <w:lang w:val="fr-CH"/>
              </w:rPr>
            </w:pPr>
          </w:p>
        </w:tc>
        <w:tc>
          <w:tcPr>
            <w:tcW w:w="7274" w:type="dxa"/>
          </w:tcPr>
          <w:p w14:paraId="5EBE05C1" w14:textId="77777777" w:rsidR="006D0645" w:rsidRPr="00814F19" w:rsidRDefault="006D0645" w:rsidP="007E59C1">
            <w:pPr>
              <w:snapToGrid w:val="0"/>
              <w:rPr>
                <w:sz w:val="20"/>
                <w:szCs w:val="20"/>
                <w:lang w:val="fr-CH"/>
              </w:rPr>
            </w:pPr>
            <w:r w:rsidRPr="00C11120">
              <w:rPr>
                <w:i/>
                <w:color w:val="0070C0"/>
                <w:sz w:val="20"/>
                <w:szCs w:val="20"/>
                <w:lang w:val="fr-CH"/>
              </w:rPr>
              <w:t>Pas de changement</w:t>
            </w:r>
          </w:p>
          <w:p w14:paraId="3AEF9860" w14:textId="77777777" w:rsidR="006D0645" w:rsidRPr="00814F19" w:rsidRDefault="006D0645" w:rsidP="007E59C1">
            <w:pPr>
              <w:numPr>
                <w:ilvl w:val="0"/>
                <w:numId w:val="28"/>
              </w:numPr>
              <w:tabs>
                <w:tab w:val="clear" w:pos="-939"/>
                <w:tab w:val="num" w:pos="-1080"/>
              </w:tabs>
              <w:suppressAutoHyphens/>
              <w:ind w:left="222" w:hanging="222"/>
              <w:rPr>
                <w:iCs/>
                <w:sz w:val="20"/>
                <w:szCs w:val="20"/>
                <w:lang w:val="fr-CH"/>
              </w:rPr>
            </w:pPr>
            <w:r w:rsidRPr="00C11120">
              <w:rPr>
                <w:iCs/>
                <w:strike/>
                <w:sz w:val="20"/>
                <w:szCs w:val="20"/>
                <w:lang w:val="fr-CH"/>
              </w:rPr>
              <w:t>est</w:t>
            </w:r>
            <w:r w:rsidRPr="00814F19">
              <w:rPr>
                <w:iCs/>
                <w:sz w:val="20"/>
                <w:szCs w:val="20"/>
                <w:lang w:val="fr-CH"/>
              </w:rPr>
              <w:t xml:space="preserve"> établi d'entente avec les client-e-s de manière transparente et compréhensible, </w:t>
            </w:r>
            <w:r w:rsidRPr="00C11120">
              <w:rPr>
                <w:iCs/>
                <w:strike/>
                <w:sz w:val="20"/>
                <w:szCs w:val="20"/>
                <w:lang w:val="fr-CH"/>
              </w:rPr>
              <w:t>et tient compte de leurs facultés cognit</w:t>
            </w:r>
            <w:r w:rsidRPr="00814F19">
              <w:rPr>
                <w:iCs/>
                <w:sz w:val="20"/>
                <w:szCs w:val="20"/>
                <w:lang w:val="fr-CH"/>
              </w:rPr>
              <w:t>ives;</w:t>
            </w:r>
            <w:r>
              <w:rPr>
                <w:iCs/>
                <w:sz w:val="20"/>
                <w:szCs w:val="20"/>
                <w:lang w:val="fr-CH"/>
              </w:rPr>
              <w:t xml:space="preserve"> </w:t>
            </w:r>
            <w:r w:rsidRPr="00436D28">
              <w:rPr>
                <w:i/>
                <w:iCs/>
                <w:color w:val="0070C0"/>
                <w:sz w:val="20"/>
                <w:szCs w:val="20"/>
                <w:lang w:val="fr-CH"/>
              </w:rPr>
              <w:t>La partie supprimée est comprise dans l’expression « transparente et compréhensible »</w:t>
            </w:r>
          </w:p>
          <w:p w14:paraId="14B57DDC" w14:textId="77777777" w:rsidR="006D0645" w:rsidRPr="00814F19" w:rsidRDefault="006D0645" w:rsidP="007E59C1">
            <w:pPr>
              <w:numPr>
                <w:ilvl w:val="0"/>
                <w:numId w:val="28"/>
              </w:numPr>
              <w:tabs>
                <w:tab w:val="clear" w:pos="-939"/>
                <w:tab w:val="num" w:pos="-1080"/>
              </w:tabs>
              <w:suppressAutoHyphens/>
              <w:ind w:left="222" w:hanging="222"/>
              <w:rPr>
                <w:iCs/>
                <w:sz w:val="20"/>
                <w:szCs w:val="20"/>
                <w:lang w:val="fr-CH"/>
              </w:rPr>
            </w:pPr>
            <w:r w:rsidRPr="00C11120">
              <w:rPr>
                <w:i/>
                <w:iCs/>
                <w:color w:val="0070C0"/>
                <w:sz w:val="20"/>
                <w:szCs w:val="20"/>
                <w:lang w:val="fr-CH"/>
              </w:rPr>
              <w:t>Pas de changement</w:t>
            </w:r>
          </w:p>
          <w:p w14:paraId="11AA1261" w14:textId="77777777" w:rsidR="006D0645" w:rsidRDefault="006D0645" w:rsidP="007E59C1">
            <w:pPr>
              <w:numPr>
                <w:ilvl w:val="0"/>
                <w:numId w:val="28"/>
              </w:numPr>
              <w:tabs>
                <w:tab w:val="clear" w:pos="-939"/>
                <w:tab w:val="num" w:pos="-1080"/>
              </w:tabs>
              <w:suppressAutoHyphens/>
              <w:ind w:left="222" w:hanging="222"/>
              <w:rPr>
                <w:iCs/>
                <w:sz w:val="20"/>
                <w:szCs w:val="20"/>
                <w:lang w:val="fr-CH"/>
              </w:rPr>
            </w:pPr>
            <w:r w:rsidRPr="00C11120">
              <w:rPr>
                <w:i/>
                <w:iCs/>
                <w:color w:val="0070C0"/>
                <w:sz w:val="20"/>
                <w:szCs w:val="20"/>
                <w:lang w:val="fr-CH"/>
              </w:rPr>
              <w:t>Pas de changement</w:t>
            </w:r>
          </w:p>
          <w:p w14:paraId="448FC238" w14:textId="77777777" w:rsidR="006D0645" w:rsidRPr="00814F19" w:rsidRDefault="006D0645" w:rsidP="007E59C1">
            <w:pPr>
              <w:suppressAutoHyphens/>
              <w:rPr>
                <w:iCs/>
                <w:sz w:val="20"/>
                <w:szCs w:val="20"/>
                <w:lang w:val="fr-CH"/>
              </w:rPr>
            </w:pPr>
          </w:p>
          <w:p w14:paraId="5A1AB3E9" w14:textId="77777777" w:rsidR="006D0645" w:rsidRPr="00436D28" w:rsidRDefault="006D0645" w:rsidP="007E59C1">
            <w:pPr>
              <w:numPr>
                <w:ilvl w:val="0"/>
                <w:numId w:val="28"/>
              </w:numPr>
              <w:tabs>
                <w:tab w:val="clear" w:pos="-939"/>
                <w:tab w:val="num" w:pos="-1080"/>
              </w:tabs>
              <w:suppressAutoHyphens/>
              <w:ind w:left="222" w:hanging="222"/>
              <w:rPr>
                <w:bCs/>
                <w:i/>
                <w:sz w:val="20"/>
                <w:szCs w:val="20"/>
                <w:lang w:val="fr-CH"/>
              </w:rPr>
            </w:pPr>
            <w:r w:rsidRPr="00C11120">
              <w:rPr>
                <w:i/>
                <w:iCs/>
                <w:color w:val="0070C0"/>
                <w:sz w:val="20"/>
                <w:szCs w:val="20"/>
                <w:lang w:val="fr-CH"/>
              </w:rPr>
              <w:t>Pas de changement</w:t>
            </w:r>
          </w:p>
        </w:tc>
      </w:tr>
      <w:tr w:rsidR="006D0645" w:rsidRPr="00436D28" w14:paraId="231C0C91" w14:textId="77777777" w:rsidTr="007E59C1">
        <w:tc>
          <w:tcPr>
            <w:tcW w:w="562" w:type="dxa"/>
          </w:tcPr>
          <w:p w14:paraId="172D4903" w14:textId="77777777" w:rsidR="006D0645" w:rsidRPr="00436D28" w:rsidRDefault="006D0645" w:rsidP="007E59C1">
            <w:pPr>
              <w:rPr>
                <w:sz w:val="20"/>
                <w:szCs w:val="20"/>
                <w:lang w:val="fr-CH"/>
              </w:rPr>
            </w:pPr>
            <w:r w:rsidRPr="00436D28">
              <w:rPr>
                <w:sz w:val="20"/>
                <w:szCs w:val="20"/>
                <w:lang w:val="fr-CH"/>
              </w:rPr>
              <w:t>4</w:t>
            </w:r>
          </w:p>
        </w:tc>
        <w:tc>
          <w:tcPr>
            <w:tcW w:w="7274" w:type="dxa"/>
          </w:tcPr>
          <w:p w14:paraId="3F56B0F6" w14:textId="77777777" w:rsidR="006D0645" w:rsidRDefault="006D0645" w:rsidP="007E59C1">
            <w:pPr>
              <w:snapToGrid w:val="0"/>
              <w:ind w:left="18"/>
              <w:rPr>
                <w:sz w:val="20"/>
                <w:szCs w:val="20"/>
                <w:lang w:val="fr-CH"/>
              </w:rPr>
            </w:pPr>
            <w:r w:rsidRPr="008B1F9F">
              <w:rPr>
                <w:sz w:val="20"/>
                <w:szCs w:val="20"/>
                <w:lang w:val="fr-CH"/>
              </w:rPr>
              <w:t xml:space="preserve">Le plan de conseil et d’accompagnement </w:t>
            </w:r>
            <w:r w:rsidRPr="001F0597">
              <w:rPr>
                <w:color w:val="FF0000"/>
                <w:sz w:val="20"/>
                <w:szCs w:val="20"/>
                <w:lang w:val="fr-CH"/>
              </w:rPr>
              <w:t>contient</w:t>
            </w:r>
            <w:r w:rsidRPr="008B1F9F">
              <w:rPr>
                <w:sz w:val="20"/>
                <w:szCs w:val="20"/>
                <w:lang w:val="fr-CH"/>
              </w:rPr>
              <w:t xml:space="preserve"> : </w:t>
            </w:r>
          </w:p>
          <w:p w14:paraId="7BCFA208" w14:textId="77777777" w:rsidR="006D0645" w:rsidRPr="008B1F9F" w:rsidRDefault="006D0645" w:rsidP="007E59C1">
            <w:pPr>
              <w:snapToGrid w:val="0"/>
              <w:ind w:left="18"/>
              <w:rPr>
                <w:sz w:val="20"/>
                <w:szCs w:val="20"/>
                <w:lang w:val="fr-CH"/>
              </w:rPr>
            </w:pPr>
          </w:p>
          <w:p w14:paraId="678816D9" w14:textId="77777777" w:rsidR="006D0645" w:rsidRDefault="006D0645" w:rsidP="007E59C1">
            <w:pPr>
              <w:numPr>
                <w:ilvl w:val="0"/>
                <w:numId w:val="28"/>
              </w:numPr>
              <w:suppressAutoHyphens/>
              <w:ind w:left="222" w:hanging="222"/>
              <w:rPr>
                <w:sz w:val="20"/>
                <w:szCs w:val="20"/>
                <w:lang w:val="fr-CH"/>
              </w:rPr>
            </w:pPr>
            <w:r w:rsidRPr="008B1F9F">
              <w:rPr>
                <w:sz w:val="20"/>
                <w:szCs w:val="20"/>
                <w:lang w:val="fr-CH"/>
              </w:rPr>
              <w:t xml:space="preserve">un relevé des antécédents et des conditions de vie actuelles des clients ainsi que de </w:t>
            </w:r>
            <w:r w:rsidRPr="001F0597">
              <w:rPr>
                <w:color w:val="FF0000"/>
                <w:sz w:val="20"/>
                <w:szCs w:val="20"/>
                <w:lang w:val="fr-CH"/>
              </w:rPr>
              <w:t>l’évolution de leur addiction et des traitements passés </w:t>
            </w:r>
            <w:r w:rsidRPr="008B1F9F">
              <w:rPr>
                <w:sz w:val="20"/>
                <w:szCs w:val="20"/>
                <w:lang w:val="fr-CH"/>
              </w:rPr>
              <w:t>;</w:t>
            </w:r>
          </w:p>
          <w:p w14:paraId="6AE16C1B" w14:textId="77777777" w:rsidR="006D0645" w:rsidRDefault="006D0645" w:rsidP="007E59C1">
            <w:pPr>
              <w:suppressAutoHyphens/>
              <w:rPr>
                <w:sz w:val="20"/>
                <w:szCs w:val="20"/>
                <w:lang w:val="fr-CH"/>
              </w:rPr>
            </w:pPr>
          </w:p>
          <w:p w14:paraId="64FD2983" w14:textId="77777777" w:rsidR="006D0645" w:rsidRPr="008B1F9F" w:rsidRDefault="006D0645" w:rsidP="007E59C1">
            <w:pPr>
              <w:suppressAutoHyphens/>
              <w:rPr>
                <w:sz w:val="20"/>
                <w:szCs w:val="20"/>
                <w:lang w:val="fr-CH"/>
              </w:rPr>
            </w:pPr>
          </w:p>
          <w:p w14:paraId="5F2E8165" w14:textId="77777777" w:rsidR="006D0645" w:rsidRDefault="006D0645" w:rsidP="007E59C1">
            <w:pPr>
              <w:numPr>
                <w:ilvl w:val="0"/>
                <w:numId w:val="28"/>
              </w:numPr>
              <w:suppressAutoHyphens/>
              <w:ind w:left="222" w:hanging="222"/>
              <w:rPr>
                <w:sz w:val="20"/>
                <w:szCs w:val="20"/>
                <w:lang w:val="fr-CH"/>
              </w:rPr>
            </w:pPr>
            <w:r w:rsidRPr="008B1F9F">
              <w:rPr>
                <w:sz w:val="20"/>
                <w:szCs w:val="20"/>
                <w:lang w:val="fr-CH"/>
              </w:rPr>
              <w:t>les objectifs visés ;</w:t>
            </w:r>
          </w:p>
          <w:p w14:paraId="1626F4BB" w14:textId="77777777" w:rsidR="006D0645" w:rsidRDefault="006D0645" w:rsidP="007E59C1">
            <w:pPr>
              <w:suppressAutoHyphens/>
              <w:rPr>
                <w:sz w:val="20"/>
                <w:szCs w:val="20"/>
                <w:lang w:val="fr-CH"/>
              </w:rPr>
            </w:pPr>
          </w:p>
          <w:p w14:paraId="6F877921" w14:textId="77777777" w:rsidR="006D0645" w:rsidRDefault="006D0645" w:rsidP="007E59C1">
            <w:pPr>
              <w:suppressAutoHyphens/>
              <w:rPr>
                <w:sz w:val="20"/>
                <w:szCs w:val="20"/>
                <w:lang w:val="fr-CH"/>
              </w:rPr>
            </w:pPr>
          </w:p>
          <w:p w14:paraId="3B3EE6F7" w14:textId="77777777" w:rsidR="006D0645" w:rsidRPr="008B1F9F" w:rsidRDefault="006D0645" w:rsidP="007E59C1">
            <w:pPr>
              <w:suppressAutoHyphens/>
              <w:rPr>
                <w:sz w:val="20"/>
                <w:szCs w:val="20"/>
                <w:lang w:val="fr-CH"/>
              </w:rPr>
            </w:pPr>
          </w:p>
          <w:p w14:paraId="772F74DC" w14:textId="77777777" w:rsidR="006D0645" w:rsidRDefault="006D0645" w:rsidP="007E59C1">
            <w:pPr>
              <w:numPr>
                <w:ilvl w:val="0"/>
                <w:numId w:val="28"/>
              </w:numPr>
              <w:suppressAutoHyphens/>
              <w:ind w:left="222" w:hanging="222"/>
              <w:rPr>
                <w:sz w:val="20"/>
                <w:szCs w:val="20"/>
                <w:lang w:val="fr-CH"/>
              </w:rPr>
            </w:pPr>
            <w:r w:rsidRPr="001F0597">
              <w:rPr>
                <w:color w:val="FF0000"/>
                <w:sz w:val="20"/>
                <w:szCs w:val="20"/>
                <w:lang w:val="fr-CH"/>
              </w:rPr>
              <w:t>les mesures d’accompagnement envisagées</w:t>
            </w:r>
            <w:r w:rsidRPr="001F0597">
              <w:rPr>
                <w:sz w:val="20"/>
                <w:szCs w:val="20"/>
                <w:lang w:val="fr-CH"/>
              </w:rPr>
              <w:t> </w:t>
            </w:r>
            <w:r>
              <w:rPr>
                <w:sz w:val="20"/>
                <w:szCs w:val="20"/>
                <w:lang w:val="fr-CH"/>
              </w:rPr>
              <w:t>;</w:t>
            </w:r>
          </w:p>
          <w:p w14:paraId="72A301AC" w14:textId="77777777" w:rsidR="006D0645" w:rsidRPr="008B1F9F" w:rsidRDefault="006D0645" w:rsidP="007E59C1">
            <w:pPr>
              <w:suppressAutoHyphens/>
              <w:rPr>
                <w:sz w:val="20"/>
                <w:szCs w:val="20"/>
                <w:lang w:val="fr-CH"/>
              </w:rPr>
            </w:pPr>
          </w:p>
          <w:p w14:paraId="72841719" w14:textId="77777777" w:rsidR="006D0645" w:rsidRPr="001F0597" w:rsidRDefault="006D0645" w:rsidP="007E59C1">
            <w:pPr>
              <w:numPr>
                <w:ilvl w:val="0"/>
                <w:numId w:val="28"/>
              </w:numPr>
              <w:suppressAutoHyphens/>
              <w:ind w:left="222" w:hanging="222"/>
              <w:rPr>
                <w:sz w:val="20"/>
                <w:szCs w:val="20"/>
                <w:lang w:val="fr-CH"/>
              </w:rPr>
            </w:pPr>
            <w:r w:rsidRPr="008B1F9F">
              <w:rPr>
                <w:iCs/>
                <w:sz w:val="20"/>
                <w:szCs w:val="20"/>
                <w:lang w:val="fr-CH"/>
              </w:rPr>
              <w:t>des informations sur le comportement addictif</w:t>
            </w:r>
            <w:r w:rsidRPr="008B1F9F">
              <w:rPr>
                <w:sz w:val="20"/>
                <w:szCs w:val="20"/>
                <w:lang w:val="fr-CH"/>
              </w:rPr>
              <w:t xml:space="preserve">, </w:t>
            </w:r>
            <w:r w:rsidRPr="001F0597">
              <w:rPr>
                <w:color w:val="FF0000"/>
                <w:sz w:val="20"/>
                <w:szCs w:val="20"/>
                <w:lang w:val="fr-CH"/>
              </w:rPr>
              <w:t>la consommation de substances</w:t>
            </w:r>
            <w:r w:rsidRPr="001F0597">
              <w:rPr>
                <w:iCs/>
                <w:color w:val="FF0000"/>
                <w:sz w:val="20"/>
                <w:szCs w:val="20"/>
                <w:lang w:val="fr-CH"/>
              </w:rPr>
              <w:t xml:space="preserve"> et les risques associés, de même que la consommation à faible risque</w:t>
            </w:r>
            <w:r w:rsidRPr="008B1F9F">
              <w:rPr>
                <w:iCs/>
                <w:sz w:val="20"/>
                <w:szCs w:val="20"/>
                <w:lang w:val="fr-CH"/>
              </w:rPr>
              <w:t> ;</w:t>
            </w:r>
          </w:p>
          <w:p w14:paraId="5076FE69" w14:textId="77777777" w:rsidR="006D0645" w:rsidRDefault="006D0645" w:rsidP="007E59C1">
            <w:pPr>
              <w:suppressAutoHyphens/>
              <w:rPr>
                <w:iCs/>
                <w:sz w:val="20"/>
                <w:szCs w:val="20"/>
                <w:lang w:val="fr-CH"/>
              </w:rPr>
            </w:pPr>
          </w:p>
          <w:p w14:paraId="000AE461" w14:textId="77777777" w:rsidR="006D0645" w:rsidRPr="008B1F9F" w:rsidRDefault="006D0645" w:rsidP="007E59C1">
            <w:pPr>
              <w:suppressAutoHyphens/>
              <w:rPr>
                <w:sz w:val="20"/>
                <w:szCs w:val="20"/>
                <w:lang w:val="fr-CH"/>
              </w:rPr>
            </w:pPr>
          </w:p>
          <w:p w14:paraId="3CE815BC" w14:textId="77777777" w:rsidR="006D0645" w:rsidRPr="008B1F9F" w:rsidRDefault="006D0645" w:rsidP="007E59C1">
            <w:pPr>
              <w:numPr>
                <w:ilvl w:val="0"/>
                <w:numId w:val="28"/>
              </w:numPr>
              <w:suppressAutoHyphens/>
              <w:ind w:left="222" w:hanging="222"/>
              <w:rPr>
                <w:sz w:val="20"/>
                <w:szCs w:val="20"/>
                <w:lang w:val="fr-CH"/>
              </w:rPr>
            </w:pPr>
            <w:r w:rsidRPr="008B1F9F">
              <w:rPr>
                <w:sz w:val="20"/>
                <w:szCs w:val="20"/>
                <w:lang w:val="fr-CH"/>
              </w:rPr>
              <w:t>des informations sur la fin de la prise en charge ;</w:t>
            </w:r>
          </w:p>
          <w:p w14:paraId="2E96A57E" w14:textId="77777777" w:rsidR="006D0645" w:rsidRPr="008B1F9F" w:rsidRDefault="006D0645" w:rsidP="007E59C1">
            <w:pPr>
              <w:numPr>
                <w:ilvl w:val="0"/>
                <w:numId w:val="28"/>
              </w:numPr>
              <w:suppressAutoHyphens/>
              <w:ind w:left="222" w:hanging="222"/>
              <w:rPr>
                <w:sz w:val="20"/>
                <w:szCs w:val="20"/>
                <w:lang w:val="fr-CH"/>
              </w:rPr>
            </w:pPr>
            <w:r w:rsidRPr="008B1F9F">
              <w:rPr>
                <w:sz w:val="20"/>
                <w:szCs w:val="20"/>
                <w:lang w:val="fr-CH"/>
              </w:rPr>
              <w:t>l’évaluation des objectifs fixés en commun.</w:t>
            </w:r>
          </w:p>
          <w:p w14:paraId="64578BDE" w14:textId="77777777" w:rsidR="006D0645" w:rsidRPr="00436D28" w:rsidRDefault="006D0645" w:rsidP="007E59C1">
            <w:pPr>
              <w:rPr>
                <w:sz w:val="20"/>
                <w:szCs w:val="20"/>
                <w:lang w:val="fr-CH"/>
              </w:rPr>
            </w:pPr>
          </w:p>
        </w:tc>
        <w:tc>
          <w:tcPr>
            <w:tcW w:w="7274" w:type="dxa"/>
          </w:tcPr>
          <w:p w14:paraId="0D9DAD3A" w14:textId="77777777" w:rsidR="006D0645" w:rsidRPr="00814F19" w:rsidRDefault="006D0645" w:rsidP="007E59C1">
            <w:pPr>
              <w:snapToGrid w:val="0"/>
              <w:ind w:left="18"/>
              <w:rPr>
                <w:sz w:val="20"/>
                <w:szCs w:val="20"/>
                <w:lang w:val="fr-CH"/>
              </w:rPr>
            </w:pPr>
            <w:r w:rsidRPr="00814F19">
              <w:rPr>
                <w:sz w:val="20"/>
                <w:szCs w:val="20"/>
                <w:lang w:val="fr-CH"/>
              </w:rPr>
              <w:t xml:space="preserve">Le plan de conseil et d'accompagnement </w:t>
            </w:r>
            <w:r w:rsidRPr="001F0597">
              <w:rPr>
                <w:strike/>
                <w:sz w:val="20"/>
                <w:szCs w:val="20"/>
                <w:lang w:val="fr-CH"/>
              </w:rPr>
              <w:t>comporte généralement les points suivants</w:t>
            </w:r>
            <w:r w:rsidRPr="00814F19">
              <w:rPr>
                <w:sz w:val="20"/>
                <w:szCs w:val="20"/>
                <w:lang w:val="fr-CH"/>
              </w:rPr>
              <w:t>:</w:t>
            </w:r>
            <w:r>
              <w:rPr>
                <w:sz w:val="20"/>
                <w:szCs w:val="20"/>
                <w:lang w:val="fr-CH"/>
              </w:rPr>
              <w:t xml:space="preserve"> </w:t>
            </w:r>
            <w:r w:rsidRPr="00436D28">
              <w:rPr>
                <w:i/>
                <w:iCs/>
                <w:color w:val="0070C0"/>
                <w:sz w:val="20"/>
                <w:szCs w:val="20"/>
                <w:lang w:val="fr-CH"/>
              </w:rPr>
              <w:t>Reformulation</w:t>
            </w:r>
          </w:p>
          <w:p w14:paraId="750B3AEC" w14:textId="77777777" w:rsidR="006D0645" w:rsidRPr="00814F19" w:rsidRDefault="006D0645" w:rsidP="007E59C1">
            <w:pPr>
              <w:numPr>
                <w:ilvl w:val="0"/>
                <w:numId w:val="28"/>
              </w:numPr>
              <w:tabs>
                <w:tab w:val="clear" w:pos="-939"/>
                <w:tab w:val="num" w:pos="-1080"/>
              </w:tabs>
              <w:suppressAutoHyphens/>
              <w:ind w:left="222" w:hanging="222"/>
              <w:rPr>
                <w:iCs/>
                <w:sz w:val="20"/>
                <w:szCs w:val="20"/>
                <w:lang w:val="fr-CH"/>
              </w:rPr>
            </w:pPr>
            <w:r w:rsidRPr="00814F19">
              <w:rPr>
                <w:iCs/>
                <w:sz w:val="20"/>
                <w:szCs w:val="20"/>
                <w:lang w:val="fr-CH"/>
              </w:rPr>
              <w:t xml:space="preserve">un relevé des antécédents et des conditions de vie actuelles des client-e-s ainsi que de </w:t>
            </w:r>
            <w:r w:rsidRPr="001F0597">
              <w:rPr>
                <w:iCs/>
                <w:strike/>
                <w:sz w:val="20"/>
                <w:szCs w:val="20"/>
                <w:lang w:val="fr-CH"/>
              </w:rPr>
              <w:t>leur parcours en</w:t>
            </w:r>
            <w:r w:rsidRPr="00814F19">
              <w:rPr>
                <w:iCs/>
                <w:sz w:val="20"/>
                <w:szCs w:val="20"/>
                <w:lang w:val="fr-CH"/>
              </w:rPr>
              <w:t xml:space="preserve"> addiction et des traitements </w:t>
            </w:r>
            <w:r w:rsidRPr="001F0597">
              <w:rPr>
                <w:iCs/>
                <w:strike/>
                <w:sz w:val="20"/>
                <w:szCs w:val="20"/>
                <w:lang w:val="fr-CH"/>
              </w:rPr>
              <w:t>suivis jusqu'alors</w:t>
            </w:r>
            <w:r w:rsidRPr="00814F19">
              <w:rPr>
                <w:iCs/>
                <w:sz w:val="20"/>
                <w:szCs w:val="20"/>
                <w:lang w:val="fr-CH"/>
              </w:rPr>
              <w:t>;</w:t>
            </w:r>
            <w:r>
              <w:rPr>
                <w:iCs/>
                <w:sz w:val="20"/>
                <w:szCs w:val="20"/>
                <w:lang w:val="fr-CH"/>
              </w:rPr>
              <w:t xml:space="preserve"> </w:t>
            </w:r>
            <w:r w:rsidRPr="00436D28">
              <w:rPr>
                <w:i/>
                <w:iCs/>
                <w:color w:val="0070C0"/>
                <w:sz w:val="20"/>
                <w:szCs w:val="20"/>
                <w:lang w:val="fr-CH"/>
              </w:rPr>
              <w:t>Reformulation</w:t>
            </w:r>
          </w:p>
          <w:p w14:paraId="4AE05A0F" w14:textId="77777777" w:rsidR="006D0645" w:rsidRPr="001F0597" w:rsidRDefault="006D0645" w:rsidP="007E59C1">
            <w:pPr>
              <w:numPr>
                <w:ilvl w:val="0"/>
                <w:numId w:val="28"/>
              </w:numPr>
              <w:tabs>
                <w:tab w:val="clear" w:pos="-939"/>
                <w:tab w:val="num" w:pos="-1080"/>
              </w:tabs>
              <w:suppressAutoHyphens/>
              <w:ind w:left="222" w:hanging="222"/>
              <w:rPr>
                <w:iCs/>
                <w:strike/>
                <w:sz w:val="20"/>
                <w:szCs w:val="20"/>
                <w:lang w:val="fr-CH"/>
              </w:rPr>
            </w:pPr>
            <w:r w:rsidRPr="001F0597">
              <w:rPr>
                <w:iCs/>
                <w:strike/>
                <w:sz w:val="20"/>
                <w:szCs w:val="20"/>
                <w:lang w:val="fr-CH"/>
              </w:rPr>
              <w:t>si nécessaire, d'autres investigations somatiques et/ou psychiatriques;</w:t>
            </w:r>
          </w:p>
          <w:p w14:paraId="1BEBC1B3" w14:textId="77777777" w:rsidR="006D0645" w:rsidRPr="00814F19" w:rsidRDefault="006D0645" w:rsidP="007E59C1">
            <w:pPr>
              <w:numPr>
                <w:ilvl w:val="0"/>
                <w:numId w:val="28"/>
              </w:numPr>
              <w:tabs>
                <w:tab w:val="clear" w:pos="-939"/>
                <w:tab w:val="num" w:pos="-1080"/>
              </w:tabs>
              <w:suppressAutoHyphens/>
              <w:ind w:left="222" w:hanging="222"/>
              <w:rPr>
                <w:iCs/>
                <w:sz w:val="20"/>
                <w:szCs w:val="20"/>
                <w:lang w:val="fr-CH"/>
              </w:rPr>
            </w:pPr>
            <w:r w:rsidRPr="00814F19">
              <w:rPr>
                <w:iCs/>
                <w:sz w:val="20"/>
                <w:szCs w:val="20"/>
                <w:lang w:val="fr-CH"/>
              </w:rPr>
              <w:t xml:space="preserve">les objectifs visés </w:t>
            </w:r>
            <w:r w:rsidRPr="001F0597">
              <w:rPr>
                <w:iCs/>
                <w:strike/>
                <w:sz w:val="20"/>
                <w:szCs w:val="20"/>
                <w:lang w:val="fr-CH"/>
              </w:rPr>
              <w:t>et les mesures propres à améliorer la capacité des client-e-s à occuper un logement ou à vivre en communauté et à assumer des tâches quotidiennes et administratives</w:t>
            </w:r>
            <w:r w:rsidRPr="00814F19">
              <w:rPr>
                <w:iCs/>
                <w:sz w:val="20"/>
                <w:szCs w:val="20"/>
                <w:lang w:val="fr-CH"/>
              </w:rPr>
              <w:t>;</w:t>
            </w:r>
            <w:r>
              <w:rPr>
                <w:iCs/>
                <w:sz w:val="20"/>
                <w:szCs w:val="20"/>
                <w:lang w:val="fr-CH"/>
              </w:rPr>
              <w:t xml:space="preserve"> </w:t>
            </w:r>
            <w:r w:rsidRPr="001F0597">
              <w:rPr>
                <w:i/>
                <w:iCs/>
                <w:color w:val="0070C0"/>
                <w:sz w:val="20"/>
                <w:szCs w:val="20"/>
                <w:lang w:val="fr-CH"/>
              </w:rPr>
              <w:t xml:space="preserve">Les mesures biffées sont reprises dans la puce 3 du </w:t>
            </w:r>
            <w:r w:rsidRPr="001F0597">
              <w:rPr>
                <w:i/>
                <w:color w:val="0070C0"/>
                <w:sz w:val="20"/>
                <w:szCs w:val="20"/>
                <w:lang w:val="fr-CH"/>
              </w:rPr>
              <w:t>nouveau V/2 4</w:t>
            </w:r>
          </w:p>
          <w:p w14:paraId="3E72B81C" w14:textId="77777777" w:rsidR="006D0645" w:rsidRPr="00814F19" w:rsidRDefault="006D0645" w:rsidP="007E59C1">
            <w:pPr>
              <w:numPr>
                <w:ilvl w:val="0"/>
                <w:numId w:val="28"/>
              </w:numPr>
              <w:tabs>
                <w:tab w:val="clear" w:pos="-939"/>
                <w:tab w:val="num" w:pos="-1080"/>
              </w:tabs>
              <w:suppressAutoHyphens/>
              <w:ind w:left="222" w:hanging="222"/>
              <w:rPr>
                <w:iCs/>
                <w:sz w:val="20"/>
                <w:szCs w:val="20"/>
                <w:lang w:val="fr-CH"/>
              </w:rPr>
            </w:pPr>
            <w:r w:rsidRPr="001F0597">
              <w:rPr>
                <w:iCs/>
                <w:strike/>
                <w:sz w:val="20"/>
                <w:szCs w:val="20"/>
                <w:lang w:val="fr-CH"/>
              </w:rPr>
              <w:t>des offres favorisant leur intégration sociale (travail, sport et loisirs)</w:t>
            </w:r>
            <w:r w:rsidRPr="00814F19">
              <w:rPr>
                <w:iCs/>
                <w:sz w:val="20"/>
                <w:szCs w:val="20"/>
                <w:lang w:val="fr-CH"/>
              </w:rPr>
              <w:t>;</w:t>
            </w:r>
            <w:r>
              <w:rPr>
                <w:iCs/>
                <w:sz w:val="20"/>
                <w:szCs w:val="20"/>
                <w:lang w:val="fr-CH"/>
              </w:rPr>
              <w:t xml:space="preserve"> </w:t>
            </w:r>
            <w:r w:rsidRPr="00436D28">
              <w:rPr>
                <w:i/>
                <w:iCs/>
                <w:color w:val="0070C0"/>
                <w:sz w:val="20"/>
                <w:szCs w:val="20"/>
                <w:lang w:val="fr-CH"/>
              </w:rPr>
              <w:t>Reformulation</w:t>
            </w:r>
          </w:p>
          <w:p w14:paraId="520DD9F8" w14:textId="77777777" w:rsidR="006D0645" w:rsidRPr="00814F19" w:rsidRDefault="006D0645" w:rsidP="007E59C1">
            <w:pPr>
              <w:numPr>
                <w:ilvl w:val="0"/>
                <w:numId w:val="28"/>
              </w:numPr>
              <w:tabs>
                <w:tab w:val="clear" w:pos="-939"/>
                <w:tab w:val="num" w:pos="-1080"/>
              </w:tabs>
              <w:suppressAutoHyphens/>
              <w:ind w:left="222" w:hanging="222"/>
              <w:rPr>
                <w:iCs/>
                <w:sz w:val="20"/>
                <w:szCs w:val="20"/>
                <w:lang w:val="fr-CH"/>
              </w:rPr>
            </w:pPr>
            <w:r w:rsidRPr="00814F19">
              <w:rPr>
                <w:iCs/>
                <w:sz w:val="20"/>
                <w:szCs w:val="20"/>
                <w:lang w:val="fr-CH"/>
              </w:rPr>
              <w:t xml:space="preserve">des informations sur le comportement addictif, </w:t>
            </w:r>
            <w:r w:rsidRPr="001F0597">
              <w:rPr>
                <w:iCs/>
                <w:strike/>
                <w:sz w:val="20"/>
                <w:szCs w:val="20"/>
                <w:lang w:val="fr-CH"/>
              </w:rPr>
              <w:t>les effets et effets secondaires de diverses substances, les risques pour la santé et la consommation à faible risque, les maladies infectieuses et notamment la prévention du SIDA et de l'hépatite, les questions liées à la grossesse et à l'aptitude à conduire;</w:t>
            </w:r>
            <w:r w:rsidRPr="001F0597">
              <w:rPr>
                <w:iCs/>
                <w:sz w:val="20"/>
                <w:szCs w:val="20"/>
                <w:lang w:val="fr-CH"/>
              </w:rPr>
              <w:t xml:space="preserve"> </w:t>
            </w:r>
            <w:r w:rsidRPr="00436D28">
              <w:rPr>
                <w:i/>
                <w:iCs/>
                <w:color w:val="0070C0"/>
                <w:sz w:val="20"/>
                <w:szCs w:val="20"/>
                <w:lang w:val="fr-CH"/>
              </w:rPr>
              <w:t>Reformulation (détails dans le guide)</w:t>
            </w:r>
          </w:p>
          <w:p w14:paraId="786FEA17" w14:textId="77777777" w:rsidR="006D0645" w:rsidRDefault="006D0645" w:rsidP="007E59C1">
            <w:pPr>
              <w:numPr>
                <w:ilvl w:val="0"/>
                <w:numId w:val="28"/>
              </w:numPr>
              <w:tabs>
                <w:tab w:val="clear" w:pos="-939"/>
                <w:tab w:val="num" w:pos="-1080"/>
              </w:tabs>
              <w:suppressAutoHyphens/>
              <w:ind w:left="222" w:hanging="222"/>
              <w:rPr>
                <w:iCs/>
                <w:sz w:val="20"/>
                <w:szCs w:val="20"/>
                <w:lang w:val="fr-CH"/>
              </w:rPr>
            </w:pPr>
            <w:r w:rsidRPr="00C11120">
              <w:rPr>
                <w:i/>
                <w:iCs/>
                <w:color w:val="0070C0"/>
                <w:sz w:val="20"/>
                <w:szCs w:val="20"/>
                <w:lang w:val="fr-CH"/>
              </w:rPr>
              <w:t>Pas de changement</w:t>
            </w:r>
          </w:p>
          <w:p w14:paraId="78745CE1" w14:textId="77777777" w:rsidR="006D0645" w:rsidRPr="00436D28" w:rsidRDefault="006D0645" w:rsidP="007E59C1">
            <w:pPr>
              <w:numPr>
                <w:ilvl w:val="0"/>
                <w:numId w:val="28"/>
              </w:numPr>
              <w:tabs>
                <w:tab w:val="clear" w:pos="-939"/>
                <w:tab w:val="num" w:pos="-1080"/>
              </w:tabs>
              <w:suppressAutoHyphens/>
              <w:ind w:left="222" w:hanging="222"/>
              <w:rPr>
                <w:bCs/>
                <w:sz w:val="20"/>
                <w:szCs w:val="20"/>
                <w:lang w:val="fr-CH"/>
              </w:rPr>
            </w:pPr>
            <w:r w:rsidRPr="00C11120">
              <w:rPr>
                <w:i/>
                <w:iCs/>
                <w:color w:val="0070C0"/>
                <w:sz w:val="20"/>
                <w:szCs w:val="20"/>
                <w:lang w:val="fr-CH"/>
              </w:rPr>
              <w:t>Pas de changement</w:t>
            </w:r>
          </w:p>
        </w:tc>
      </w:tr>
      <w:tr w:rsidR="006D0645" w:rsidRPr="00AF2DB5" w14:paraId="72595E8C" w14:textId="77777777" w:rsidTr="007E59C1">
        <w:tc>
          <w:tcPr>
            <w:tcW w:w="562" w:type="dxa"/>
          </w:tcPr>
          <w:p w14:paraId="061ACEA7" w14:textId="77777777" w:rsidR="006D0645" w:rsidRPr="00436D28" w:rsidRDefault="006D0645" w:rsidP="007E59C1">
            <w:pPr>
              <w:rPr>
                <w:sz w:val="20"/>
                <w:szCs w:val="20"/>
                <w:lang w:val="fr-CH"/>
              </w:rPr>
            </w:pPr>
            <w:r w:rsidRPr="00436D28">
              <w:rPr>
                <w:sz w:val="20"/>
                <w:szCs w:val="20"/>
                <w:lang w:val="fr-CH"/>
              </w:rPr>
              <w:t>5</w:t>
            </w:r>
          </w:p>
        </w:tc>
        <w:tc>
          <w:tcPr>
            <w:tcW w:w="7274" w:type="dxa"/>
          </w:tcPr>
          <w:p w14:paraId="4D768414" w14:textId="77777777" w:rsidR="006D0645" w:rsidRPr="008B1F9F" w:rsidRDefault="006D0645" w:rsidP="007E59C1">
            <w:pPr>
              <w:snapToGrid w:val="0"/>
              <w:ind w:left="18"/>
              <w:rPr>
                <w:sz w:val="20"/>
                <w:szCs w:val="20"/>
                <w:lang w:val="fr-CH"/>
              </w:rPr>
            </w:pPr>
            <w:r w:rsidRPr="008B1F9F">
              <w:rPr>
                <w:iCs/>
                <w:sz w:val="20"/>
                <w:szCs w:val="20"/>
                <w:lang w:val="fr-CH"/>
              </w:rPr>
              <w:t>L’unité de prise en charge</w:t>
            </w:r>
            <w:r w:rsidRPr="008B1F9F">
              <w:rPr>
                <w:sz w:val="20"/>
                <w:szCs w:val="20"/>
                <w:lang w:val="fr-CH"/>
              </w:rPr>
              <w:t xml:space="preserve"> vérifie </w:t>
            </w:r>
            <w:r w:rsidRPr="001F0597">
              <w:rPr>
                <w:color w:val="FF0000"/>
                <w:sz w:val="20"/>
                <w:szCs w:val="20"/>
                <w:lang w:val="fr-CH"/>
              </w:rPr>
              <w:t>régulièrement si d’autres offres de soutien sont nécessaires</w:t>
            </w:r>
            <w:r w:rsidRPr="008B1F9F">
              <w:rPr>
                <w:sz w:val="20"/>
                <w:szCs w:val="20"/>
                <w:lang w:val="fr-CH"/>
              </w:rPr>
              <w:t>.</w:t>
            </w:r>
          </w:p>
          <w:p w14:paraId="56B5E1EF" w14:textId="77777777" w:rsidR="006D0645" w:rsidRPr="005A5593" w:rsidRDefault="006D0645" w:rsidP="007E59C1">
            <w:pPr>
              <w:ind w:left="18"/>
              <w:rPr>
                <w:sz w:val="20"/>
                <w:szCs w:val="20"/>
                <w:highlight w:val="yellow"/>
                <w:lang w:val="fr-CH"/>
              </w:rPr>
            </w:pPr>
          </w:p>
        </w:tc>
        <w:tc>
          <w:tcPr>
            <w:tcW w:w="7274" w:type="dxa"/>
          </w:tcPr>
          <w:p w14:paraId="1AA97288" w14:textId="77777777" w:rsidR="006D0645" w:rsidRPr="00814F19" w:rsidRDefault="006D0645" w:rsidP="007E59C1">
            <w:pPr>
              <w:snapToGrid w:val="0"/>
              <w:ind w:left="18"/>
              <w:rPr>
                <w:sz w:val="20"/>
                <w:szCs w:val="20"/>
                <w:lang w:val="fr-CH"/>
              </w:rPr>
            </w:pPr>
            <w:r>
              <w:rPr>
                <w:iCs/>
                <w:sz w:val="20"/>
                <w:szCs w:val="20"/>
                <w:lang w:val="fr-CH"/>
              </w:rPr>
              <w:t>L</w:t>
            </w:r>
            <w:r w:rsidRPr="00814F19">
              <w:rPr>
                <w:iCs/>
                <w:sz w:val="20"/>
                <w:szCs w:val="20"/>
                <w:lang w:val="fr-CH"/>
              </w:rPr>
              <w:t>'unité de prise en charge</w:t>
            </w:r>
            <w:r w:rsidRPr="00814F19">
              <w:rPr>
                <w:sz w:val="20"/>
                <w:szCs w:val="20"/>
                <w:lang w:val="fr-CH"/>
              </w:rPr>
              <w:t xml:space="preserve"> vérifie </w:t>
            </w:r>
            <w:r w:rsidRPr="001F0597">
              <w:rPr>
                <w:strike/>
                <w:sz w:val="20"/>
                <w:szCs w:val="20"/>
                <w:lang w:val="fr-CH"/>
              </w:rPr>
              <w:t>à intervalles réguliers, dans le cadre du plan de conseil et d'accompagnement:</w:t>
            </w:r>
            <w:r>
              <w:rPr>
                <w:sz w:val="20"/>
                <w:szCs w:val="20"/>
                <w:lang w:val="fr-CH"/>
              </w:rPr>
              <w:t xml:space="preserve"> </w:t>
            </w:r>
            <w:r w:rsidRPr="00436D28">
              <w:rPr>
                <w:i/>
                <w:color w:val="0070C0"/>
                <w:sz w:val="20"/>
                <w:szCs w:val="20"/>
                <w:lang w:val="fr-CH"/>
              </w:rPr>
              <w:t>Reformulation par le regroupement des puces supprimées</w:t>
            </w:r>
          </w:p>
          <w:p w14:paraId="719B83AD" w14:textId="77777777" w:rsidR="006D0645" w:rsidRPr="001F0597" w:rsidRDefault="006D0645" w:rsidP="007E59C1">
            <w:pPr>
              <w:numPr>
                <w:ilvl w:val="0"/>
                <w:numId w:val="28"/>
              </w:numPr>
              <w:tabs>
                <w:tab w:val="clear" w:pos="-939"/>
                <w:tab w:val="num" w:pos="-1080"/>
              </w:tabs>
              <w:suppressAutoHyphens/>
              <w:ind w:left="222" w:hanging="222"/>
              <w:rPr>
                <w:iCs/>
                <w:strike/>
                <w:sz w:val="20"/>
                <w:szCs w:val="20"/>
                <w:lang w:val="fr-CH"/>
              </w:rPr>
            </w:pPr>
            <w:r w:rsidRPr="001F0597">
              <w:rPr>
                <w:iCs/>
                <w:strike/>
                <w:sz w:val="20"/>
                <w:szCs w:val="20"/>
                <w:lang w:val="fr-CH"/>
              </w:rPr>
              <w:t>la nécessité de nouvelles offres thérapeutiques ou d'accompagnement (p.ex. offres de groupes) propres à favoriser le processus de rétablissement des client-e-s;</w:t>
            </w:r>
          </w:p>
          <w:p w14:paraId="76176D7E" w14:textId="77777777" w:rsidR="006D0645" w:rsidRPr="001F0597" w:rsidRDefault="006D0645" w:rsidP="007E59C1">
            <w:pPr>
              <w:numPr>
                <w:ilvl w:val="0"/>
                <w:numId w:val="28"/>
              </w:numPr>
              <w:tabs>
                <w:tab w:val="clear" w:pos="-939"/>
                <w:tab w:val="num" w:pos="-1080"/>
              </w:tabs>
              <w:suppressAutoHyphens/>
              <w:ind w:left="222" w:hanging="222"/>
              <w:rPr>
                <w:iCs/>
                <w:strike/>
                <w:sz w:val="20"/>
                <w:szCs w:val="20"/>
                <w:lang w:val="fr-CH"/>
              </w:rPr>
            </w:pPr>
            <w:r w:rsidRPr="001F0597">
              <w:rPr>
                <w:iCs/>
                <w:strike/>
                <w:sz w:val="20"/>
                <w:szCs w:val="20"/>
                <w:lang w:val="fr-CH"/>
              </w:rPr>
              <w:t>leurs besoins de soutien en matière de santé, d'alimentation, d'exercice physique et d'hygiène;</w:t>
            </w:r>
          </w:p>
          <w:p w14:paraId="7BD07F78" w14:textId="77777777" w:rsidR="006D0645" w:rsidRPr="001F0597" w:rsidRDefault="006D0645" w:rsidP="007E59C1">
            <w:pPr>
              <w:numPr>
                <w:ilvl w:val="0"/>
                <w:numId w:val="28"/>
              </w:numPr>
              <w:tabs>
                <w:tab w:val="clear" w:pos="-939"/>
                <w:tab w:val="num" w:pos="-1080"/>
              </w:tabs>
              <w:suppressAutoHyphens/>
              <w:ind w:left="222" w:hanging="222"/>
              <w:rPr>
                <w:iCs/>
                <w:strike/>
                <w:sz w:val="20"/>
                <w:szCs w:val="20"/>
                <w:lang w:val="fr-CH"/>
              </w:rPr>
            </w:pPr>
            <w:r w:rsidRPr="001F0597">
              <w:rPr>
                <w:iCs/>
                <w:strike/>
                <w:sz w:val="20"/>
                <w:szCs w:val="20"/>
                <w:lang w:val="fr-CH"/>
              </w:rPr>
              <w:t>les mesures de soutien nécessaires en vue d'une (ré)insertion professionnelle (offres internes et/ou externes d'intégration au travail);</w:t>
            </w:r>
          </w:p>
          <w:p w14:paraId="08B712D0" w14:textId="77777777" w:rsidR="006D0645" w:rsidRPr="005A5593" w:rsidRDefault="006D0645" w:rsidP="007E59C1">
            <w:pPr>
              <w:numPr>
                <w:ilvl w:val="0"/>
                <w:numId w:val="28"/>
              </w:numPr>
              <w:tabs>
                <w:tab w:val="clear" w:pos="-939"/>
                <w:tab w:val="num" w:pos="-1080"/>
              </w:tabs>
              <w:suppressAutoHyphens/>
              <w:ind w:left="222" w:hanging="222"/>
              <w:rPr>
                <w:bCs/>
                <w:sz w:val="20"/>
                <w:szCs w:val="20"/>
                <w:lang w:val="fr-CH"/>
              </w:rPr>
            </w:pPr>
            <w:r w:rsidRPr="001F0597">
              <w:rPr>
                <w:iCs/>
                <w:strike/>
                <w:sz w:val="20"/>
                <w:szCs w:val="20"/>
                <w:lang w:val="fr-CH"/>
              </w:rPr>
              <w:t>le besoin éventuel de soutien par rapport à d'autres formes d'aide pratique (impôts, assurances, etc.).</w:t>
            </w:r>
            <w:r>
              <w:rPr>
                <w:iCs/>
                <w:sz w:val="20"/>
                <w:szCs w:val="20"/>
                <w:lang w:val="fr-CH"/>
              </w:rPr>
              <w:t xml:space="preserve"> </w:t>
            </w:r>
            <w:r w:rsidRPr="00436D28">
              <w:rPr>
                <w:i/>
                <w:iCs/>
                <w:color w:val="0070C0"/>
                <w:sz w:val="20"/>
                <w:szCs w:val="20"/>
                <w:lang w:val="fr-CH"/>
              </w:rPr>
              <w:t>Les puces supprimées sont comprises dans la nouvelle formulation et seront mentionnées dans le guide</w:t>
            </w:r>
          </w:p>
        </w:tc>
      </w:tr>
      <w:tr w:rsidR="006D0645" w:rsidRPr="00436D28" w14:paraId="40BD94C4" w14:textId="77777777" w:rsidTr="007E59C1">
        <w:tc>
          <w:tcPr>
            <w:tcW w:w="562" w:type="dxa"/>
          </w:tcPr>
          <w:p w14:paraId="698D0868" w14:textId="77777777" w:rsidR="006D0645" w:rsidRPr="00436D28" w:rsidRDefault="006D0645" w:rsidP="007E59C1">
            <w:pPr>
              <w:rPr>
                <w:sz w:val="20"/>
                <w:szCs w:val="20"/>
                <w:lang w:val="fr-CH"/>
              </w:rPr>
            </w:pPr>
            <w:r w:rsidRPr="00436D28">
              <w:rPr>
                <w:sz w:val="20"/>
                <w:szCs w:val="20"/>
                <w:lang w:val="fr-CH"/>
              </w:rPr>
              <w:t>6</w:t>
            </w:r>
          </w:p>
        </w:tc>
        <w:tc>
          <w:tcPr>
            <w:tcW w:w="7274" w:type="dxa"/>
          </w:tcPr>
          <w:p w14:paraId="62887F2E" w14:textId="77777777" w:rsidR="006D0645" w:rsidRPr="008B1F9F" w:rsidRDefault="006D0645" w:rsidP="007E59C1">
            <w:pPr>
              <w:snapToGrid w:val="0"/>
              <w:spacing w:line="300" w:lineRule="atLeast"/>
              <w:rPr>
                <w:sz w:val="20"/>
                <w:szCs w:val="20"/>
                <w:lang w:val="fr-CH"/>
              </w:rPr>
            </w:pPr>
            <w:r w:rsidRPr="008B1F9F">
              <w:rPr>
                <w:sz w:val="20"/>
                <w:szCs w:val="20"/>
                <w:lang w:val="fr-CH"/>
              </w:rPr>
              <w:t xml:space="preserve">La participation </w:t>
            </w:r>
            <w:r w:rsidRPr="00C11120">
              <w:rPr>
                <w:color w:val="FF0000"/>
                <w:sz w:val="20"/>
                <w:szCs w:val="20"/>
                <w:lang w:val="fr-CH"/>
              </w:rPr>
              <w:t>de proches</w:t>
            </w:r>
            <w:r w:rsidRPr="00C11120">
              <w:rPr>
                <w:sz w:val="20"/>
                <w:szCs w:val="20"/>
                <w:lang w:val="fr-CH"/>
              </w:rPr>
              <w:t xml:space="preserve"> </w:t>
            </w:r>
            <w:r w:rsidRPr="008B1F9F">
              <w:rPr>
                <w:sz w:val="20"/>
                <w:szCs w:val="20"/>
                <w:lang w:val="fr-CH"/>
              </w:rPr>
              <w:t xml:space="preserve">des clients est encouragée </w:t>
            </w:r>
            <w:r w:rsidRPr="00C11120">
              <w:rPr>
                <w:color w:val="FF0000"/>
                <w:sz w:val="20"/>
                <w:szCs w:val="20"/>
                <w:lang w:val="fr-CH"/>
              </w:rPr>
              <w:t>et se fait avec leur accord</w:t>
            </w:r>
            <w:r w:rsidRPr="008B1F9F">
              <w:rPr>
                <w:sz w:val="20"/>
                <w:szCs w:val="20"/>
                <w:lang w:val="fr-CH"/>
              </w:rPr>
              <w:t>.</w:t>
            </w:r>
          </w:p>
          <w:p w14:paraId="2983FC27" w14:textId="77777777" w:rsidR="006D0645" w:rsidRPr="001F0597" w:rsidRDefault="006D0645" w:rsidP="007E59C1">
            <w:pPr>
              <w:ind w:left="18"/>
              <w:rPr>
                <w:sz w:val="20"/>
                <w:szCs w:val="20"/>
                <w:lang w:val="fr-CH"/>
              </w:rPr>
            </w:pPr>
          </w:p>
        </w:tc>
        <w:tc>
          <w:tcPr>
            <w:tcW w:w="7274" w:type="dxa"/>
          </w:tcPr>
          <w:p w14:paraId="476D21FC" w14:textId="77777777" w:rsidR="006D0645" w:rsidRPr="00436D28" w:rsidRDefault="006D0645" w:rsidP="007E59C1">
            <w:pPr>
              <w:ind w:left="18"/>
              <w:rPr>
                <w:bCs/>
                <w:sz w:val="20"/>
                <w:szCs w:val="20"/>
                <w:lang w:val="fr-CH"/>
              </w:rPr>
            </w:pPr>
            <w:r w:rsidRPr="00814F19">
              <w:rPr>
                <w:sz w:val="20"/>
                <w:szCs w:val="20"/>
                <w:lang w:val="fr-CH"/>
              </w:rPr>
              <w:t xml:space="preserve">La participation </w:t>
            </w:r>
            <w:r w:rsidRPr="00B57CC8">
              <w:rPr>
                <w:strike/>
                <w:sz w:val="20"/>
                <w:szCs w:val="20"/>
                <w:lang w:val="fr-CH"/>
              </w:rPr>
              <w:t>de personnes de confiance issues de l'entourage</w:t>
            </w:r>
            <w:r w:rsidRPr="00814F19">
              <w:rPr>
                <w:sz w:val="20"/>
                <w:szCs w:val="20"/>
                <w:lang w:val="fr-CH"/>
              </w:rPr>
              <w:t xml:space="preserve"> des client</w:t>
            </w:r>
            <w:r w:rsidRPr="00B57CC8">
              <w:rPr>
                <w:strike/>
                <w:sz w:val="20"/>
                <w:szCs w:val="20"/>
                <w:lang w:val="fr-CH"/>
              </w:rPr>
              <w:t>-e-</w:t>
            </w:r>
            <w:r w:rsidRPr="00814F19">
              <w:rPr>
                <w:sz w:val="20"/>
                <w:szCs w:val="20"/>
                <w:lang w:val="fr-CH"/>
              </w:rPr>
              <w:t xml:space="preserve">s est encouragée et se fait </w:t>
            </w:r>
            <w:r w:rsidRPr="00B57CC8">
              <w:rPr>
                <w:strike/>
                <w:sz w:val="20"/>
                <w:szCs w:val="20"/>
                <w:lang w:val="fr-CH"/>
              </w:rPr>
              <w:t>en accord avec le ou la client-e concerné-e</w:t>
            </w:r>
            <w:r w:rsidRPr="00814F19">
              <w:rPr>
                <w:sz w:val="20"/>
                <w:szCs w:val="20"/>
                <w:lang w:val="fr-CH"/>
              </w:rPr>
              <w:t>.</w:t>
            </w:r>
            <w:r>
              <w:rPr>
                <w:sz w:val="20"/>
                <w:szCs w:val="20"/>
                <w:lang w:val="fr-CH"/>
              </w:rPr>
              <w:t xml:space="preserve"> </w:t>
            </w:r>
            <w:r w:rsidRPr="00436D28">
              <w:rPr>
                <w:i/>
                <w:iCs/>
                <w:color w:val="0070C0"/>
                <w:sz w:val="20"/>
                <w:szCs w:val="20"/>
                <w:lang w:val="fr-CH"/>
              </w:rPr>
              <w:t>Reformulation</w:t>
            </w:r>
          </w:p>
        </w:tc>
      </w:tr>
      <w:tr w:rsidR="006D0645" w:rsidRPr="00AF2DB5" w14:paraId="0468AA39" w14:textId="77777777" w:rsidTr="007E59C1">
        <w:tc>
          <w:tcPr>
            <w:tcW w:w="562" w:type="dxa"/>
          </w:tcPr>
          <w:p w14:paraId="44010356" w14:textId="77777777" w:rsidR="006D0645" w:rsidRPr="00436D28" w:rsidRDefault="006D0645" w:rsidP="007E59C1">
            <w:pPr>
              <w:rPr>
                <w:sz w:val="20"/>
                <w:szCs w:val="20"/>
                <w:lang w:val="fr-CH"/>
              </w:rPr>
            </w:pPr>
            <w:r w:rsidRPr="00436D28">
              <w:rPr>
                <w:sz w:val="20"/>
                <w:szCs w:val="20"/>
                <w:lang w:val="fr-CH"/>
              </w:rPr>
              <w:t>7</w:t>
            </w:r>
          </w:p>
        </w:tc>
        <w:tc>
          <w:tcPr>
            <w:tcW w:w="7274" w:type="dxa"/>
          </w:tcPr>
          <w:p w14:paraId="75E9D5CD" w14:textId="77777777" w:rsidR="006D0645" w:rsidRPr="008B1F9F" w:rsidRDefault="006D0645" w:rsidP="007E59C1">
            <w:pPr>
              <w:snapToGrid w:val="0"/>
              <w:spacing w:line="300" w:lineRule="atLeast"/>
              <w:rPr>
                <w:iCs/>
                <w:sz w:val="20"/>
                <w:szCs w:val="20"/>
                <w:lang w:val="fr-CH"/>
              </w:rPr>
            </w:pPr>
            <w:r w:rsidRPr="008B1F9F">
              <w:rPr>
                <w:iCs/>
                <w:sz w:val="20"/>
                <w:szCs w:val="20"/>
                <w:lang w:val="fr-CH"/>
              </w:rPr>
              <w:t xml:space="preserve">Les clients ayant des enfants mineurs sont soutenus </w:t>
            </w:r>
            <w:r w:rsidRPr="00C11120">
              <w:rPr>
                <w:iCs/>
                <w:color w:val="FF0000"/>
                <w:sz w:val="20"/>
                <w:szCs w:val="20"/>
                <w:lang w:val="fr-CH"/>
              </w:rPr>
              <w:t>dans l’exercice de leurs responsabilités parentales, en tenant compte de l’intérêt supérieur de l’enfant.</w:t>
            </w:r>
          </w:p>
          <w:p w14:paraId="26BC1854" w14:textId="77777777" w:rsidR="006D0645" w:rsidRPr="001F0597" w:rsidRDefault="006D0645" w:rsidP="007E59C1">
            <w:pPr>
              <w:ind w:left="18"/>
              <w:rPr>
                <w:sz w:val="20"/>
                <w:szCs w:val="20"/>
                <w:lang w:val="fr-CH"/>
              </w:rPr>
            </w:pPr>
          </w:p>
        </w:tc>
        <w:tc>
          <w:tcPr>
            <w:tcW w:w="7274" w:type="dxa"/>
          </w:tcPr>
          <w:p w14:paraId="18FE15ED" w14:textId="77777777" w:rsidR="006D0645" w:rsidRPr="001F0597" w:rsidRDefault="006D0645" w:rsidP="007E59C1">
            <w:pPr>
              <w:snapToGrid w:val="0"/>
              <w:rPr>
                <w:iCs/>
                <w:strike/>
                <w:sz w:val="20"/>
                <w:szCs w:val="20"/>
                <w:lang w:val="fr-CH"/>
              </w:rPr>
            </w:pPr>
            <w:r w:rsidRPr="001F0597">
              <w:rPr>
                <w:iCs/>
                <w:strike/>
                <w:sz w:val="20"/>
                <w:szCs w:val="20"/>
                <w:lang w:val="fr-CH"/>
              </w:rPr>
              <w:t xml:space="preserve">Des offres d'aide – disponibles sur place ou organisées à l'extérieur – sont proposées à l'entourage des </w:t>
            </w:r>
          </w:p>
          <w:p w14:paraId="669BDC8B" w14:textId="77777777" w:rsidR="006D0645" w:rsidRPr="005A5593" w:rsidRDefault="006D0645" w:rsidP="007E59C1">
            <w:pPr>
              <w:snapToGrid w:val="0"/>
              <w:rPr>
                <w:bCs/>
                <w:sz w:val="20"/>
                <w:szCs w:val="20"/>
                <w:lang w:val="fr-CH"/>
              </w:rPr>
            </w:pPr>
            <w:r w:rsidRPr="001F0597">
              <w:rPr>
                <w:iCs/>
                <w:strike/>
                <w:sz w:val="20"/>
                <w:szCs w:val="20"/>
                <w:lang w:val="fr-CH"/>
              </w:rPr>
              <w:t>client-e-s, en particulier à leurs enfants mineurs.</w:t>
            </w:r>
            <w:r>
              <w:rPr>
                <w:iCs/>
                <w:sz w:val="20"/>
                <w:szCs w:val="20"/>
                <w:lang w:val="fr-CH"/>
              </w:rPr>
              <w:t xml:space="preserve"> </w:t>
            </w:r>
            <w:r w:rsidRPr="00436D28">
              <w:rPr>
                <w:i/>
                <w:iCs/>
                <w:color w:val="0070C0"/>
                <w:sz w:val="20"/>
                <w:szCs w:val="20"/>
                <w:lang w:val="fr-CH"/>
              </w:rPr>
              <w:t>Adaptation de l’exigence et accent mis sur les enfants mineurs</w:t>
            </w:r>
          </w:p>
        </w:tc>
      </w:tr>
      <w:tr w:rsidR="006D0645" w:rsidRPr="00AF2DB5" w14:paraId="3B4D1B64" w14:textId="77777777" w:rsidTr="007E59C1">
        <w:tc>
          <w:tcPr>
            <w:tcW w:w="562" w:type="dxa"/>
          </w:tcPr>
          <w:p w14:paraId="3E570B7F" w14:textId="77777777" w:rsidR="006D0645" w:rsidRPr="00436D28" w:rsidRDefault="006D0645" w:rsidP="007E59C1">
            <w:pPr>
              <w:rPr>
                <w:sz w:val="20"/>
                <w:szCs w:val="20"/>
                <w:lang w:val="fr-CH"/>
              </w:rPr>
            </w:pPr>
            <w:r w:rsidRPr="00436D28">
              <w:rPr>
                <w:sz w:val="20"/>
                <w:szCs w:val="20"/>
                <w:lang w:val="fr-CH"/>
              </w:rPr>
              <w:t>8</w:t>
            </w:r>
          </w:p>
        </w:tc>
        <w:tc>
          <w:tcPr>
            <w:tcW w:w="7274" w:type="dxa"/>
          </w:tcPr>
          <w:p w14:paraId="2C60E938" w14:textId="77777777" w:rsidR="006D0645" w:rsidRPr="008B1F9F" w:rsidRDefault="006D0645" w:rsidP="007E59C1">
            <w:pPr>
              <w:snapToGrid w:val="0"/>
              <w:rPr>
                <w:sz w:val="20"/>
                <w:szCs w:val="20"/>
                <w:lang w:val="fr-CH"/>
              </w:rPr>
            </w:pPr>
            <w:r w:rsidRPr="008B1F9F">
              <w:rPr>
                <w:sz w:val="20"/>
                <w:szCs w:val="20"/>
                <w:lang w:val="fr-CH"/>
              </w:rPr>
              <w:t xml:space="preserve">Lorsque cela est prévu, </w:t>
            </w:r>
            <w:r w:rsidRPr="001F0597">
              <w:rPr>
                <w:color w:val="FF0000"/>
                <w:sz w:val="20"/>
                <w:szCs w:val="20"/>
                <w:lang w:val="fr-CH"/>
              </w:rPr>
              <w:t>la</w:t>
            </w:r>
            <w:r w:rsidRPr="008B1F9F">
              <w:rPr>
                <w:sz w:val="20"/>
                <w:szCs w:val="20"/>
                <w:lang w:val="fr-CH"/>
              </w:rPr>
              <w:t xml:space="preserve"> structuration de la journée et </w:t>
            </w:r>
            <w:r w:rsidRPr="001F0597">
              <w:rPr>
                <w:color w:val="FF0000"/>
                <w:sz w:val="20"/>
                <w:szCs w:val="20"/>
                <w:lang w:val="fr-CH"/>
              </w:rPr>
              <w:t>la</w:t>
            </w:r>
            <w:r w:rsidRPr="008B1F9F">
              <w:rPr>
                <w:sz w:val="20"/>
                <w:szCs w:val="20"/>
                <w:lang w:val="fr-CH"/>
              </w:rPr>
              <w:t xml:space="preserve"> participation aux activités quotidiennes sont </w:t>
            </w:r>
            <w:r w:rsidRPr="001F0597">
              <w:rPr>
                <w:color w:val="FF0000"/>
                <w:sz w:val="20"/>
                <w:szCs w:val="20"/>
                <w:lang w:val="fr-CH"/>
              </w:rPr>
              <w:t>définies</w:t>
            </w:r>
            <w:r w:rsidRPr="008B1F9F">
              <w:rPr>
                <w:sz w:val="20"/>
                <w:szCs w:val="20"/>
                <w:lang w:val="fr-CH"/>
              </w:rPr>
              <w:t xml:space="preserve"> et discutées dans le cadre du processus de conseil et d’accompagnement.</w:t>
            </w:r>
          </w:p>
          <w:p w14:paraId="1CDFDA45" w14:textId="77777777" w:rsidR="006D0645" w:rsidRPr="005A5593" w:rsidRDefault="006D0645" w:rsidP="007E59C1">
            <w:pPr>
              <w:rPr>
                <w:sz w:val="20"/>
                <w:szCs w:val="20"/>
                <w:lang w:val="fr-CH"/>
              </w:rPr>
            </w:pPr>
          </w:p>
        </w:tc>
        <w:tc>
          <w:tcPr>
            <w:tcW w:w="7274" w:type="dxa"/>
          </w:tcPr>
          <w:p w14:paraId="52C54323" w14:textId="77777777" w:rsidR="006D0645" w:rsidRPr="00814F19" w:rsidRDefault="006D0645" w:rsidP="007E59C1">
            <w:pPr>
              <w:snapToGrid w:val="0"/>
              <w:rPr>
                <w:sz w:val="20"/>
                <w:szCs w:val="20"/>
                <w:lang w:val="fr-CH"/>
              </w:rPr>
            </w:pPr>
            <w:r w:rsidRPr="00814F19">
              <w:rPr>
                <w:sz w:val="20"/>
                <w:szCs w:val="20"/>
                <w:lang w:val="fr-CH"/>
              </w:rPr>
              <w:t xml:space="preserve">Lorsque cela est prévu, structuration de la journée et participation aux activités quotidiennes sont </w:t>
            </w:r>
            <w:r w:rsidRPr="001F0597">
              <w:rPr>
                <w:strike/>
                <w:sz w:val="20"/>
                <w:szCs w:val="20"/>
                <w:lang w:val="fr-CH"/>
              </w:rPr>
              <w:t>réglée</w:t>
            </w:r>
            <w:r w:rsidRPr="00814F19">
              <w:rPr>
                <w:sz w:val="20"/>
                <w:szCs w:val="20"/>
                <w:lang w:val="fr-CH"/>
              </w:rPr>
              <w:t>s et discutées dans le cadre du processus de conseil et d'accompagnement.</w:t>
            </w:r>
          </w:p>
          <w:p w14:paraId="74AD66C9" w14:textId="77777777" w:rsidR="006D0645" w:rsidRPr="00436D28" w:rsidRDefault="006D0645" w:rsidP="007E59C1">
            <w:pPr>
              <w:rPr>
                <w:bCs/>
                <w:sz w:val="20"/>
                <w:szCs w:val="20"/>
                <w:lang w:val="fr-CH"/>
              </w:rPr>
            </w:pPr>
          </w:p>
        </w:tc>
      </w:tr>
      <w:tr w:rsidR="006D0645" w:rsidRPr="00AF2DB5" w14:paraId="5E515269" w14:textId="77777777" w:rsidTr="007E59C1">
        <w:tc>
          <w:tcPr>
            <w:tcW w:w="562" w:type="dxa"/>
          </w:tcPr>
          <w:p w14:paraId="1820943C" w14:textId="77777777" w:rsidR="006D0645" w:rsidRPr="00436D28" w:rsidRDefault="006D0645" w:rsidP="007E59C1">
            <w:pPr>
              <w:rPr>
                <w:sz w:val="20"/>
                <w:szCs w:val="20"/>
                <w:lang w:val="fr-CH"/>
              </w:rPr>
            </w:pPr>
            <w:r w:rsidRPr="00436D28">
              <w:rPr>
                <w:sz w:val="20"/>
                <w:szCs w:val="20"/>
                <w:lang w:val="fr-CH"/>
              </w:rPr>
              <w:t>9</w:t>
            </w:r>
          </w:p>
        </w:tc>
        <w:tc>
          <w:tcPr>
            <w:tcW w:w="7274" w:type="dxa"/>
          </w:tcPr>
          <w:p w14:paraId="34E39186" w14:textId="77777777" w:rsidR="006D0645" w:rsidRPr="008B1F9F" w:rsidRDefault="006D0645" w:rsidP="007E59C1">
            <w:pPr>
              <w:snapToGrid w:val="0"/>
              <w:rPr>
                <w:sz w:val="20"/>
                <w:szCs w:val="20"/>
                <w:lang w:val="fr-CH"/>
              </w:rPr>
            </w:pPr>
            <w:r w:rsidRPr="001F0597">
              <w:rPr>
                <w:color w:val="FF0000"/>
                <w:sz w:val="20"/>
                <w:szCs w:val="20"/>
                <w:lang w:val="fr-CH"/>
              </w:rPr>
              <w:t>La</w:t>
            </w:r>
            <w:r w:rsidRPr="008B1F9F">
              <w:rPr>
                <w:sz w:val="20"/>
                <w:szCs w:val="20"/>
                <w:lang w:val="fr-CH"/>
              </w:rPr>
              <w:t xml:space="preserve"> procédure à suivre et </w:t>
            </w:r>
            <w:r w:rsidRPr="001F0597">
              <w:rPr>
                <w:color w:val="FF0000"/>
                <w:sz w:val="20"/>
                <w:szCs w:val="20"/>
                <w:lang w:val="fr-CH"/>
              </w:rPr>
              <w:t xml:space="preserve">les échanges </w:t>
            </w:r>
            <w:r w:rsidRPr="008B1F9F">
              <w:rPr>
                <w:sz w:val="20"/>
                <w:szCs w:val="20"/>
                <w:lang w:val="fr-CH"/>
              </w:rPr>
              <w:t xml:space="preserve">d’information en cas de transfert </w:t>
            </w:r>
            <w:r w:rsidRPr="001F0597">
              <w:rPr>
                <w:color w:val="FF0000"/>
                <w:sz w:val="20"/>
                <w:szCs w:val="20"/>
                <w:lang w:val="fr-CH"/>
              </w:rPr>
              <w:t>ou</w:t>
            </w:r>
            <w:r w:rsidRPr="008B1F9F">
              <w:rPr>
                <w:sz w:val="20"/>
                <w:szCs w:val="20"/>
                <w:lang w:val="fr-CH"/>
              </w:rPr>
              <w:t xml:space="preserve"> de suspension provisoire de la prise en charge (</w:t>
            </w:r>
            <w:r w:rsidRPr="008B1F9F">
              <w:rPr>
                <w:i/>
                <w:sz w:val="20"/>
                <w:szCs w:val="20"/>
                <w:lang w:val="fr-CH"/>
              </w:rPr>
              <w:t>t</w:t>
            </w:r>
            <w:r w:rsidRPr="008B1F9F">
              <w:rPr>
                <w:i/>
                <w:iCs/>
                <w:sz w:val="20"/>
                <w:szCs w:val="20"/>
                <w:lang w:val="fr-CH"/>
              </w:rPr>
              <w:t>ime out</w:t>
            </w:r>
            <w:r w:rsidRPr="008B1F9F">
              <w:rPr>
                <w:sz w:val="20"/>
                <w:szCs w:val="20"/>
                <w:lang w:val="fr-CH"/>
              </w:rPr>
              <w:t>) sont dûment réglés.</w:t>
            </w:r>
          </w:p>
          <w:p w14:paraId="19527F59" w14:textId="77777777" w:rsidR="006D0645" w:rsidRPr="005A5593" w:rsidRDefault="006D0645" w:rsidP="007E59C1">
            <w:pPr>
              <w:rPr>
                <w:sz w:val="20"/>
                <w:szCs w:val="20"/>
                <w:lang w:val="fr-CH"/>
              </w:rPr>
            </w:pPr>
          </w:p>
        </w:tc>
        <w:tc>
          <w:tcPr>
            <w:tcW w:w="7274" w:type="dxa"/>
          </w:tcPr>
          <w:p w14:paraId="0CEC3F9E" w14:textId="77777777" w:rsidR="006D0645" w:rsidRPr="001F0597" w:rsidRDefault="006D0645" w:rsidP="007E59C1">
            <w:pPr>
              <w:snapToGrid w:val="0"/>
              <w:rPr>
                <w:bCs/>
                <w:sz w:val="20"/>
                <w:szCs w:val="20"/>
                <w:lang w:val="fr-CH"/>
              </w:rPr>
            </w:pPr>
            <w:r w:rsidRPr="00814F19">
              <w:rPr>
                <w:sz w:val="20"/>
                <w:szCs w:val="20"/>
                <w:lang w:val="fr-CH"/>
              </w:rPr>
              <w:t xml:space="preserve">Procédure et </w:t>
            </w:r>
            <w:r w:rsidRPr="001F0597">
              <w:rPr>
                <w:strike/>
                <w:sz w:val="20"/>
                <w:szCs w:val="20"/>
                <w:lang w:val="fr-CH"/>
              </w:rPr>
              <w:t>flux</w:t>
            </w:r>
            <w:r w:rsidRPr="00814F19">
              <w:rPr>
                <w:sz w:val="20"/>
                <w:szCs w:val="20"/>
                <w:lang w:val="fr-CH"/>
              </w:rPr>
              <w:t xml:space="preserve"> d'informations en cas de transfert, de suspension provisoire de la prise en charge (</w:t>
            </w:r>
            <w:r w:rsidRPr="00814F19">
              <w:rPr>
                <w:i/>
                <w:sz w:val="20"/>
                <w:szCs w:val="20"/>
                <w:lang w:val="fr-CH"/>
              </w:rPr>
              <w:t>t</w:t>
            </w:r>
            <w:r w:rsidRPr="00814F19">
              <w:rPr>
                <w:i/>
                <w:iCs/>
                <w:sz w:val="20"/>
                <w:szCs w:val="20"/>
                <w:lang w:val="fr-CH"/>
              </w:rPr>
              <w:t>ime out</w:t>
            </w:r>
            <w:r w:rsidRPr="00814F19">
              <w:rPr>
                <w:sz w:val="20"/>
                <w:szCs w:val="20"/>
                <w:lang w:val="fr-CH"/>
              </w:rPr>
              <w:t xml:space="preserve">) </w:t>
            </w:r>
            <w:r w:rsidRPr="001F0597">
              <w:rPr>
                <w:strike/>
                <w:sz w:val="20"/>
                <w:szCs w:val="20"/>
                <w:lang w:val="fr-CH"/>
              </w:rPr>
              <w:t>ou d'absence non autorisée</w:t>
            </w:r>
            <w:r w:rsidRPr="00814F19">
              <w:rPr>
                <w:sz w:val="20"/>
                <w:szCs w:val="20"/>
                <w:lang w:val="fr-CH"/>
              </w:rPr>
              <w:t xml:space="preserve"> sont dûment réglés.</w:t>
            </w:r>
          </w:p>
        </w:tc>
      </w:tr>
      <w:tr w:rsidR="006D0645" w:rsidRPr="00436D28" w14:paraId="2A7848FE" w14:textId="77777777" w:rsidTr="007E59C1">
        <w:tc>
          <w:tcPr>
            <w:tcW w:w="562" w:type="dxa"/>
          </w:tcPr>
          <w:p w14:paraId="70D360F4" w14:textId="77777777" w:rsidR="006D0645" w:rsidRPr="00436D28" w:rsidRDefault="006D0645" w:rsidP="007E59C1">
            <w:pPr>
              <w:rPr>
                <w:sz w:val="20"/>
                <w:szCs w:val="20"/>
                <w:lang w:val="fr-CH"/>
              </w:rPr>
            </w:pPr>
            <w:r w:rsidRPr="00436D28">
              <w:rPr>
                <w:sz w:val="20"/>
                <w:szCs w:val="20"/>
                <w:lang w:val="fr-CH"/>
              </w:rPr>
              <w:t>10</w:t>
            </w:r>
          </w:p>
        </w:tc>
        <w:tc>
          <w:tcPr>
            <w:tcW w:w="7274" w:type="dxa"/>
          </w:tcPr>
          <w:p w14:paraId="783B7689" w14:textId="77777777" w:rsidR="006D0645" w:rsidRPr="008B1F9F" w:rsidRDefault="006D0645" w:rsidP="007E59C1">
            <w:pPr>
              <w:snapToGrid w:val="0"/>
              <w:rPr>
                <w:sz w:val="20"/>
                <w:szCs w:val="20"/>
                <w:lang w:val="fr-CH"/>
              </w:rPr>
            </w:pPr>
            <w:r w:rsidRPr="008B1F9F">
              <w:rPr>
                <w:sz w:val="20"/>
                <w:szCs w:val="20"/>
                <w:lang w:val="fr-CH"/>
              </w:rPr>
              <w:t>Une prise en charge médicale – interne ou externe – est assurée durant toute la durée du séjour.</w:t>
            </w:r>
          </w:p>
          <w:p w14:paraId="1C3F5664" w14:textId="77777777" w:rsidR="006D0645" w:rsidRPr="005A5593" w:rsidRDefault="006D0645" w:rsidP="007E59C1">
            <w:pPr>
              <w:rPr>
                <w:sz w:val="20"/>
                <w:szCs w:val="20"/>
                <w:lang w:val="fr-CH"/>
              </w:rPr>
            </w:pPr>
          </w:p>
        </w:tc>
        <w:tc>
          <w:tcPr>
            <w:tcW w:w="7274" w:type="dxa"/>
          </w:tcPr>
          <w:p w14:paraId="44E1EE1B" w14:textId="77777777" w:rsidR="006D0645" w:rsidRPr="00436D28" w:rsidRDefault="006D0645" w:rsidP="007E59C1">
            <w:pPr>
              <w:rPr>
                <w:bCs/>
                <w:sz w:val="20"/>
                <w:szCs w:val="20"/>
                <w:lang w:val="fr-CH"/>
              </w:rPr>
            </w:pPr>
            <w:r>
              <w:rPr>
                <w:i/>
                <w:color w:val="0070C0"/>
                <w:sz w:val="20"/>
                <w:szCs w:val="20"/>
                <w:lang w:val="fr-CH"/>
              </w:rPr>
              <w:t>Pas de changement</w:t>
            </w:r>
          </w:p>
        </w:tc>
      </w:tr>
      <w:tr w:rsidR="006D0645" w:rsidRPr="00436D28" w14:paraId="36FFB0B1" w14:textId="77777777" w:rsidTr="007E59C1">
        <w:tc>
          <w:tcPr>
            <w:tcW w:w="562" w:type="dxa"/>
          </w:tcPr>
          <w:p w14:paraId="6395012D" w14:textId="77777777" w:rsidR="006D0645" w:rsidRPr="00436D28" w:rsidRDefault="006D0645" w:rsidP="007E59C1">
            <w:pPr>
              <w:rPr>
                <w:sz w:val="20"/>
                <w:szCs w:val="20"/>
                <w:lang w:val="fr-CH"/>
              </w:rPr>
            </w:pPr>
            <w:r w:rsidRPr="00436D28">
              <w:rPr>
                <w:sz w:val="20"/>
                <w:szCs w:val="20"/>
                <w:lang w:val="fr-CH"/>
              </w:rPr>
              <w:t>11</w:t>
            </w:r>
          </w:p>
        </w:tc>
        <w:tc>
          <w:tcPr>
            <w:tcW w:w="7274" w:type="dxa"/>
          </w:tcPr>
          <w:p w14:paraId="665B116F" w14:textId="77777777" w:rsidR="006D0645" w:rsidRPr="008B1F9F" w:rsidRDefault="006D0645" w:rsidP="007E59C1">
            <w:pPr>
              <w:snapToGrid w:val="0"/>
              <w:rPr>
                <w:sz w:val="20"/>
                <w:szCs w:val="20"/>
                <w:lang w:val="fr-CH"/>
              </w:rPr>
            </w:pPr>
            <w:r w:rsidRPr="008B1F9F">
              <w:rPr>
                <w:sz w:val="20"/>
                <w:szCs w:val="20"/>
                <w:lang w:val="fr-CH"/>
              </w:rPr>
              <w:t>Si l’unité organisationnelle délivre des médicaments,</w:t>
            </w:r>
          </w:p>
          <w:p w14:paraId="4EB8B35A" w14:textId="77777777" w:rsidR="006D0645" w:rsidRPr="008B1F9F" w:rsidRDefault="006D0645" w:rsidP="007E59C1">
            <w:pPr>
              <w:numPr>
                <w:ilvl w:val="0"/>
                <w:numId w:val="28"/>
              </w:numPr>
              <w:suppressAutoHyphens/>
              <w:ind w:left="222" w:hanging="222"/>
              <w:rPr>
                <w:iCs/>
                <w:sz w:val="20"/>
                <w:szCs w:val="20"/>
                <w:lang w:val="fr-CH"/>
              </w:rPr>
            </w:pPr>
            <w:r w:rsidRPr="008B1F9F">
              <w:rPr>
                <w:iCs/>
                <w:sz w:val="20"/>
                <w:szCs w:val="20"/>
                <w:lang w:val="fr-CH"/>
              </w:rPr>
              <w:t xml:space="preserve">leur approvisionnement, leur conservation et leur contrôle sont réglés conformément aux exigences de sécurité </w:t>
            </w:r>
            <w:r w:rsidRPr="001F0597">
              <w:rPr>
                <w:iCs/>
                <w:color w:val="FF0000"/>
                <w:sz w:val="20"/>
                <w:szCs w:val="20"/>
                <w:lang w:val="fr-CH"/>
              </w:rPr>
              <w:t>en vigueur</w:t>
            </w:r>
            <w:r w:rsidRPr="008B1F9F">
              <w:rPr>
                <w:iCs/>
                <w:sz w:val="20"/>
                <w:szCs w:val="20"/>
                <w:lang w:val="fr-CH"/>
              </w:rPr>
              <w:t> ;</w:t>
            </w:r>
          </w:p>
          <w:p w14:paraId="1EC57058" w14:textId="77777777" w:rsidR="006D0645" w:rsidRPr="008B1F9F" w:rsidRDefault="006D0645" w:rsidP="007E59C1">
            <w:pPr>
              <w:numPr>
                <w:ilvl w:val="0"/>
                <w:numId w:val="28"/>
              </w:numPr>
              <w:suppressAutoHyphens/>
              <w:ind w:left="222" w:hanging="222"/>
              <w:rPr>
                <w:iCs/>
                <w:sz w:val="20"/>
                <w:szCs w:val="20"/>
                <w:lang w:val="fr-CH"/>
              </w:rPr>
            </w:pPr>
            <w:r w:rsidRPr="008B1F9F">
              <w:rPr>
                <w:iCs/>
                <w:sz w:val="20"/>
                <w:szCs w:val="20"/>
                <w:lang w:val="fr-CH"/>
              </w:rPr>
              <w:t>la procédure permettant de s’assurer que les clients reçoivent la bonne médication, au bon moment et selon la dose prescrite est clairement définie ;</w:t>
            </w:r>
          </w:p>
          <w:p w14:paraId="1773A1FC" w14:textId="77777777" w:rsidR="006D0645" w:rsidRPr="008B1F9F" w:rsidRDefault="006D0645" w:rsidP="007E59C1">
            <w:pPr>
              <w:numPr>
                <w:ilvl w:val="0"/>
                <w:numId w:val="28"/>
              </w:numPr>
              <w:suppressAutoHyphens/>
              <w:ind w:left="222" w:hanging="222"/>
              <w:rPr>
                <w:iCs/>
                <w:sz w:val="20"/>
                <w:szCs w:val="20"/>
                <w:lang w:val="fr-CH"/>
              </w:rPr>
            </w:pPr>
            <w:r w:rsidRPr="001F0597">
              <w:rPr>
                <w:iCs/>
                <w:color w:val="FF0000"/>
                <w:sz w:val="20"/>
                <w:szCs w:val="20"/>
                <w:lang w:val="fr-CH"/>
              </w:rPr>
              <w:t>une documentation exhaustive indique à qui et quand, quels médicaments sont administrés</w:t>
            </w:r>
            <w:r w:rsidRPr="008B1F9F">
              <w:rPr>
                <w:iCs/>
                <w:sz w:val="20"/>
                <w:szCs w:val="20"/>
                <w:lang w:val="fr-CH"/>
              </w:rPr>
              <w:t> ;</w:t>
            </w:r>
          </w:p>
          <w:p w14:paraId="4A19F4FF" w14:textId="77777777" w:rsidR="006D0645" w:rsidRPr="008B1F9F" w:rsidRDefault="006D0645" w:rsidP="007E59C1">
            <w:pPr>
              <w:numPr>
                <w:ilvl w:val="0"/>
                <w:numId w:val="28"/>
              </w:numPr>
              <w:suppressAutoHyphens/>
              <w:ind w:left="222" w:hanging="222"/>
              <w:rPr>
                <w:iCs/>
                <w:sz w:val="20"/>
                <w:szCs w:val="20"/>
                <w:lang w:val="fr-CH"/>
              </w:rPr>
            </w:pPr>
            <w:r w:rsidRPr="00195DF7">
              <w:rPr>
                <w:color w:val="FF0000"/>
                <w:sz w:val="20"/>
                <w:szCs w:val="20"/>
                <w:lang w:val="fr-CH"/>
              </w:rPr>
              <w:t>la procédure de gestion des erreurs en matière d’administration de médicaments est définie</w:t>
            </w:r>
            <w:r w:rsidRPr="00195DF7">
              <w:rPr>
                <w:iCs/>
                <w:color w:val="FF0000"/>
                <w:sz w:val="20"/>
                <w:szCs w:val="20"/>
                <w:lang w:val="fr-CH"/>
              </w:rPr>
              <w:t>.</w:t>
            </w:r>
          </w:p>
          <w:p w14:paraId="60D8BA2B" w14:textId="77777777" w:rsidR="006D0645" w:rsidRPr="005A5593" w:rsidRDefault="006D0645" w:rsidP="007E59C1">
            <w:pPr>
              <w:rPr>
                <w:sz w:val="20"/>
                <w:szCs w:val="20"/>
                <w:lang w:val="fr-CH"/>
              </w:rPr>
            </w:pPr>
          </w:p>
        </w:tc>
        <w:tc>
          <w:tcPr>
            <w:tcW w:w="7274" w:type="dxa"/>
          </w:tcPr>
          <w:p w14:paraId="756AF429" w14:textId="77777777" w:rsidR="006D0645" w:rsidRPr="00814F19" w:rsidRDefault="006D0645" w:rsidP="007E59C1">
            <w:pPr>
              <w:snapToGrid w:val="0"/>
              <w:rPr>
                <w:sz w:val="20"/>
                <w:szCs w:val="20"/>
                <w:lang w:val="fr-CH"/>
              </w:rPr>
            </w:pPr>
            <w:r w:rsidRPr="00814F19">
              <w:rPr>
                <w:sz w:val="20"/>
                <w:szCs w:val="20"/>
                <w:lang w:val="fr-CH"/>
              </w:rPr>
              <w:t>Si l'unité organisationnelle délivre des médicaments,</w:t>
            </w:r>
          </w:p>
          <w:p w14:paraId="2325C25B" w14:textId="77777777" w:rsidR="006D0645" w:rsidRPr="00814F19" w:rsidRDefault="006D0645" w:rsidP="007E59C1">
            <w:pPr>
              <w:numPr>
                <w:ilvl w:val="0"/>
                <w:numId w:val="28"/>
              </w:numPr>
              <w:tabs>
                <w:tab w:val="clear" w:pos="-939"/>
                <w:tab w:val="num" w:pos="-1080"/>
              </w:tabs>
              <w:suppressAutoHyphens/>
              <w:ind w:left="222" w:hanging="222"/>
              <w:rPr>
                <w:iCs/>
                <w:sz w:val="20"/>
                <w:szCs w:val="20"/>
                <w:lang w:val="fr-CH"/>
              </w:rPr>
            </w:pPr>
            <w:r w:rsidRPr="00814F19">
              <w:rPr>
                <w:iCs/>
                <w:sz w:val="20"/>
                <w:szCs w:val="20"/>
                <w:lang w:val="fr-CH"/>
              </w:rPr>
              <w:t>leur approvisionnement, conservation et contrôle sont réglés conformément aux exigences de sécurité;</w:t>
            </w:r>
            <w:r>
              <w:rPr>
                <w:iCs/>
                <w:sz w:val="20"/>
                <w:szCs w:val="20"/>
                <w:lang w:val="fr-CH"/>
              </w:rPr>
              <w:t xml:space="preserve"> </w:t>
            </w:r>
            <w:r w:rsidRPr="00534647">
              <w:rPr>
                <w:i/>
                <w:iCs/>
                <w:color w:val="0070C0"/>
                <w:sz w:val="20"/>
                <w:szCs w:val="20"/>
                <w:lang w:val="fr-CH"/>
              </w:rPr>
              <w:t>Développement</w:t>
            </w:r>
          </w:p>
          <w:p w14:paraId="7A9DE177" w14:textId="77777777" w:rsidR="006D0645" w:rsidRDefault="006D0645" w:rsidP="007E59C1">
            <w:pPr>
              <w:numPr>
                <w:ilvl w:val="0"/>
                <w:numId w:val="28"/>
              </w:numPr>
              <w:tabs>
                <w:tab w:val="clear" w:pos="-939"/>
                <w:tab w:val="num" w:pos="-1080"/>
              </w:tabs>
              <w:suppressAutoHyphens/>
              <w:ind w:left="222" w:hanging="222"/>
              <w:rPr>
                <w:iCs/>
                <w:sz w:val="20"/>
                <w:szCs w:val="20"/>
                <w:lang w:val="fr-CH"/>
              </w:rPr>
            </w:pPr>
            <w:r w:rsidRPr="00BE710F">
              <w:rPr>
                <w:i/>
                <w:iCs/>
                <w:color w:val="0070C0"/>
                <w:sz w:val="20"/>
                <w:szCs w:val="20"/>
                <w:lang w:val="fr-CH"/>
              </w:rPr>
              <w:t>Pas de changement</w:t>
            </w:r>
            <w:r w:rsidRPr="00814F19">
              <w:rPr>
                <w:iCs/>
                <w:sz w:val="20"/>
                <w:szCs w:val="20"/>
                <w:lang w:val="fr-CH"/>
              </w:rPr>
              <w:t xml:space="preserve"> </w:t>
            </w:r>
          </w:p>
          <w:p w14:paraId="15DF8C37" w14:textId="77777777" w:rsidR="006D0645" w:rsidRDefault="006D0645" w:rsidP="007E59C1">
            <w:pPr>
              <w:suppressAutoHyphens/>
              <w:rPr>
                <w:iCs/>
                <w:sz w:val="20"/>
                <w:szCs w:val="20"/>
                <w:lang w:val="fr-CH"/>
              </w:rPr>
            </w:pPr>
          </w:p>
          <w:p w14:paraId="3C12E8BB" w14:textId="77777777" w:rsidR="006D0645" w:rsidRPr="00814F19" w:rsidRDefault="006D0645" w:rsidP="007E59C1">
            <w:pPr>
              <w:numPr>
                <w:ilvl w:val="0"/>
                <w:numId w:val="28"/>
              </w:numPr>
              <w:tabs>
                <w:tab w:val="clear" w:pos="-939"/>
                <w:tab w:val="num" w:pos="-1080"/>
              </w:tabs>
              <w:suppressAutoHyphens/>
              <w:ind w:left="222" w:hanging="222"/>
              <w:rPr>
                <w:iCs/>
                <w:sz w:val="20"/>
                <w:szCs w:val="20"/>
                <w:lang w:val="fr-CH"/>
              </w:rPr>
            </w:pPr>
            <w:r w:rsidRPr="001F0597">
              <w:rPr>
                <w:iCs/>
                <w:strike/>
                <w:sz w:val="20"/>
                <w:szCs w:val="20"/>
                <w:lang w:val="fr-CH"/>
              </w:rPr>
              <w:t>à qui et quand quels médicaments sont administrés est documenté de manière exhaustive.</w:t>
            </w:r>
            <w:r>
              <w:rPr>
                <w:iCs/>
                <w:sz w:val="20"/>
                <w:szCs w:val="20"/>
                <w:lang w:val="fr-CH"/>
              </w:rPr>
              <w:t xml:space="preserve"> </w:t>
            </w:r>
            <w:r w:rsidRPr="00226F66">
              <w:rPr>
                <w:i/>
                <w:iCs/>
                <w:color w:val="0070C0"/>
                <w:sz w:val="20"/>
                <w:szCs w:val="20"/>
                <w:lang w:val="fr-CH"/>
              </w:rPr>
              <w:t>Reformulation</w:t>
            </w:r>
          </w:p>
          <w:p w14:paraId="3C77241A" w14:textId="77777777" w:rsidR="006D0645" w:rsidRPr="001F0597" w:rsidRDefault="006D0645" w:rsidP="007E59C1">
            <w:pPr>
              <w:rPr>
                <w:sz w:val="20"/>
                <w:szCs w:val="20"/>
                <w:lang w:val="fr-CH"/>
              </w:rPr>
            </w:pPr>
          </w:p>
          <w:p w14:paraId="41B0CEF0" w14:textId="77777777" w:rsidR="006D0645" w:rsidRPr="00436D28" w:rsidRDefault="006D0645" w:rsidP="007E59C1">
            <w:pPr>
              <w:numPr>
                <w:ilvl w:val="0"/>
                <w:numId w:val="2"/>
              </w:numPr>
              <w:ind w:left="222" w:hanging="222"/>
              <w:rPr>
                <w:iCs/>
                <w:sz w:val="20"/>
                <w:szCs w:val="20"/>
                <w:lang w:val="fr-CH"/>
              </w:rPr>
            </w:pPr>
            <w:r>
              <w:rPr>
                <w:i/>
                <w:iCs/>
                <w:color w:val="0070C0"/>
                <w:sz w:val="20"/>
                <w:szCs w:val="20"/>
                <w:lang w:val="fr-CH"/>
              </w:rPr>
              <w:t>Nouvelle exigence</w:t>
            </w:r>
          </w:p>
        </w:tc>
      </w:tr>
      <w:tr w:rsidR="006D0645" w:rsidRPr="00D95061" w14:paraId="4FFC716A" w14:textId="77777777" w:rsidTr="007E59C1">
        <w:tc>
          <w:tcPr>
            <w:tcW w:w="562" w:type="dxa"/>
          </w:tcPr>
          <w:p w14:paraId="0A2A5889" w14:textId="77777777" w:rsidR="006D0645" w:rsidRPr="00436D28" w:rsidRDefault="006D0645" w:rsidP="007E59C1">
            <w:pPr>
              <w:rPr>
                <w:sz w:val="20"/>
                <w:szCs w:val="20"/>
                <w:lang w:val="fr-CH"/>
              </w:rPr>
            </w:pPr>
            <w:r w:rsidRPr="00436D28">
              <w:rPr>
                <w:sz w:val="20"/>
                <w:szCs w:val="20"/>
                <w:lang w:val="fr-CH"/>
              </w:rPr>
              <w:t>12</w:t>
            </w:r>
          </w:p>
        </w:tc>
        <w:tc>
          <w:tcPr>
            <w:tcW w:w="7274" w:type="dxa"/>
          </w:tcPr>
          <w:p w14:paraId="15933845" w14:textId="77777777" w:rsidR="006D0645" w:rsidRPr="008B1F9F" w:rsidRDefault="006D0645" w:rsidP="007E59C1">
            <w:pPr>
              <w:snapToGrid w:val="0"/>
              <w:rPr>
                <w:iCs/>
                <w:sz w:val="20"/>
                <w:szCs w:val="20"/>
                <w:lang w:val="fr-CH"/>
              </w:rPr>
            </w:pPr>
            <w:r w:rsidRPr="00D95061">
              <w:rPr>
                <w:iCs/>
                <w:color w:val="FF0000"/>
                <w:sz w:val="20"/>
                <w:szCs w:val="20"/>
                <w:lang w:val="fr-CH"/>
              </w:rPr>
              <w:t>Les clients sont informés de la marche à suivre en situation de crise.</w:t>
            </w:r>
          </w:p>
          <w:p w14:paraId="4BE260E5" w14:textId="77777777" w:rsidR="006D0645" w:rsidRPr="005A5593" w:rsidRDefault="006D0645" w:rsidP="007E59C1">
            <w:pPr>
              <w:rPr>
                <w:sz w:val="20"/>
                <w:szCs w:val="20"/>
                <w:lang w:val="fr-CH"/>
              </w:rPr>
            </w:pPr>
          </w:p>
        </w:tc>
        <w:tc>
          <w:tcPr>
            <w:tcW w:w="7274" w:type="dxa"/>
          </w:tcPr>
          <w:p w14:paraId="46AC0303" w14:textId="77777777" w:rsidR="006D0645" w:rsidRPr="00D95061" w:rsidRDefault="006D0645" w:rsidP="007E59C1">
            <w:pPr>
              <w:snapToGrid w:val="0"/>
              <w:rPr>
                <w:bCs/>
                <w:sz w:val="20"/>
                <w:szCs w:val="20"/>
                <w:lang w:val="fr-CH"/>
              </w:rPr>
            </w:pPr>
            <w:r w:rsidRPr="00D95061">
              <w:rPr>
                <w:iCs/>
                <w:strike/>
                <w:sz w:val="20"/>
                <w:szCs w:val="20"/>
                <w:lang w:val="fr-CH"/>
              </w:rPr>
              <w:t>Pour leur permettre de faire face de manière autonome à des situations de crise, clients et clientes disposent d'interlocuteurs à qui s'adresser ainsi que des adresses et numéros de téléphone des services d'urgence.</w:t>
            </w:r>
            <w:r>
              <w:rPr>
                <w:iCs/>
                <w:sz w:val="20"/>
                <w:szCs w:val="20"/>
                <w:lang w:val="fr-CH"/>
              </w:rPr>
              <w:t xml:space="preserve"> </w:t>
            </w:r>
            <w:r w:rsidRPr="00436D28">
              <w:rPr>
                <w:i/>
                <w:iCs/>
                <w:color w:val="0070C0"/>
                <w:sz w:val="20"/>
                <w:szCs w:val="20"/>
                <w:lang w:val="fr-CH"/>
              </w:rPr>
              <w:t>Reformulation et exemples mentionnés dans le guide</w:t>
            </w:r>
          </w:p>
        </w:tc>
      </w:tr>
      <w:tr w:rsidR="006D0645" w:rsidRPr="00436D28" w14:paraId="676E146B" w14:textId="77777777" w:rsidTr="007E59C1">
        <w:tc>
          <w:tcPr>
            <w:tcW w:w="562" w:type="dxa"/>
          </w:tcPr>
          <w:p w14:paraId="2297DBDB" w14:textId="77777777" w:rsidR="006D0645" w:rsidRPr="00D95061" w:rsidRDefault="006D0645" w:rsidP="007E59C1">
            <w:pPr>
              <w:rPr>
                <w:sz w:val="20"/>
                <w:szCs w:val="20"/>
                <w:lang w:val="fr-CH"/>
              </w:rPr>
            </w:pPr>
          </w:p>
        </w:tc>
        <w:tc>
          <w:tcPr>
            <w:tcW w:w="7274" w:type="dxa"/>
          </w:tcPr>
          <w:p w14:paraId="36DA2D10" w14:textId="77777777" w:rsidR="006D0645" w:rsidRPr="00D95061" w:rsidRDefault="006D0645" w:rsidP="007E59C1">
            <w:pPr>
              <w:rPr>
                <w:iCs/>
                <w:sz w:val="20"/>
                <w:szCs w:val="20"/>
                <w:lang w:val="fr-CH"/>
              </w:rPr>
            </w:pPr>
          </w:p>
        </w:tc>
        <w:tc>
          <w:tcPr>
            <w:tcW w:w="7274" w:type="dxa"/>
          </w:tcPr>
          <w:p w14:paraId="6AFF83BF" w14:textId="77777777" w:rsidR="006D0645" w:rsidRPr="001F0597" w:rsidRDefault="006D0645" w:rsidP="007E59C1">
            <w:pPr>
              <w:snapToGrid w:val="0"/>
              <w:rPr>
                <w:bCs/>
                <w:sz w:val="20"/>
                <w:szCs w:val="20"/>
              </w:rPr>
            </w:pPr>
            <w:r w:rsidRPr="001F0597">
              <w:rPr>
                <w:iCs/>
                <w:sz w:val="20"/>
                <w:szCs w:val="20"/>
                <w:lang w:val="fr-CH"/>
              </w:rPr>
              <w:t xml:space="preserve">13. </w:t>
            </w:r>
            <w:r w:rsidRPr="00D95061">
              <w:rPr>
                <w:strike/>
                <w:sz w:val="20"/>
                <w:szCs w:val="20"/>
                <w:lang w:val="fr-CH"/>
              </w:rPr>
              <w:t>En situation de crise, l'unité organisationnelle garantit la circulation des informations avec ses partenaires du réseau.</w:t>
            </w:r>
            <w:r>
              <w:rPr>
                <w:sz w:val="20"/>
                <w:szCs w:val="20"/>
                <w:lang w:val="fr-CH"/>
              </w:rPr>
              <w:t xml:space="preserve"> </w:t>
            </w:r>
            <w:r w:rsidRPr="00436D28">
              <w:rPr>
                <w:i/>
                <w:color w:val="0070C0"/>
                <w:sz w:val="20"/>
                <w:szCs w:val="20"/>
                <w:lang w:val="fr-CH"/>
              </w:rPr>
              <w:t>Déplacé dans le nouveau</w:t>
            </w:r>
            <w:r w:rsidRPr="00436D28">
              <w:rPr>
                <w:i/>
                <w:iCs/>
                <w:color w:val="0070C0"/>
                <w:sz w:val="20"/>
                <w:szCs w:val="20"/>
                <w:lang w:val="fr-CH"/>
              </w:rPr>
              <w:t> </w:t>
            </w:r>
            <w:r w:rsidRPr="001F0597">
              <w:rPr>
                <w:i/>
                <w:iCs/>
                <w:color w:val="0070C0"/>
                <w:sz w:val="20"/>
                <w:szCs w:val="20"/>
              </w:rPr>
              <w:t>V/5 4</w:t>
            </w:r>
          </w:p>
        </w:tc>
      </w:tr>
    </w:tbl>
    <w:p w14:paraId="605CBD0A" w14:textId="77777777" w:rsidR="006D0645" w:rsidRPr="00436D28" w:rsidRDefault="008D2448" w:rsidP="006D0645">
      <w:pPr>
        <w:pStyle w:val="berschrift1"/>
        <w:rPr>
          <w:lang w:val="fr-CH"/>
        </w:rPr>
      </w:pPr>
      <w:r w:rsidRPr="00436D28">
        <w:rPr>
          <w:lang w:val="fr-CH"/>
        </w:rPr>
        <w:br w:type="page"/>
      </w:r>
      <w:bookmarkStart w:id="88" w:name="_Toc26872408"/>
      <w:bookmarkEnd w:id="87"/>
      <w:r w:rsidR="006D0645" w:rsidRPr="00436D28">
        <w:rPr>
          <w:lang w:val="fr-CH"/>
        </w:rPr>
        <w:t xml:space="preserve">V / 3 </w:t>
      </w:r>
      <w:r w:rsidR="006D0645" w:rsidRPr="008B1F9F">
        <w:rPr>
          <w:lang w:val="fr-CH"/>
        </w:rPr>
        <w:t>Infrastructure d’hébergement</w:t>
      </w:r>
      <w:bookmarkEnd w:id="88"/>
    </w:p>
    <w:p w14:paraId="60CD21B7" w14:textId="77777777" w:rsidR="006D0645" w:rsidRPr="00436D28" w:rsidRDefault="006D0645" w:rsidP="006D0645">
      <w:pPr>
        <w:rPr>
          <w:sz w:val="20"/>
          <w:szCs w:val="20"/>
          <w:lang w:val="fr-CH"/>
        </w:rPr>
      </w:pPr>
    </w:p>
    <w:tbl>
      <w:tblPr>
        <w:tblW w:w="15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1E0" w:firstRow="1" w:lastRow="1" w:firstColumn="1" w:lastColumn="1" w:noHBand="0" w:noVBand="0"/>
      </w:tblPr>
      <w:tblGrid>
        <w:gridCol w:w="562"/>
        <w:gridCol w:w="7274"/>
        <w:gridCol w:w="7274"/>
      </w:tblGrid>
      <w:tr w:rsidR="006D0645" w:rsidRPr="00553FDE" w14:paraId="5EC91702" w14:textId="77777777" w:rsidTr="007E59C1">
        <w:trPr>
          <w:trHeight w:val="20"/>
        </w:trPr>
        <w:tc>
          <w:tcPr>
            <w:tcW w:w="562" w:type="dxa"/>
          </w:tcPr>
          <w:p w14:paraId="389357B3" w14:textId="77777777" w:rsidR="006D0645" w:rsidRPr="00436D28" w:rsidRDefault="006D0645" w:rsidP="007E59C1">
            <w:pPr>
              <w:rPr>
                <w:sz w:val="20"/>
                <w:szCs w:val="20"/>
                <w:lang w:val="fr-CH"/>
              </w:rPr>
            </w:pPr>
            <w:r w:rsidRPr="00436D28">
              <w:rPr>
                <w:sz w:val="20"/>
                <w:szCs w:val="20"/>
                <w:lang w:val="fr-CH"/>
              </w:rPr>
              <w:t>1</w:t>
            </w:r>
          </w:p>
        </w:tc>
        <w:tc>
          <w:tcPr>
            <w:tcW w:w="7274" w:type="dxa"/>
          </w:tcPr>
          <w:p w14:paraId="07984F4A" w14:textId="77777777" w:rsidR="006D0645" w:rsidRPr="008B1F9F" w:rsidRDefault="006D0645" w:rsidP="007E59C1">
            <w:pPr>
              <w:snapToGrid w:val="0"/>
              <w:rPr>
                <w:sz w:val="20"/>
                <w:szCs w:val="20"/>
                <w:lang w:val="fr-CH"/>
              </w:rPr>
            </w:pPr>
            <w:r w:rsidRPr="008B1F9F">
              <w:rPr>
                <w:sz w:val="20"/>
                <w:szCs w:val="20"/>
                <w:lang w:val="fr-CH"/>
              </w:rPr>
              <w:t xml:space="preserve">L’unité organisationnelle met à disposition une infrastructure d’hébergement conforme aux </w:t>
            </w:r>
            <w:r w:rsidRPr="00553FDE">
              <w:rPr>
                <w:color w:val="FF0000"/>
                <w:sz w:val="20"/>
                <w:szCs w:val="20"/>
                <w:lang w:val="fr-CH"/>
              </w:rPr>
              <w:t>exigences de fonctionnalité</w:t>
            </w:r>
            <w:r w:rsidRPr="008B1F9F">
              <w:rPr>
                <w:sz w:val="20"/>
                <w:szCs w:val="20"/>
                <w:lang w:val="fr-CH"/>
              </w:rPr>
              <w:t xml:space="preserve">, de sécurité, d’hygiène et de propreté </w:t>
            </w:r>
            <w:r w:rsidRPr="00553FDE">
              <w:rPr>
                <w:color w:val="FF0000"/>
                <w:sz w:val="20"/>
                <w:szCs w:val="20"/>
                <w:lang w:val="fr-CH"/>
              </w:rPr>
              <w:t>ainsi qu’aux besoins spécifiques des clients.</w:t>
            </w:r>
          </w:p>
          <w:p w14:paraId="79267484" w14:textId="77777777" w:rsidR="006D0645" w:rsidRPr="005A5593" w:rsidRDefault="006D0645" w:rsidP="007E59C1">
            <w:pPr>
              <w:rPr>
                <w:sz w:val="20"/>
                <w:szCs w:val="20"/>
                <w:lang w:val="fr-CH"/>
              </w:rPr>
            </w:pPr>
          </w:p>
        </w:tc>
        <w:tc>
          <w:tcPr>
            <w:tcW w:w="7274" w:type="dxa"/>
          </w:tcPr>
          <w:p w14:paraId="5350D35A" w14:textId="77777777" w:rsidR="006D0645" w:rsidRPr="00553FDE" w:rsidRDefault="006D0645" w:rsidP="007E59C1">
            <w:pPr>
              <w:snapToGrid w:val="0"/>
              <w:rPr>
                <w:sz w:val="20"/>
                <w:szCs w:val="20"/>
                <w:lang w:val="fr-CH"/>
              </w:rPr>
            </w:pPr>
            <w:r w:rsidRPr="00814F19">
              <w:rPr>
                <w:sz w:val="20"/>
                <w:szCs w:val="20"/>
                <w:lang w:val="fr-CH"/>
              </w:rPr>
              <w:t xml:space="preserve">L'unité organisationnelle met à disposition une infrastructure d'hébergement conforme </w:t>
            </w:r>
            <w:r w:rsidRPr="00553FDE">
              <w:rPr>
                <w:strike/>
                <w:sz w:val="20"/>
                <w:szCs w:val="20"/>
                <w:lang w:val="fr-CH"/>
              </w:rPr>
              <w:t>aux exigences internes et externes tant aux plans fonctionnel</w:t>
            </w:r>
            <w:r w:rsidRPr="00814F19">
              <w:rPr>
                <w:sz w:val="20"/>
                <w:szCs w:val="20"/>
                <w:lang w:val="fr-CH"/>
              </w:rPr>
              <w:t>, de la sécurité et de l'hygiène que de la propreté.</w:t>
            </w:r>
            <w:r>
              <w:rPr>
                <w:sz w:val="20"/>
                <w:szCs w:val="20"/>
                <w:lang w:val="fr-CH"/>
              </w:rPr>
              <w:t xml:space="preserve"> </w:t>
            </w:r>
            <w:r w:rsidRPr="00553FDE">
              <w:rPr>
                <w:i/>
                <w:color w:val="0070C0"/>
                <w:sz w:val="20"/>
                <w:szCs w:val="20"/>
                <w:lang w:val="fr-CH"/>
              </w:rPr>
              <w:t>Reformulation et développement</w:t>
            </w:r>
          </w:p>
        </w:tc>
      </w:tr>
      <w:tr w:rsidR="006D0645" w:rsidRPr="00AF2DB5" w14:paraId="7B8E2519" w14:textId="77777777" w:rsidTr="007E59C1">
        <w:trPr>
          <w:trHeight w:val="20"/>
        </w:trPr>
        <w:tc>
          <w:tcPr>
            <w:tcW w:w="562" w:type="dxa"/>
          </w:tcPr>
          <w:p w14:paraId="63849678" w14:textId="77777777" w:rsidR="006D0645" w:rsidRPr="00553FDE" w:rsidRDefault="006D0645" w:rsidP="007E59C1">
            <w:pPr>
              <w:rPr>
                <w:sz w:val="20"/>
                <w:szCs w:val="20"/>
                <w:lang w:val="fr-CH"/>
              </w:rPr>
            </w:pPr>
          </w:p>
        </w:tc>
        <w:tc>
          <w:tcPr>
            <w:tcW w:w="7274" w:type="dxa"/>
          </w:tcPr>
          <w:p w14:paraId="708D6543" w14:textId="77777777" w:rsidR="006D0645" w:rsidRPr="00553FDE" w:rsidRDefault="006D0645" w:rsidP="007E59C1">
            <w:pPr>
              <w:rPr>
                <w:sz w:val="20"/>
                <w:szCs w:val="20"/>
                <w:lang w:val="fr-CH"/>
              </w:rPr>
            </w:pPr>
          </w:p>
        </w:tc>
        <w:tc>
          <w:tcPr>
            <w:tcW w:w="7274" w:type="dxa"/>
          </w:tcPr>
          <w:p w14:paraId="7B72BC37" w14:textId="77777777" w:rsidR="006D0645" w:rsidRPr="00814F19" w:rsidRDefault="006D0645" w:rsidP="007E59C1">
            <w:pPr>
              <w:snapToGrid w:val="0"/>
              <w:rPr>
                <w:sz w:val="20"/>
                <w:szCs w:val="20"/>
                <w:lang w:val="fr-CH"/>
              </w:rPr>
            </w:pPr>
            <w:r w:rsidRPr="00553FDE">
              <w:rPr>
                <w:sz w:val="20"/>
                <w:szCs w:val="20"/>
                <w:lang w:val="fr-CH"/>
              </w:rPr>
              <w:t xml:space="preserve">2. </w:t>
            </w:r>
            <w:r w:rsidRPr="00553FDE">
              <w:rPr>
                <w:strike/>
                <w:sz w:val="20"/>
                <w:szCs w:val="20"/>
                <w:lang w:val="fr-CH"/>
              </w:rPr>
              <w:t>Les règles relatives à l'utilisation de l'infrastructure d'hébergement sont conçues de manière à tenir compte des particularités des client-e-s.</w:t>
            </w:r>
          </w:p>
          <w:p w14:paraId="7BAB7400" w14:textId="77777777" w:rsidR="006D0645" w:rsidRPr="00553FDE" w:rsidRDefault="006D0645" w:rsidP="007E59C1">
            <w:pPr>
              <w:rPr>
                <w:sz w:val="20"/>
                <w:szCs w:val="20"/>
                <w:lang w:val="fr-CH"/>
              </w:rPr>
            </w:pPr>
            <w:r w:rsidRPr="00553FDE">
              <w:rPr>
                <w:i/>
                <w:color w:val="0070C0"/>
                <w:sz w:val="20"/>
                <w:szCs w:val="20"/>
                <w:lang w:val="fr-CH"/>
              </w:rPr>
              <w:t>Compris dans le nouveau V/3 1</w:t>
            </w:r>
          </w:p>
        </w:tc>
      </w:tr>
      <w:tr w:rsidR="006D0645" w:rsidRPr="00AF2DB5" w14:paraId="609FB356" w14:textId="77777777" w:rsidTr="007E59C1">
        <w:trPr>
          <w:trHeight w:val="20"/>
        </w:trPr>
        <w:tc>
          <w:tcPr>
            <w:tcW w:w="562" w:type="dxa"/>
          </w:tcPr>
          <w:p w14:paraId="17322F17" w14:textId="77777777" w:rsidR="006D0645" w:rsidRPr="00436D28" w:rsidRDefault="006D0645" w:rsidP="007E59C1">
            <w:pPr>
              <w:rPr>
                <w:sz w:val="20"/>
                <w:szCs w:val="20"/>
                <w:lang w:val="fr-CH"/>
              </w:rPr>
            </w:pPr>
            <w:r w:rsidRPr="00436D28">
              <w:rPr>
                <w:sz w:val="20"/>
                <w:szCs w:val="20"/>
                <w:lang w:val="fr-CH"/>
              </w:rPr>
              <w:t>2</w:t>
            </w:r>
          </w:p>
        </w:tc>
        <w:tc>
          <w:tcPr>
            <w:tcW w:w="7274" w:type="dxa"/>
          </w:tcPr>
          <w:p w14:paraId="7B453455" w14:textId="77777777" w:rsidR="006D0645" w:rsidRPr="008B1F9F" w:rsidRDefault="006D0645" w:rsidP="007E59C1">
            <w:pPr>
              <w:snapToGrid w:val="0"/>
              <w:rPr>
                <w:sz w:val="20"/>
                <w:szCs w:val="20"/>
                <w:lang w:val="fr-CH"/>
              </w:rPr>
            </w:pPr>
            <w:r w:rsidRPr="008B1F9F">
              <w:rPr>
                <w:sz w:val="20"/>
                <w:szCs w:val="20"/>
                <w:lang w:val="fr-CH"/>
              </w:rPr>
              <w:t>La procédure de recherche et d’obtention de logements est méthodique, documentée et régulièrement évaluée.</w:t>
            </w:r>
          </w:p>
          <w:p w14:paraId="28F59CD0" w14:textId="77777777" w:rsidR="006D0645" w:rsidRPr="005A5593" w:rsidRDefault="006D0645" w:rsidP="007E59C1">
            <w:pPr>
              <w:rPr>
                <w:sz w:val="20"/>
                <w:szCs w:val="20"/>
                <w:lang w:val="fr-CH"/>
              </w:rPr>
            </w:pPr>
          </w:p>
        </w:tc>
        <w:tc>
          <w:tcPr>
            <w:tcW w:w="7274" w:type="dxa"/>
          </w:tcPr>
          <w:p w14:paraId="718D9BD2" w14:textId="77777777" w:rsidR="006D0645" w:rsidRPr="00553FDE" w:rsidRDefault="006D0645" w:rsidP="007E59C1">
            <w:pPr>
              <w:snapToGrid w:val="0"/>
              <w:rPr>
                <w:sz w:val="20"/>
                <w:szCs w:val="20"/>
                <w:lang w:val="fr-CH"/>
              </w:rPr>
            </w:pPr>
            <w:r w:rsidRPr="00553FDE">
              <w:rPr>
                <w:sz w:val="20"/>
                <w:szCs w:val="20"/>
                <w:lang w:val="fr-CH"/>
              </w:rPr>
              <w:t xml:space="preserve">3. </w:t>
            </w:r>
            <w:r w:rsidRPr="00814F19">
              <w:rPr>
                <w:sz w:val="20"/>
                <w:szCs w:val="20"/>
                <w:lang w:val="fr-CH"/>
              </w:rPr>
              <w:t xml:space="preserve">La procédure d'acquisition de logements est méthodique, documentée et régulièrement </w:t>
            </w:r>
            <w:r w:rsidRPr="00553FDE">
              <w:rPr>
                <w:strike/>
                <w:sz w:val="20"/>
                <w:szCs w:val="20"/>
                <w:lang w:val="fr-CH"/>
              </w:rPr>
              <w:t>ré</w:t>
            </w:r>
            <w:r w:rsidRPr="00814F19">
              <w:rPr>
                <w:sz w:val="20"/>
                <w:szCs w:val="20"/>
                <w:lang w:val="fr-CH"/>
              </w:rPr>
              <w:t>évaluée.</w:t>
            </w:r>
          </w:p>
        </w:tc>
      </w:tr>
      <w:tr w:rsidR="006D0645" w:rsidRPr="00436D28" w14:paraId="37398D8F" w14:textId="77777777" w:rsidTr="007E59C1">
        <w:trPr>
          <w:trHeight w:val="20"/>
        </w:trPr>
        <w:tc>
          <w:tcPr>
            <w:tcW w:w="562" w:type="dxa"/>
          </w:tcPr>
          <w:p w14:paraId="69AFC162" w14:textId="77777777" w:rsidR="006D0645" w:rsidRPr="00436D28" w:rsidRDefault="006D0645" w:rsidP="007E59C1">
            <w:pPr>
              <w:rPr>
                <w:sz w:val="20"/>
                <w:szCs w:val="20"/>
                <w:lang w:val="fr-CH"/>
              </w:rPr>
            </w:pPr>
            <w:r w:rsidRPr="00436D28">
              <w:rPr>
                <w:sz w:val="20"/>
                <w:szCs w:val="20"/>
                <w:lang w:val="fr-CH"/>
              </w:rPr>
              <w:t>3</w:t>
            </w:r>
          </w:p>
        </w:tc>
        <w:tc>
          <w:tcPr>
            <w:tcW w:w="7274" w:type="dxa"/>
          </w:tcPr>
          <w:p w14:paraId="169AAFF6" w14:textId="77777777" w:rsidR="006D0645" w:rsidRPr="008B1F9F" w:rsidRDefault="006D0645" w:rsidP="007E59C1">
            <w:pPr>
              <w:snapToGrid w:val="0"/>
              <w:rPr>
                <w:sz w:val="20"/>
                <w:szCs w:val="20"/>
                <w:lang w:val="fr-CH"/>
              </w:rPr>
            </w:pPr>
            <w:r w:rsidRPr="008B1F9F">
              <w:rPr>
                <w:sz w:val="20"/>
                <w:szCs w:val="20"/>
                <w:lang w:val="fr-CH"/>
              </w:rPr>
              <w:t>La location de logements par l’unité organisationnelle fait l’objet d’accords contractuels avec la gérance concernée.</w:t>
            </w:r>
          </w:p>
          <w:p w14:paraId="475D1E4C" w14:textId="77777777" w:rsidR="006D0645" w:rsidRPr="005A5593" w:rsidRDefault="006D0645" w:rsidP="007E59C1">
            <w:pPr>
              <w:rPr>
                <w:sz w:val="20"/>
                <w:szCs w:val="20"/>
                <w:lang w:val="fr-CH"/>
              </w:rPr>
            </w:pPr>
          </w:p>
        </w:tc>
        <w:tc>
          <w:tcPr>
            <w:tcW w:w="7274" w:type="dxa"/>
          </w:tcPr>
          <w:p w14:paraId="5A6030B6" w14:textId="77777777" w:rsidR="006D0645" w:rsidRPr="00553FDE" w:rsidRDefault="006D0645" w:rsidP="007E59C1">
            <w:pPr>
              <w:rPr>
                <w:sz w:val="20"/>
                <w:szCs w:val="20"/>
              </w:rPr>
            </w:pPr>
            <w:r w:rsidRPr="00F73A98">
              <w:rPr>
                <w:sz w:val="20"/>
                <w:szCs w:val="20"/>
              </w:rPr>
              <w:t xml:space="preserve">4. </w:t>
            </w:r>
            <w:r w:rsidRPr="00553FDE">
              <w:rPr>
                <w:i/>
                <w:color w:val="0070C0"/>
                <w:sz w:val="20"/>
                <w:szCs w:val="20"/>
                <w:lang w:val="fr-CH"/>
              </w:rPr>
              <w:t>Pas de changement</w:t>
            </w:r>
          </w:p>
        </w:tc>
      </w:tr>
    </w:tbl>
    <w:p w14:paraId="45DC0956" w14:textId="459781D6" w:rsidR="008D2448" w:rsidRPr="00436D28" w:rsidRDefault="008D2448" w:rsidP="006D0645">
      <w:pPr>
        <w:spacing w:line="240" w:lineRule="auto"/>
        <w:rPr>
          <w:bCs/>
          <w:sz w:val="20"/>
          <w:szCs w:val="20"/>
          <w:lang w:val="fr-CH"/>
        </w:rPr>
      </w:pPr>
      <w:r w:rsidRPr="00436D28">
        <w:rPr>
          <w:bCs/>
          <w:sz w:val="20"/>
          <w:szCs w:val="20"/>
          <w:lang w:val="fr-CH"/>
        </w:rPr>
        <w:br w:type="page"/>
      </w:r>
    </w:p>
    <w:p w14:paraId="78F9D81A" w14:textId="77777777" w:rsidR="006D0645" w:rsidRPr="00436D28" w:rsidRDefault="006D0645" w:rsidP="006D0645">
      <w:pPr>
        <w:pStyle w:val="berschrift1"/>
        <w:rPr>
          <w:rFonts w:cs="Arial"/>
          <w:lang w:val="fr-CH"/>
        </w:rPr>
      </w:pPr>
      <w:bookmarkStart w:id="89" w:name="_Toc10636144"/>
      <w:bookmarkStart w:id="90" w:name="_Toc26872409"/>
      <w:r w:rsidRPr="00436D28">
        <w:rPr>
          <w:rFonts w:cs="Arial"/>
          <w:lang w:val="fr-CH"/>
        </w:rPr>
        <w:t xml:space="preserve">V / 4 </w:t>
      </w:r>
      <w:r w:rsidRPr="008B1F9F">
        <w:rPr>
          <w:lang w:val="fr-CH"/>
        </w:rPr>
        <w:t>Fin de la prise en charge</w:t>
      </w:r>
      <w:bookmarkEnd w:id="89"/>
      <w:bookmarkEnd w:id="90"/>
    </w:p>
    <w:p w14:paraId="23E45508" w14:textId="77777777" w:rsidR="006D0645" w:rsidRPr="00436D28" w:rsidRDefault="006D0645" w:rsidP="006D0645">
      <w:pPr>
        <w:rPr>
          <w:sz w:val="20"/>
          <w:szCs w:val="20"/>
          <w:lang w:val="fr-CH"/>
        </w:rPr>
      </w:pPr>
    </w:p>
    <w:tbl>
      <w:tblPr>
        <w:tblW w:w="15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1E0" w:firstRow="1" w:lastRow="1" w:firstColumn="1" w:lastColumn="1" w:noHBand="0" w:noVBand="0"/>
      </w:tblPr>
      <w:tblGrid>
        <w:gridCol w:w="562"/>
        <w:gridCol w:w="7274"/>
        <w:gridCol w:w="7274"/>
      </w:tblGrid>
      <w:tr w:rsidR="006D0645" w:rsidRPr="00AF2DB5" w14:paraId="5E22BBC4" w14:textId="77777777" w:rsidTr="007E59C1">
        <w:tc>
          <w:tcPr>
            <w:tcW w:w="562" w:type="dxa"/>
          </w:tcPr>
          <w:p w14:paraId="099EE9DA" w14:textId="77777777" w:rsidR="006D0645" w:rsidRPr="00436D28" w:rsidRDefault="006D0645" w:rsidP="007E59C1">
            <w:pPr>
              <w:rPr>
                <w:sz w:val="20"/>
                <w:szCs w:val="20"/>
                <w:lang w:val="fr-CH"/>
              </w:rPr>
            </w:pPr>
            <w:r w:rsidRPr="00436D28">
              <w:rPr>
                <w:sz w:val="20"/>
                <w:szCs w:val="20"/>
                <w:lang w:val="fr-CH"/>
              </w:rPr>
              <w:t>1</w:t>
            </w:r>
          </w:p>
        </w:tc>
        <w:tc>
          <w:tcPr>
            <w:tcW w:w="7274" w:type="dxa"/>
          </w:tcPr>
          <w:p w14:paraId="307E10C9" w14:textId="77777777" w:rsidR="006D0645" w:rsidRPr="008B1F9F" w:rsidRDefault="006D0645" w:rsidP="007E59C1">
            <w:pPr>
              <w:snapToGrid w:val="0"/>
              <w:rPr>
                <w:sz w:val="20"/>
                <w:szCs w:val="20"/>
                <w:lang w:val="fr-CH"/>
              </w:rPr>
            </w:pPr>
            <w:r w:rsidRPr="008B1F9F">
              <w:rPr>
                <w:sz w:val="20"/>
                <w:szCs w:val="20"/>
                <w:lang w:val="fr-CH"/>
              </w:rPr>
              <w:t xml:space="preserve">La fin de la prise en charge est structurée et réglée de manière à rendre possible un suivi ou à clarifier les conditions d’une réadmission. </w:t>
            </w:r>
          </w:p>
          <w:p w14:paraId="6F56B886" w14:textId="77777777" w:rsidR="006D0645" w:rsidRPr="005A5593" w:rsidRDefault="006D0645" w:rsidP="007E59C1">
            <w:pPr>
              <w:rPr>
                <w:sz w:val="20"/>
                <w:szCs w:val="20"/>
                <w:lang w:val="fr-CH"/>
              </w:rPr>
            </w:pPr>
          </w:p>
        </w:tc>
        <w:tc>
          <w:tcPr>
            <w:tcW w:w="7274" w:type="dxa"/>
          </w:tcPr>
          <w:p w14:paraId="6CF1CDC9" w14:textId="77777777" w:rsidR="006D0645" w:rsidRPr="00814F19" w:rsidRDefault="006D0645" w:rsidP="007E59C1">
            <w:pPr>
              <w:snapToGrid w:val="0"/>
              <w:rPr>
                <w:sz w:val="20"/>
                <w:szCs w:val="20"/>
                <w:lang w:val="fr-CH"/>
              </w:rPr>
            </w:pPr>
            <w:r w:rsidRPr="00814F19">
              <w:rPr>
                <w:sz w:val="20"/>
                <w:szCs w:val="20"/>
                <w:lang w:val="fr-CH"/>
              </w:rPr>
              <w:t>La fin de la prise en charge</w:t>
            </w:r>
            <w:r w:rsidRPr="001C3057">
              <w:rPr>
                <w:strike/>
                <w:sz w:val="20"/>
                <w:szCs w:val="20"/>
                <w:lang w:val="fr-CH"/>
              </w:rPr>
              <w:t>, planifiée ou non,</w:t>
            </w:r>
            <w:r w:rsidRPr="00814F19">
              <w:rPr>
                <w:sz w:val="20"/>
                <w:szCs w:val="20"/>
                <w:lang w:val="fr-CH"/>
              </w:rPr>
              <w:t xml:space="preserve"> est structurée et réglée de manière à rendre possible un suivi </w:t>
            </w:r>
            <w:r w:rsidRPr="001C3057">
              <w:rPr>
                <w:strike/>
                <w:sz w:val="20"/>
                <w:szCs w:val="20"/>
                <w:lang w:val="fr-CH"/>
              </w:rPr>
              <w:t>et/</w:t>
            </w:r>
            <w:r w:rsidRPr="00814F19">
              <w:rPr>
                <w:sz w:val="20"/>
                <w:szCs w:val="20"/>
                <w:lang w:val="fr-CH"/>
              </w:rPr>
              <w:t xml:space="preserve">ou à clarifier les conditions d'une réadmission. </w:t>
            </w:r>
          </w:p>
          <w:p w14:paraId="13708172" w14:textId="77777777" w:rsidR="006D0645" w:rsidRPr="001C3057" w:rsidRDefault="006D0645" w:rsidP="007E59C1">
            <w:pPr>
              <w:rPr>
                <w:sz w:val="20"/>
                <w:szCs w:val="20"/>
                <w:lang w:val="fr-CH"/>
              </w:rPr>
            </w:pPr>
          </w:p>
        </w:tc>
      </w:tr>
      <w:tr w:rsidR="006D0645" w:rsidRPr="00436D28" w14:paraId="1D25B3A8" w14:textId="77777777" w:rsidTr="007E59C1">
        <w:tc>
          <w:tcPr>
            <w:tcW w:w="562" w:type="dxa"/>
          </w:tcPr>
          <w:p w14:paraId="758A47BC" w14:textId="77777777" w:rsidR="006D0645" w:rsidRPr="00436D28" w:rsidRDefault="006D0645" w:rsidP="007E59C1">
            <w:pPr>
              <w:rPr>
                <w:sz w:val="20"/>
                <w:szCs w:val="20"/>
                <w:lang w:val="fr-CH"/>
              </w:rPr>
            </w:pPr>
            <w:r w:rsidRPr="00436D28">
              <w:rPr>
                <w:sz w:val="20"/>
                <w:szCs w:val="20"/>
                <w:lang w:val="fr-CH"/>
              </w:rPr>
              <w:t>2</w:t>
            </w:r>
          </w:p>
        </w:tc>
        <w:tc>
          <w:tcPr>
            <w:tcW w:w="7274" w:type="dxa"/>
          </w:tcPr>
          <w:p w14:paraId="54EEE8F6" w14:textId="77777777" w:rsidR="006D0645" w:rsidRPr="008B1F9F" w:rsidRDefault="006D0645" w:rsidP="007E59C1">
            <w:pPr>
              <w:snapToGrid w:val="0"/>
              <w:rPr>
                <w:sz w:val="20"/>
                <w:szCs w:val="20"/>
                <w:lang w:val="fr-CH"/>
              </w:rPr>
            </w:pPr>
            <w:r w:rsidRPr="008B1F9F">
              <w:rPr>
                <w:sz w:val="20"/>
                <w:szCs w:val="20"/>
                <w:lang w:val="fr-CH"/>
              </w:rPr>
              <w:t>Lorsque la prise en charge prend fin comme prévu, tant les mesures de conseil et d’accompagnement prises que les objectifs atteints font l’objet d’une évaluation effectuée conjointement avec le client.</w:t>
            </w:r>
          </w:p>
          <w:p w14:paraId="6C6C1455" w14:textId="77777777" w:rsidR="006D0645" w:rsidRPr="005A5593" w:rsidRDefault="006D0645" w:rsidP="007E59C1">
            <w:pPr>
              <w:rPr>
                <w:sz w:val="20"/>
                <w:szCs w:val="20"/>
                <w:lang w:val="fr-CH"/>
              </w:rPr>
            </w:pPr>
          </w:p>
        </w:tc>
        <w:tc>
          <w:tcPr>
            <w:tcW w:w="7274" w:type="dxa"/>
          </w:tcPr>
          <w:p w14:paraId="09550176" w14:textId="77777777" w:rsidR="006D0645" w:rsidRPr="00436D28" w:rsidRDefault="006D0645" w:rsidP="007E59C1">
            <w:pPr>
              <w:rPr>
                <w:sz w:val="20"/>
                <w:szCs w:val="20"/>
                <w:lang w:val="fr-CH"/>
              </w:rPr>
            </w:pPr>
            <w:r w:rsidRPr="00553FDE">
              <w:rPr>
                <w:i/>
                <w:color w:val="0070C0"/>
                <w:sz w:val="20"/>
                <w:szCs w:val="20"/>
                <w:lang w:val="fr-CH"/>
              </w:rPr>
              <w:t>Pas de changement</w:t>
            </w:r>
          </w:p>
        </w:tc>
      </w:tr>
      <w:tr w:rsidR="006D0645" w:rsidRPr="00AF2DB5" w14:paraId="5951F411" w14:textId="77777777" w:rsidTr="007E59C1">
        <w:tc>
          <w:tcPr>
            <w:tcW w:w="562" w:type="dxa"/>
          </w:tcPr>
          <w:p w14:paraId="4A69F8D1" w14:textId="77777777" w:rsidR="006D0645" w:rsidRPr="00436D28" w:rsidRDefault="006D0645" w:rsidP="007E59C1">
            <w:pPr>
              <w:rPr>
                <w:sz w:val="20"/>
                <w:szCs w:val="20"/>
                <w:lang w:val="fr-CH"/>
              </w:rPr>
            </w:pPr>
            <w:r w:rsidRPr="00436D28">
              <w:rPr>
                <w:sz w:val="20"/>
                <w:szCs w:val="20"/>
                <w:lang w:val="fr-CH"/>
              </w:rPr>
              <w:t>3</w:t>
            </w:r>
          </w:p>
        </w:tc>
        <w:tc>
          <w:tcPr>
            <w:tcW w:w="7274" w:type="dxa"/>
          </w:tcPr>
          <w:p w14:paraId="5E7B3A06" w14:textId="77777777" w:rsidR="006D0645" w:rsidRPr="008B1F9F" w:rsidRDefault="006D0645" w:rsidP="007E59C1">
            <w:pPr>
              <w:snapToGrid w:val="0"/>
              <w:rPr>
                <w:sz w:val="20"/>
                <w:szCs w:val="20"/>
                <w:lang w:val="fr-CH"/>
              </w:rPr>
            </w:pPr>
            <w:r w:rsidRPr="001C3057">
              <w:rPr>
                <w:color w:val="FF0000"/>
                <w:sz w:val="20"/>
                <w:szCs w:val="20"/>
                <w:lang w:val="fr-CH"/>
              </w:rPr>
              <w:t>La procédure et l’évaluation interne sont définies pour les fins de prise charge non planifiées.</w:t>
            </w:r>
          </w:p>
          <w:p w14:paraId="386DD8B0" w14:textId="77777777" w:rsidR="006D0645" w:rsidRPr="005A5593" w:rsidRDefault="006D0645" w:rsidP="007E59C1">
            <w:pPr>
              <w:rPr>
                <w:sz w:val="20"/>
                <w:szCs w:val="20"/>
                <w:lang w:val="fr-CH"/>
              </w:rPr>
            </w:pPr>
          </w:p>
        </w:tc>
        <w:tc>
          <w:tcPr>
            <w:tcW w:w="7274" w:type="dxa"/>
          </w:tcPr>
          <w:p w14:paraId="691EAFFA" w14:textId="77777777" w:rsidR="006D0645" w:rsidRPr="00A42425" w:rsidRDefault="006D0645" w:rsidP="007E59C1">
            <w:pPr>
              <w:snapToGrid w:val="0"/>
              <w:rPr>
                <w:sz w:val="20"/>
                <w:szCs w:val="20"/>
                <w:lang w:val="fr-CH"/>
              </w:rPr>
            </w:pPr>
            <w:r>
              <w:rPr>
                <w:i/>
                <w:color w:val="0070C0"/>
                <w:sz w:val="20"/>
                <w:szCs w:val="20"/>
                <w:lang w:val="fr-CH"/>
              </w:rPr>
              <w:t>R</w:t>
            </w:r>
            <w:r w:rsidRPr="00A42425">
              <w:rPr>
                <w:i/>
                <w:color w:val="0070C0"/>
                <w:sz w:val="20"/>
                <w:szCs w:val="20"/>
                <w:lang w:val="fr-CH"/>
              </w:rPr>
              <w:t>emplace la puce 2 de l’ancien V/4 4</w:t>
            </w:r>
          </w:p>
        </w:tc>
      </w:tr>
      <w:tr w:rsidR="006D0645" w:rsidRPr="00436D28" w14:paraId="46B5111F" w14:textId="77777777" w:rsidTr="007E59C1">
        <w:tc>
          <w:tcPr>
            <w:tcW w:w="562" w:type="dxa"/>
          </w:tcPr>
          <w:p w14:paraId="380D1FBF" w14:textId="77777777" w:rsidR="006D0645" w:rsidRPr="00436D28" w:rsidRDefault="006D0645" w:rsidP="007E59C1">
            <w:pPr>
              <w:rPr>
                <w:sz w:val="20"/>
                <w:szCs w:val="20"/>
                <w:lang w:val="fr-CH"/>
              </w:rPr>
            </w:pPr>
            <w:r w:rsidRPr="00436D28">
              <w:rPr>
                <w:sz w:val="20"/>
                <w:szCs w:val="20"/>
                <w:lang w:val="fr-CH"/>
              </w:rPr>
              <w:t>4</w:t>
            </w:r>
          </w:p>
        </w:tc>
        <w:tc>
          <w:tcPr>
            <w:tcW w:w="7274" w:type="dxa"/>
          </w:tcPr>
          <w:p w14:paraId="6A87A79E" w14:textId="77777777" w:rsidR="006D0645" w:rsidRPr="008B1F9F" w:rsidRDefault="006D0645" w:rsidP="007E59C1">
            <w:pPr>
              <w:snapToGrid w:val="0"/>
              <w:spacing w:line="300" w:lineRule="atLeast"/>
              <w:rPr>
                <w:sz w:val="20"/>
                <w:szCs w:val="20"/>
                <w:lang w:val="fr-CH"/>
              </w:rPr>
            </w:pPr>
            <w:r w:rsidRPr="009D7E33">
              <w:rPr>
                <w:color w:val="FF0000"/>
                <w:sz w:val="20"/>
                <w:szCs w:val="20"/>
                <w:lang w:val="fr-CH"/>
              </w:rPr>
              <w:t xml:space="preserve">Pour toute fin de prise en charge, </w:t>
            </w:r>
            <w:r w:rsidRPr="009D7E33">
              <w:rPr>
                <w:iCs/>
                <w:color w:val="FF0000"/>
                <w:sz w:val="20"/>
                <w:szCs w:val="20"/>
                <w:lang w:val="fr-CH"/>
              </w:rPr>
              <w:t>l’unité organisationnelle définit avec</w:t>
            </w:r>
            <w:r w:rsidRPr="009D7E33">
              <w:rPr>
                <w:color w:val="FF0000"/>
                <w:sz w:val="20"/>
                <w:szCs w:val="20"/>
                <w:lang w:val="fr-CH"/>
              </w:rPr>
              <w:t xml:space="preserve"> le consentement du client</w:t>
            </w:r>
            <w:r w:rsidRPr="008B1F9F">
              <w:rPr>
                <w:sz w:val="20"/>
                <w:szCs w:val="20"/>
                <w:lang w:val="fr-CH"/>
              </w:rPr>
              <w:t xml:space="preserve"> quelles informations sont transmises à qui </w:t>
            </w:r>
            <w:r w:rsidRPr="009D7E33">
              <w:rPr>
                <w:color w:val="FF0000"/>
                <w:sz w:val="20"/>
                <w:szCs w:val="20"/>
                <w:lang w:val="fr-CH"/>
              </w:rPr>
              <w:t>et dans quel laps de temps.</w:t>
            </w:r>
          </w:p>
          <w:p w14:paraId="7136524E" w14:textId="77777777" w:rsidR="006D0645" w:rsidRPr="001C3057" w:rsidRDefault="006D0645" w:rsidP="007E59C1">
            <w:pPr>
              <w:rPr>
                <w:sz w:val="20"/>
                <w:szCs w:val="20"/>
                <w:lang w:val="fr-CH"/>
              </w:rPr>
            </w:pPr>
          </w:p>
        </w:tc>
        <w:tc>
          <w:tcPr>
            <w:tcW w:w="7274" w:type="dxa"/>
          </w:tcPr>
          <w:p w14:paraId="4C00687B" w14:textId="77777777" w:rsidR="006D0645" w:rsidRPr="001C3057" w:rsidRDefault="006D0645" w:rsidP="007E59C1">
            <w:pPr>
              <w:snapToGrid w:val="0"/>
              <w:rPr>
                <w:sz w:val="20"/>
                <w:szCs w:val="20"/>
              </w:rPr>
            </w:pPr>
            <w:r w:rsidRPr="00A42425">
              <w:rPr>
                <w:sz w:val="20"/>
                <w:szCs w:val="20"/>
                <w:lang w:val="fr-CH"/>
              </w:rPr>
              <w:t xml:space="preserve">3. </w:t>
            </w:r>
            <w:r w:rsidRPr="001C3057">
              <w:rPr>
                <w:strike/>
                <w:sz w:val="20"/>
                <w:szCs w:val="20"/>
                <w:lang w:val="fr-CH"/>
              </w:rPr>
              <w:t xml:space="preserve">Lors d'un transfert ou de la </w:t>
            </w:r>
            <w:r w:rsidRPr="00814F19">
              <w:rPr>
                <w:sz w:val="20"/>
                <w:szCs w:val="20"/>
                <w:lang w:val="fr-CH"/>
              </w:rPr>
              <w:t>fin d'une prise en charge, l'unité organisationnelle définit avec le ou la client-e concerné-e quelles informations sont transmises à qui.</w:t>
            </w:r>
            <w:r>
              <w:rPr>
                <w:sz w:val="20"/>
                <w:szCs w:val="20"/>
                <w:lang w:val="fr-CH"/>
              </w:rPr>
              <w:t xml:space="preserve"> </w:t>
            </w:r>
            <w:r w:rsidRPr="009D7E33">
              <w:rPr>
                <w:i/>
                <w:color w:val="0070C0"/>
                <w:sz w:val="20"/>
                <w:szCs w:val="20"/>
                <w:lang w:val="fr-CH"/>
              </w:rPr>
              <w:t>Reformulation et développemen</w:t>
            </w:r>
            <w:r>
              <w:rPr>
                <w:i/>
                <w:color w:val="0070C0"/>
                <w:sz w:val="20"/>
                <w:szCs w:val="20"/>
                <w:lang w:val="fr-CH"/>
              </w:rPr>
              <w:t>t</w:t>
            </w:r>
          </w:p>
        </w:tc>
      </w:tr>
      <w:tr w:rsidR="006D0645" w:rsidRPr="00436D28" w14:paraId="0EC10BDA" w14:textId="77777777" w:rsidTr="007E59C1">
        <w:tc>
          <w:tcPr>
            <w:tcW w:w="562" w:type="dxa"/>
          </w:tcPr>
          <w:p w14:paraId="2B5EB552" w14:textId="77777777" w:rsidR="006D0645" w:rsidRPr="00436D28" w:rsidRDefault="006D0645" w:rsidP="007E59C1">
            <w:pPr>
              <w:rPr>
                <w:sz w:val="20"/>
                <w:szCs w:val="20"/>
                <w:lang w:val="fr-CH"/>
              </w:rPr>
            </w:pPr>
            <w:r w:rsidRPr="00436D28">
              <w:rPr>
                <w:sz w:val="20"/>
                <w:szCs w:val="20"/>
                <w:lang w:val="fr-CH"/>
              </w:rPr>
              <w:t>5</w:t>
            </w:r>
          </w:p>
        </w:tc>
        <w:tc>
          <w:tcPr>
            <w:tcW w:w="7274" w:type="dxa"/>
          </w:tcPr>
          <w:p w14:paraId="6B5EC335" w14:textId="77777777" w:rsidR="006D0645" w:rsidRPr="008B1F9F" w:rsidRDefault="006D0645" w:rsidP="007E59C1">
            <w:pPr>
              <w:snapToGrid w:val="0"/>
              <w:rPr>
                <w:sz w:val="20"/>
                <w:szCs w:val="20"/>
                <w:lang w:val="fr-CH"/>
              </w:rPr>
            </w:pPr>
            <w:r w:rsidRPr="008B1F9F">
              <w:rPr>
                <w:sz w:val="20"/>
                <w:szCs w:val="20"/>
                <w:lang w:val="fr-CH"/>
              </w:rPr>
              <w:t xml:space="preserve">L’unité organisationnelle définit à quel moment le </w:t>
            </w:r>
            <w:r w:rsidRPr="008B1F9F">
              <w:rPr>
                <w:iCs/>
                <w:sz w:val="20"/>
                <w:szCs w:val="20"/>
                <w:lang w:val="fr-CH"/>
              </w:rPr>
              <w:t>dossier du client est fermé.</w:t>
            </w:r>
          </w:p>
          <w:p w14:paraId="2D73BFD7" w14:textId="77777777" w:rsidR="006D0645" w:rsidRDefault="006D0645" w:rsidP="007E59C1">
            <w:pPr>
              <w:rPr>
                <w:sz w:val="20"/>
                <w:szCs w:val="20"/>
                <w:lang w:val="fr-CH"/>
              </w:rPr>
            </w:pPr>
          </w:p>
          <w:p w14:paraId="4C93710C" w14:textId="77777777" w:rsidR="006D0645" w:rsidRPr="005A5593" w:rsidRDefault="006D0645" w:rsidP="007E59C1">
            <w:pPr>
              <w:rPr>
                <w:sz w:val="20"/>
                <w:szCs w:val="20"/>
                <w:lang w:val="fr-CH"/>
              </w:rPr>
            </w:pPr>
          </w:p>
          <w:p w14:paraId="4F64C04F" w14:textId="77777777" w:rsidR="006D0645" w:rsidRDefault="006D0645" w:rsidP="007E59C1">
            <w:pPr>
              <w:rPr>
                <w:sz w:val="20"/>
                <w:szCs w:val="20"/>
                <w:lang w:val="fr-CH"/>
              </w:rPr>
            </w:pPr>
          </w:p>
          <w:p w14:paraId="67328691" w14:textId="77777777" w:rsidR="006D0645" w:rsidRPr="005A5593" w:rsidRDefault="006D0645" w:rsidP="007E59C1">
            <w:pPr>
              <w:tabs>
                <w:tab w:val="left" w:pos="5798"/>
              </w:tabs>
              <w:rPr>
                <w:sz w:val="20"/>
                <w:szCs w:val="20"/>
                <w:lang w:val="fr-CH"/>
              </w:rPr>
            </w:pPr>
            <w:r>
              <w:rPr>
                <w:sz w:val="20"/>
                <w:szCs w:val="20"/>
                <w:lang w:val="fr-CH"/>
              </w:rPr>
              <w:tab/>
            </w:r>
          </w:p>
        </w:tc>
        <w:tc>
          <w:tcPr>
            <w:tcW w:w="7274" w:type="dxa"/>
          </w:tcPr>
          <w:p w14:paraId="186149C9" w14:textId="77777777" w:rsidR="006D0645" w:rsidRPr="005A5593" w:rsidRDefault="006D0645" w:rsidP="007E59C1">
            <w:pPr>
              <w:snapToGrid w:val="0"/>
              <w:spacing w:line="300" w:lineRule="atLeast"/>
              <w:rPr>
                <w:sz w:val="20"/>
                <w:szCs w:val="20"/>
                <w:lang w:val="fr-CH"/>
              </w:rPr>
            </w:pPr>
            <w:r w:rsidRPr="005A5593">
              <w:rPr>
                <w:sz w:val="20"/>
                <w:szCs w:val="20"/>
                <w:lang w:val="fr-CH"/>
              </w:rPr>
              <w:t xml:space="preserve">4. </w:t>
            </w:r>
            <w:r w:rsidRPr="005A5593">
              <w:rPr>
                <w:strike/>
                <w:sz w:val="20"/>
                <w:szCs w:val="20"/>
                <w:lang w:val="fr-CH"/>
              </w:rPr>
              <w:t>En cas de fin de prise en charge non planifiée,</w:t>
            </w:r>
            <w:r w:rsidRPr="005A5593">
              <w:rPr>
                <w:sz w:val="20"/>
                <w:szCs w:val="20"/>
                <w:lang w:val="fr-CH"/>
              </w:rPr>
              <w:t xml:space="preserve"> l'unité organisationnelle définit:</w:t>
            </w:r>
          </w:p>
          <w:p w14:paraId="67586714" w14:textId="77777777" w:rsidR="006D0645" w:rsidRPr="005A5593" w:rsidRDefault="006D0645" w:rsidP="007E59C1">
            <w:pPr>
              <w:numPr>
                <w:ilvl w:val="0"/>
                <w:numId w:val="28"/>
              </w:numPr>
              <w:tabs>
                <w:tab w:val="clear" w:pos="-939"/>
                <w:tab w:val="num" w:pos="-1080"/>
              </w:tabs>
              <w:suppressAutoHyphens/>
              <w:ind w:left="222" w:hanging="222"/>
              <w:rPr>
                <w:iCs/>
                <w:sz w:val="20"/>
                <w:szCs w:val="20"/>
                <w:lang w:val="fr-CH"/>
              </w:rPr>
            </w:pPr>
            <w:r w:rsidRPr="005A5593">
              <w:rPr>
                <w:iCs/>
                <w:sz w:val="20"/>
                <w:szCs w:val="20"/>
                <w:lang w:val="fr-CH"/>
              </w:rPr>
              <w:t xml:space="preserve">à quel moment le dossier du ou de la client-e est fermé; </w:t>
            </w:r>
          </w:p>
          <w:p w14:paraId="457759E9" w14:textId="77777777" w:rsidR="006D0645" w:rsidRPr="005A5593" w:rsidRDefault="006D0645" w:rsidP="007E59C1">
            <w:pPr>
              <w:numPr>
                <w:ilvl w:val="0"/>
                <w:numId w:val="28"/>
              </w:numPr>
              <w:tabs>
                <w:tab w:val="clear" w:pos="-939"/>
                <w:tab w:val="num" w:pos="-1080"/>
              </w:tabs>
              <w:suppressAutoHyphens/>
              <w:ind w:left="222" w:hanging="222"/>
              <w:rPr>
                <w:sz w:val="20"/>
                <w:szCs w:val="20"/>
                <w:lang w:val="fr-CH"/>
              </w:rPr>
            </w:pPr>
            <w:r w:rsidRPr="005A5593">
              <w:rPr>
                <w:iCs/>
                <w:sz w:val="20"/>
                <w:szCs w:val="20"/>
                <w:lang w:val="fr-CH"/>
              </w:rPr>
              <w:t>la</w:t>
            </w:r>
            <w:r w:rsidRPr="005A5593">
              <w:rPr>
                <w:iCs/>
                <w:strike/>
                <w:sz w:val="20"/>
                <w:szCs w:val="20"/>
                <w:lang w:val="fr-CH"/>
              </w:rPr>
              <w:t xml:space="preserve"> procédure et les principaux contenus d'une évaluation interne.</w:t>
            </w:r>
            <w:r w:rsidRPr="005A5593">
              <w:rPr>
                <w:iCs/>
                <w:sz w:val="20"/>
                <w:szCs w:val="20"/>
                <w:lang w:val="fr-CH"/>
              </w:rPr>
              <w:t xml:space="preserve"> </w:t>
            </w:r>
            <w:r w:rsidRPr="005A5593">
              <w:rPr>
                <w:i/>
                <w:iCs/>
                <w:color w:val="0070C0"/>
                <w:sz w:val="20"/>
                <w:szCs w:val="20"/>
                <w:lang w:val="fr-CH"/>
              </w:rPr>
              <w:t>Reformulé et intégré au nouveau V/4 3</w:t>
            </w:r>
          </w:p>
        </w:tc>
      </w:tr>
      <w:tr w:rsidR="006D0645" w:rsidRPr="00436D28" w14:paraId="3461E3C7" w14:textId="77777777" w:rsidTr="007E59C1">
        <w:tc>
          <w:tcPr>
            <w:tcW w:w="562" w:type="dxa"/>
          </w:tcPr>
          <w:p w14:paraId="1EF05342" w14:textId="77777777" w:rsidR="006D0645" w:rsidRPr="00F73A98" w:rsidRDefault="006D0645" w:rsidP="007E59C1">
            <w:pPr>
              <w:rPr>
                <w:sz w:val="20"/>
                <w:szCs w:val="20"/>
              </w:rPr>
            </w:pPr>
          </w:p>
        </w:tc>
        <w:tc>
          <w:tcPr>
            <w:tcW w:w="7274" w:type="dxa"/>
          </w:tcPr>
          <w:p w14:paraId="04B6D323" w14:textId="77777777" w:rsidR="006D0645" w:rsidRPr="00F73A98" w:rsidRDefault="006D0645" w:rsidP="007E59C1">
            <w:pPr>
              <w:rPr>
                <w:sz w:val="20"/>
                <w:szCs w:val="20"/>
              </w:rPr>
            </w:pPr>
          </w:p>
        </w:tc>
        <w:tc>
          <w:tcPr>
            <w:tcW w:w="7274" w:type="dxa"/>
          </w:tcPr>
          <w:p w14:paraId="74CE961E" w14:textId="77777777" w:rsidR="006D0645" w:rsidRPr="001C3057" w:rsidRDefault="006D0645" w:rsidP="007E59C1">
            <w:pPr>
              <w:rPr>
                <w:sz w:val="20"/>
                <w:szCs w:val="20"/>
              </w:rPr>
            </w:pPr>
            <w:r w:rsidRPr="00A42425">
              <w:rPr>
                <w:sz w:val="20"/>
                <w:szCs w:val="20"/>
                <w:lang w:val="fr-CH"/>
              </w:rPr>
              <w:t xml:space="preserve">5. </w:t>
            </w:r>
            <w:r w:rsidRPr="00F01188">
              <w:rPr>
                <w:strike/>
                <w:sz w:val="20"/>
                <w:szCs w:val="20"/>
                <w:lang w:val="fr-CH"/>
              </w:rPr>
              <w:t>Pour toute fin de prise en charge, planifiée ou non, est défini quelles informations sont transmises à qui.</w:t>
            </w:r>
            <w:r>
              <w:rPr>
                <w:sz w:val="20"/>
                <w:szCs w:val="20"/>
                <w:lang w:val="fr-CH"/>
              </w:rPr>
              <w:t xml:space="preserve"> </w:t>
            </w:r>
            <w:r w:rsidRPr="00F01188">
              <w:rPr>
                <w:i/>
                <w:color w:val="0070C0"/>
                <w:sz w:val="20"/>
                <w:szCs w:val="20"/>
                <w:lang w:val="fr-CH"/>
              </w:rPr>
              <w:t>Repris dans le nouveau</w:t>
            </w:r>
            <w:r w:rsidRPr="00F01188">
              <w:rPr>
                <w:i/>
                <w:color w:val="0070C0"/>
                <w:sz w:val="20"/>
                <w:szCs w:val="20"/>
              </w:rPr>
              <w:t> </w:t>
            </w:r>
            <w:r w:rsidRPr="00A42425">
              <w:rPr>
                <w:i/>
                <w:iCs/>
                <w:color w:val="0070C0"/>
                <w:sz w:val="20"/>
                <w:szCs w:val="20"/>
              </w:rPr>
              <w:t>V/4 4</w:t>
            </w:r>
          </w:p>
        </w:tc>
      </w:tr>
    </w:tbl>
    <w:p w14:paraId="24C11447" w14:textId="3B2636C7" w:rsidR="008D2448" w:rsidRPr="00436D28" w:rsidRDefault="008D2448">
      <w:pPr>
        <w:spacing w:line="240" w:lineRule="auto"/>
        <w:rPr>
          <w:sz w:val="20"/>
          <w:szCs w:val="20"/>
          <w:lang w:val="fr-CH"/>
        </w:rPr>
      </w:pPr>
      <w:r w:rsidRPr="00436D28">
        <w:rPr>
          <w:sz w:val="20"/>
          <w:szCs w:val="20"/>
          <w:lang w:val="fr-CH"/>
        </w:rPr>
        <w:br w:type="page"/>
      </w:r>
    </w:p>
    <w:p w14:paraId="159A894A" w14:textId="77777777" w:rsidR="006D0645" w:rsidRPr="00436D28" w:rsidRDefault="006D0645" w:rsidP="006D0645">
      <w:pPr>
        <w:pStyle w:val="berschrift1"/>
        <w:rPr>
          <w:rFonts w:cs="Arial"/>
          <w:lang w:val="fr-CH"/>
        </w:rPr>
      </w:pPr>
      <w:bookmarkStart w:id="91" w:name="_Toc10636145"/>
      <w:bookmarkStart w:id="92" w:name="_Toc26872410"/>
      <w:r w:rsidRPr="00436D28">
        <w:rPr>
          <w:rFonts w:cs="Arial"/>
          <w:lang w:val="fr-CH"/>
        </w:rPr>
        <w:t xml:space="preserve">V / 5 </w:t>
      </w:r>
      <w:r>
        <w:rPr>
          <w:rFonts w:cs="Arial"/>
          <w:lang w:val="fr-CH"/>
        </w:rPr>
        <w:t>Travail en réseau</w:t>
      </w:r>
      <w:bookmarkEnd w:id="91"/>
      <w:bookmarkEnd w:id="92"/>
    </w:p>
    <w:p w14:paraId="6491A828" w14:textId="77777777" w:rsidR="006D0645" w:rsidRPr="00436D28" w:rsidRDefault="006D0645" w:rsidP="006D0645">
      <w:pPr>
        <w:rPr>
          <w:sz w:val="20"/>
          <w:szCs w:val="20"/>
          <w:lang w:val="fr-CH"/>
        </w:rPr>
      </w:pPr>
    </w:p>
    <w:tbl>
      <w:tblPr>
        <w:tblW w:w="15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1E0" w:firstRow="1" w:lastRow="1" w:firstColumn="1" w:lastColumn="1" w:noHBand="0" w:noVBand="0"/>
      </w:tblPr>
      <w:tblGrid>
        <w:gridCol w:w="562"/>
        <w:gridCol w:w="7274"/>
        <w:gridCol w:w="7274"/>
      </w:tblGrid>
      <w:tr w:rsidR="006D0645" w:rsidRPr="00AF2DB5" w14:paraId="7C62E97F" w14:textId="77777777" w:rsidTr="007E59C1">
        <w:tc>
          <w:tcPr>
            <w:tcW w:w="562" w:type="dxa"/>
          </w:tcPr>
          <w:p w14:paraId="42ED0349" w14:textId="77777777" w:rsidR="006D0645" w:rsidRPr="00436D28" w:rsidRDefault="006D0645" w:rsidP="007E59C1">
            <w:pPr>
              <w:rPr>
                <w:sz w:val="20"/>
                <w:szCs w:val="20"/>
                <w:lang w:val="fr-CH"/>
              </w:rPr>
            </w:pPr>
            <w:r w:rsidRPr="00436D28">
              <w:rPr>
                <w:sz w:val="20"/>
                <w:szCs w:val="20"/>
                <w:lang w:val="fr-CH"/>
              </w:rPr>
              <w:t>1</w:t>
            </w:r>
          </w:p>
        </w:tc>
        <w:tc>
          <w:tcPr>
            <w:tcW w:w="7274" w:type="dxa"/>
          </w:tcPr>
          <w:p w14:paraId="19A3F1EC" w14:textId="77777777" w:rsidR="006D0645" w:rsidRPr="008B1F9F" w:rsidRDefault="006D0645" w:rsidP="007E59C1">
            <w:pPr>
              <w:rPr>
                <w:iCs/>
                <w:sz w:val="20"/>
                <w:szCs w:val="20"/>
                <w:lang w:val="fr-CH"/>
              </w:rPr>
            </w:pPr>
            <w:r w:rsidRPr="008B1F9F">
              <w:rPr>
                <w:iCs/>
                <w:sz w:val="20"/>
                <w:szCs w:val="20"/>
                <w:lang w:val="fr-CH"/>
              </w:rPr>
              <w:t xml:space="preserve">L’unité organisationnelle examine </w:t>
            </w:r>
            <w:r w:rsidRPr="00E56ACC">
              <w:rPr>
                <w:iCs/>
                <w:color w:val="FF0000"/>
                <w:sz w:val="20"/>
                <w:szCs w:val="20"/>
                <w:lang w:val="fr-CH"/>
              </w:rPr>
              <w:t>pour l’ensemble des clients l’opportunité d’une mise en relation avec d’autres services ou prestations et assure, si nécessaire, cette mise en réseau avec leur consentement.</w:t>
            </w:r>
          </w:p>
          <w:p w14:paraId="41849B83" w14:textId="77777777" w:rsidR="006D0645" w:rsidRPr="00EE3B41" w:rsidRDefault="006D0645" w:rsidP="007E59C1">
            <w:pPr>
              <w:rPr>
                <w:bCs/>
                <w:sz w:val="20"/>
                <w:szCs w:val="20"/>
                <w:lang w:val="fr-CH"/>
              </w:rPr>
            </w:pPr>
          </w:p>
        </w:tc>
        <w:tc>
          <w:tcPr>
            <w:tcW w:w="7274" w:type="dxa"/>
          </w:tcPr>
          <w:p w14:paraId="174ED3F3" w14:textId="77777777" w:rsidR="006D0645" w:rsidRPr="00814F19" w:rsidRDefault="006D0645" w:rsidP="007E59C1">
            <w:pPr>
              <w:snapToGrid w:val="0"/>
              <w:spacing w:line="300" w:lineRule="atLeast"/>
              <w:rPr>
                <w:iCs/>
                <w:sz w:val="20"/>
                <w:szCs w:val="20"/>
                <w:lang w:val="fr-CH"/>
              </w:rPr>
            </w:pPr>
            <w:r w:rsidRPr="00814F19">
              <w:rPr>
                <w:iCs/>
                <w:sz w:val="20"/>
                <w:szCs w:val="20"/>
                <w:lang w:val="fr-CH"/>
              </w:rPr>
              <w:t>L'unité organisationnelle</w:t>
            </w:r>
          </w:p>
          <w:p w14:paraId="4625BF35" w14:textId="77777777" w:rsidR="006D0645" w:rsidRPr="00E56ACC" w:rsidRDefault="006D0645" w:rsidP="007E59C1">
            <w:pPr>
              <w:numPr>
                <w:ilvl w:val="0"/>
                <w:numId w:val="2"/>
              </w:numPr>
              <w:suppressAutoHyphens/>
              <w:rPr>
                <w:iCs/>
                <w:strike/>
                <w:sz w:val="20"/>
                <w:szCs w:val="20"/>
                <w:lang w:val="fr-CH"/>
              </w:rPr>
            </w:pPr>
            <w:r w:rsidRPr="00E56ACC">
              <w:rPr>
                <w:iCs/>
                <w:strike/>
                <w:sz w:val="20"/>
                <w:szCs w:val="20"/>
                <w:lang w:val="fr-CH"/>
              </w:rPr>
              <w:t>vérifie pour chaque client-e la nécessité de le ou la mettre en relation avec des offres favorisant son intégration sociale ainsi qu'avec des services d'assistance sociale et médicale de base;</w:t>
            </w:r>
          </w:p>
          <w:p w14:paraId="31253B5B" w14:textId="77777777" w:rsidR="006D0645" w:rsidRPr="00436D28" w:rsidRDefault="006D0645" w:rsidP="007E59C1">
            <w:pPr>
              <w:numPr>
                <w:ilvl w:val="0"/>
                <w:numId w:val="2"/>
              </w:numPr>
              <w:rPr>
                <w:iCs/>
                <w:sz w:val="20"/>
                <w:szCs w:val="20"/>
                <w:lang w:val="fr-CH"/>
              </w:rPr>
            </w:pPr>
            <w:r w:rsidRPr="00E56ACC">
              <w:rPr>
                <w:iCs/>
                <w:strike/>
                <w:sz w:val="20"/>
                <w:szCs w:val="20"/>
                <w:lang w:val="fr-CH"/>
              </w:rPr>
              <w:t>veille, si nécessaire, à l'instauration de tels contacts.</w:t>
            </w:r>
            <w:r>
              <w:rPr>
                <w:iCs/>
                <w:sz w:val="20"/>
                <w:szCs w:val="20"/>
                <w:lang w:val="fr-CH"/>
              </w:rPr>
              <w:t xml:space="preserve"> </w:t>
            </w:r>
            <w:r w:rsidRPr="00436D28">
              <w:rPr>
                <w:i/>
                <w:iCs/>
                <w:color w:val="0070C0"/>
                <w:sz w:val="20"/>
                <w:szCs w:val="20"/>
                <w:lang w:val="fr-CH"/>
              </w:rPr>
              <w:t>Reformulation et modification de l’exigence</w:t>
            </w:r>
          </w:p>
        </w:tc>
      </w:tr>
      <w:tr w:rsidR="006D0645" w:rsidRPr="00436D28" w14:paraId="4E97EE39" w14:textId="77777777" w:rsidTr="007E59C1">
        <w:tc>
          <w:tcPr>
            <w:tcW w:w="562" w:type="dxa"/>
          </w:tcPr>
          <w:p w14:paraId="79A4AC5D" w14:textId="77777777" w:rsidR="006D0645" w:rsidRPr="00436D28" w:rsidRDefault="006D0645" w:rsidP="007E59C1">
            <w:pPr>
              <w:rPr>
                <w:sz w:val="20"/>
                <w:szCs w:val="20"/>
                <w:lang w:val="fr-CH"/>
              </w:rPr>
            </w:pPr>
            <w:r w:rsidRPr="00436D28">
              <w:rPr>
                <w:sz w:val="20"/>
                <w:szCs w:val="20"/>
                <w:lang w:val="fr-CH"/>
              </w:rPr>
              <w:t>2</w:t>
            </w:r>
          </w:p>
        </w:tc>
        <w:tc>
          <w:tcPr>
            <w:tcW w:w="7274" w:type="dxa"/>
          </w:tcPr>
          <w:p w14:paraId="3D75561C" w14:textId="77777777" w:rsidR="006D0645" w:rsidRPr="00E56ACC" w:rsidRDefault="006D0645" w:rsidP="007E59C1">
            <w:pPr>
              <w:snapToGrid w:val="0"/>
              <w:spacing w:line="300" w:lineRule="atLeast"/>
              <w:rPr>
                <w:sz w:val="20"/>
                <w:szCs w:val="20"/>
                <w:lang w:val="fr-CH"/>
              </w:rPr>
            </w:pPr>
            <w:r w:rsidRPr="00E56ACC">
              <w:rPr>
                <w:bCs/>
                <w:color w:val="FF0000"/>
                <w:sz w:val="20"/>
                <w:szCs w:val="20"/>
                <w:lang w:val="fr-CH"/>
              </w:rPr>
              <w:t>Dans le cadre d’une coopération interdisciplinaire, les responsabilités des parties concernées sont clarifiées et documentées. La situation est régulièrement évaluée avec le client.</w:t>
            </w:r>
          </w:p>
          <w:p w14:paraId="5975406B" w14:textId="77777777" w:rsidR="006D0645" w:rsidRPr="00F73A98" w:rsidRDefault="006D0645" w:rsidP="007E59C1">
            <w:pPr>
              <w:rPr>
                <w:sz w:val="20"/>
                <w:szCs w:val="20"/>
              </w:rPr>
            </w:pPr>
          </w:p>
        </w:tc>
        <w:tc>
          <w:tcPr>
            <w:tcW w:w="7274" w:type="dxa"/>
          </w:tcPr>
          <w:p w14:paraId="02353752" w14:textId="77777777" w:rsidR="006D0645" w:rsidRPr="00F73A98" w:rsidRDefault="006D0645" w:rsidP="007E59C1">
            <w:pPr>
              <w:rPr>
                <w:sz w:val="20"/>
                <w:szCs w:val="20"/>
              </w:rPr>
            </w:pPr>
            <w:r w:rsidRPr="00E56ACC">
              <w:rPr>
                <w:strike/>
                <w:sz w:val="20"/>
                <w:szCs w:val="20"/>
                <w:lang w:val="fr-CH"/>
              </w:rPr>
              <w:t>Lors du suivi d'un même cas par plusieurs institutions, leurs compétences et responsabilités respectives ainsi que la gestion du cas sont clairement définies et documentées. Tant cette collaboration que la situation du ou de la client-e concerné-e sont régulièrement réévaluées.</w:t>
            </w:r>
            <w:r>
              <w:rPr>
                <w:sz w:val="20"/>
                <w:szCs w:val="20"/>
                <w:lang w:val="fr-CH"/>
              </w:rPr>
              <w:t xml:space="preserve"> </w:t>
            </w:r>
            <w:r w:rsidRPr="00436D28">
              <w:rPr>
                <w:i/>
                <w:color w:val="0070C0"/>
                <w:sz w:val="20"/>
                <w:szCs w:val="20"/>
                <w:lang w:val="fr-CH"/>
              </w:rPr>
              <w:t>Reformulation pour accroître l'implication des clients</w:t>
            </w:r>
          </w:p>
        </w:tc>
      </w:tr>
      <w:tr w:rsidR="006D0645" w:rsidRPr="00AF2DB5" w14:paraId="40099B34" w14:textId="77777777" w:rsidTr="007E59C1">
        <w:tc>
          <w:tcPr>
            <w:tcW w:w="562" w:type="dxa"/>
          </w:tcPr>
          <w:p w14:paraId="359AEBB5" w14:textId="77777777" w:rsidR="006D0645" w:rsidRPr="00F73A98" w:rsidRDefault="006D0645" w:rsidP="007E59C1">
            <w:pPr>
              <w:rPr>
                <w:sz w:val="20"/>
                <w:szCs w:val="20"/>
              </w:rPr>
            </w:pPr>
          </w:p>
        </w:tc>
        <w:tc>
          <w:tcPr>
            <w:tcW w:w="7274" w:type="dxa"/>
          </w:tcPr>
          <w:p w14:paraId="135157EC" w14:textId="77777777" w:rsidR="006D0645" w:rsidRPr="00F73A98" w:rsidRDefault="006D0645" w:rsidP="007E59C1">
            <w:pPr>
              <w:rPr>
                <w:color w:val="FF0000"/>
                <w:sz w:val="20"/>
                <w:szCs w:val="20"/>
              </w:rPr>
            </w:pPr>
          </w:p>
        </w:tc>
        <w:tc>
          <w:tcPr>
            <w:tcW w:w="7274" w:type="dxa"/>
          </w:tcPr>
          <w:p w14:paraId="32A6B20E" w14:textId="77777777" w:rsidR="006D0645" w:rsidRPr="00EE3B41" w:rsidRDefault="006D0645" w:rsidP="007E59C1">
            <w:pPr>
              <w:rPr>
                <w:strike/>
                <w:sz w:val="20"/>
                <w:szCs w:val="20"/>
                <w:lang w:val="fr-CH"/>
              </w:rPr>
            </w:pPr>
            <w:r w:rsidRPr="00EE3B41">
              <w:rPr>
                <w:sz w:val="20"/>
                <w:szCs w:val="20"/>
                <w:lang w:val="fr-CH"/>
              </w:rPr>
              <w:t>3.</w:t>
            </w:r>
            <w:r w:rsidRPr="00EE3B41">
              <w:rPr>
                <w:lang w:val="fr-CH"/>
              </w:rPr>
              <w:t xml:space="preserve"> </w:t>
            </w:r>
            <w:r w:rsidRPr="00C85D06">
              <w:rPr>
                <w:strike/>
                <w:sz w:val="20"/>
                <w:szCs w:val="20"/>
                <w:lang w:val="fr-CH"/>
              </w:rPr>
              <w:t>La prise en charge en réseau d'un cas s'effectue en présence du ou de la client-e concerné-e, ou avec son consentement. Les exceptions doivent être motivées et documentées par écrit.</w:t>
            </w:r>
            <w:r w:rsidRPr="00C85D06">
              <w:rPr>
                <w:sz w:val="20"/>
                <w:szCs w:val="20"/>
                <w:lang w:val="fr-CH"/>
              </w:rPr>
              <w:t xml:space="preserve"> </w:t>
            </w:r>
            <w:r w:rsidRPr="00C85D06">
              <w:rPr>
                <w:i/>
                <w:color w:val="0070C0"/>
                <w:sz w:val="20"/>
                <w:szCs w:val="20"/>
                <w:lang w:val="fr-CH"/>
              </w:rPr>
              <w:t>Compris dans les nouveaux </w:t>
            </w:r>
            <w:r w:rsidRPr="00EE3B41">
              <w:rPr>
                <w:i/>
                <w:color w:val="0070C0"/>
                <w:sz w:val="20"/>
                <w:szCs w:val="20"/>
                <w:lang w:val="fr-CH"/>
              </w:rPr>
              <w:t>V/5 1 &amp; 2</w:t>
            </w:r>
          </w:p>
        </w:tc>
      </w:tr>
      <w:tr w:rsidR="006D0645" w:rsidRPr="00436D28" w14:paraId="0A664592" w14:textId="77777777" w:rsidTr="007E59C1">
        <w:tc>
          <w:tcPr>
            <w:tcW w:w="562" w:type="dxa"/>
          </w:tcPr>
          <w:p w14:paraId="4B93E4BE" w14:textId="77777777" w:rsidR="006D0645" w:rsidRPr="00436D28" w:rsidRDefault="006D0645" w:rsidP="007E59C1">
            <w:pPr>
              <w:rPr>
                <w:sz w:val="20"/>
                <w:szCs w:val="20"/>
                <w:lang w:val="fr-CH"/>
              </w:rPr>
            </w:pPr>
            <w:r w:rsidRPr="00436D28">
              <w:rPr>
                <w:sz w:val="20"/>
                <w:szCs w:val="20"/>
                <w:lang w:val="fr-CH"/>
              </w:rPr>
              <w:t>3</w:t>
            </w:r>
          </w:p>
        </w:tc>
        <w:tc>
          <w:tcPr>
            <w:tcW w:w="7274" w:type="dxa"/>
          </w:tcPr>
          <w:p w14:paraId="03BB387A" w14:textId="77777777" w:rsidR="006D0645" w:rsidRPr="008B1F9F" w:rsidRDefault="006D0645" w:rsidP="007E59C1">
            <w:pPr>
              <w:snapToGrid w:val="0"/>
              <w:spacing w:line="300" w:lineRule="atLeast"/>
              <w:rPr>
                <w:iCs/>
                <w:sz w:val="20"/>
                <w:szCs w:val="20"/>
                <w:lang w:val="fr-CH"/>
              </w:rPr>
            </w:pPr>
            <w:r w:rsidRPr="008B1F9F">
              <w:rPr>
                <w:iCs/>
                <w:sz w:val="20"/>
                <w:szCs w:val="20"/>
                <w:lang w:val="fr-CH"/>
              </w:rPr>
              <w:t xml:space="preserve">L’unité organisationnelle définit quels rapports </w:t>
            </w:r>
            <w:r w:rsidRPr="00C85D06">
              <w:rPr>
                <w:iCs/>
                <w:color w:val="FF0000"/>
                <w:sz w:val="20"/>
                <w:szCs w:val="20"/>
                <w:lang w:val="fr-CH"/>
              </w:rPr>
              <w:t>ou informations</w:t>
            </w:r>
            <w:r w:rsidRPr="008B1F9F">
              <w:rPr>
                <w:iCs/>
                <w:sz w:val="20"/>
                <w:szCs w:val="20"/>
                <w:lang w:val="fr-CH"/>
              </w:rPr>
              <w:t xml:space="preserve"> sont transmis à quels partenaires du réseau </w:t>
            </w:r>
            <w:r w:rsidRPr="00C85D06">
              <w:rPr>
                <w:iCs/>
                <w:color w:val="FF0000"/>
                <w:sz w:val="20"/>
                <w:szCs w:val="20"/>
                <w:lang w:val="fr-CH"/>
              </w:rPr>
              <w:t>et en informe le client</w:t>
            </w:r>
            <w:r w:rsidRPr="008B1F9F">
              <w:rPr>
                <w:iCs/>
                <w:sz w:val="20"/>
                <w:szCs w:val="20"/>
                <w:lang w:val="fr-CH"/>
              </w:rPr>
              <w:t>.</w:t>
            </w:r>
          </w:p>
          <w:p w14:paraId="40723F91" w14:textId="77777777" w:rsidR="006D0645" w:rsidRPr="00436D28" w:rsidRDefault="006D0645" w:rsidP="007E59C1">
            <w:pPr>
              <w:rPr>
                <w:sz w:val="20"/>
                <w:szCs w:val="20"/>
                <w:lang w:val="fr-CH"/>
              </w:rPr>
            </w:pPr>
          </w:p>
        </w:tc>
        <w:tc>
          <w:tcPr>
            <w:tcW w:w="7274" w:type="dxa"/>
          </w:tcPr>
          <w:p w14:paraId="79FD6DB2" w14:textId="77777777" w:rsidR="006D0645" w:rsidRPr="00EE3B41" w:rsidRDefault="006D0645" w:rsidP="007E59C1">
            <w:pPr>
              <w:rPr>
                <w:iCs/>
                <w:sz w:val="20"/>
                <w:szCs w:val="20"/>
              </w:rPr>
            </w:pPr>
            <w:r w:rsidRPr="00EE3B41">
              <w:rPr>
                <w:iCs/>
                <w:sz w:val="20"/>
                <w:szCs w:val="20"/>
                <w:lang w:val="fr-CH"/>
              </w:rPr>
              <w:t xml:space="preserve">4. </w:t>
            </w:r>
            <w:r w:rsidRPr="00814F19">
              <w:rPr>
                <w:iCs/>
                <w:sz w:val="20"/>
                <w:szCs w:val="20"/>
                <w:lang w:val="fr-CH"/>
              </w:rPr>
              <w:t>L'unité organisationnelle définit quels rapports sont transmis à quels partenaires du réseau.</w:t>
            </w:r>
            <w:r>
              <w:rPr>
                <w:iCs/>
                <w:sz w:val="20"/>
                <w:szCs w:val="20"/>
                <w:lang w:val="fr-CH"/>
              </w:rPr>
              <w:t xml:space="preserve"> </w:t>
            </w:r>
            <w:r w:rsidRPr="00436D28">
              <w:rPr>
                <w:i/>
                <w:color w:val="0070C0"/>
                <w:sz w:val="20"/>
                <w:szCs w:val="20"/>
                <w:lang w:val="fr-CH"/>
              </w:rPr>
              <w:t>Développement de l’exige</w:t>
            </w:r>
            <w:r>
              <w:rPr>
                <w:i/>
                <w:color w:val="0070C0"/>
                <w:sz w:val="20"/>
                <w:szCs w:val="20"/>
                <w:lang w:val="fr-CH"/>
              </w:rPr>
              <w:t>nce</w:t>
            </w:r>
          </w:p>
        </w:tc>
      </w:tr>
      <w:tr w:rsidR="006D0645" w:rsidRPr="00436D28" w14:paraId="27789DAB" w14:textId="77777777" w:rsidTr="007E59C1">
        <w:tc>
          <w:tcPr>
            <w:tcW w:w="562" w:type="dxa"/>
          </w:tcPr>
          <w:p w14:paraId="1087A7EA" w14:textId="77777777" w:rsidR="006D0645" w:rsidRPr="00EE3B41" w:rsidRDefault="006D0645" w:rsidP="007E59C1">
            <w:pPr>
              <w:rPr>
                <w:sz w:val="20"/>
                <w:szCs w:val="20"/>
              </w:rPr>
            </w:pPr>
          </w:p>
        </w:tc>
        <w:tc>
          <w:tcPr>
            <w:tcW w:w="7274" w:type="dxa"/>
          </w:tcPr>
          <w:p w14:paraId="3F41867D" w14:textId="77777777" w:rsidR="006D0645" w:rsidRPr="00EE3B41" w:rsidRDefault="006D0645" w:rsidP="007E59C1">
            <w:pPr>
              <w:rPr>
                <w:iCs/>
                <w:sz w:val="20"/>
                <w:szCs w:val="20"/>
              </w:rPr>
            </w:pPr>
          </w:p>
        </w:tc>
        <w:tc>
          <w:tcPr>
            <w:tcW w:w="7274" w:type="dxa"/>
          </w:tcPr>
          <w:p w14:paraId="4FD13204" w14:textId="77777777" w:rsidR="006D0645" w:rsidRPr="009B15AA" w:rsidRDefault="006D0645" w:rsidP="007E59C1">
            <w:pPr>
              <w:rPr>
                <w:iCs/>
                <w:sz w:val="20"/>
                <w:szCs w:val="20"/>
                <w:lang w:val="fr-CH"/>
              </w:rPr>
            </w:pPr>
            <w:r w:rsidRPr="009B15AA">
              <w:rPr>
                <w:iCs/>
                <w:sz w:val="20"/>
                <w:szCs w:val="20"/>
                <w:lang w:val="fr-CH"/>
              </w:rPr>
              <w:t xml:space="preserve">5. </w:t>
            </w:r>
            <w:r w:rsidRPr="00C85D06">
              <w:rPr>
                <w:iCs/>
                <w:strike/>
                <w:sz w:val="20"/>
                <w:szCs w:val="20"/>
                <w:lang w:val="fr-CH"/>
              </w:rPr>
              <w:t>L'orientation de client-e-s vers des soins médicaux, de même que la prise de contact avec leur médecin de famille – et, en cas de traitement de substitution, avec le médecin prescripteur – sont réglées.</w:t>
            </w:r>
            <w:r>
              <w:rPr>
                <w:iCs/>
                <w:sz w:val="20"/>
                <w:szCs w:val="20"/>
                <w:lang w:val="fr-CH"/>
              </w:rPr>
              <w:t xml:space="preserve"> </w:t>
            </w:r>
            <w:r w:rsidRPr="00436D28">
              <w:rPr>
                <w:i/>
                <w:color w:val="0070C0"/>
                <w:sz w:val="20"/>
                <w:szCs w:val="20"/>
                <w:lang w:val="fr-CH"/>
              </w:rPr>
              <w:t>Contenu dans le nouveau</w:t>
            </w:r>
            <w:r w:rsidRPr="00436D28">
              <w:rPr>
                <w:i/>
                <w:iCs/>
                <w:color w:val="0070C0"/>
                <w:sz w:val="20"/>
                <w:szCs w:val="20"/>
                <w:lang w:val="fr-CH"/>
              </w:rPr>
              <w:t> V/5 1</w:t>
            </w:r>
          </w:p>
        </w:tc>
      </w:tr>
      <w:tr w:rsidR="006D0645" w:rsidRPr="00436D28" w14:paraId="5981F5F8" w14:textId="77777777" w:rsidTr="007E59C1">
        <w:tc>
          <w:tcPr>
            <w:tcW w:w="562" w:type="dxa"/>
          </w:tcPr>
          <w:p w14:paraId="59457745" w14:textId="77777777" w:rsidR="006D0645" w:rsidRPr="00436D28" w:rsidDel="00001981" w:rsidRDefault="006D0645" w:rsidP="007E59C1">
            <w:pPr>
              <w:rPr>
                <w:sz w:val="20"/>
                <w:szCs w:val="20"/>
                <w:lang w:val="fr-CH"/>
              </w:rPr>
            </w:pPr>
            <w:r w:rsidRPr="00436D28">
              <w:rPr>
                <w:sz w:val="20"/>
                <w:szCs w:val="20"/>
                <w:lang w:val="fr-CH"/>
              </w:rPr>
              <w:t>4</w:t>
            </w:r>
          </w:p>
        </w:tc>
        <w:tc>
          <w:tcPr>
            <w:tcW w:w="7274" w:type="dxa"/>
          </w:tcPr>
          <w:p w14:paraId="58FD7D36" w14:textId="77777777" w:rsidR="006D0645" w:rsidRPr="008B1F9F" w:rsidRDefault="006D0645" w:rsidP="007E59C1">
            <w:pPr>
              <w:snapToGrid w:val="0"/>
              <w:spacing w:line="300" w:lineRule="atLeast"/>
              <w:rPr>
                <w:sz w:val="20"/>
                <w:szCs w:val="20"/>
                <w:lang w:val="fr-CH"/>
              </w:rPr>
            </w:pPr>
            <w:r w:rsidRPr="00C85D06">
              <w:rPr>
                <w:color w:val="FF0000"/>
                <w:sz w:val="20"/>
                <w:szCs w:val="20"/>
                <w:lang w:val="fr-CH"/>
              </w:rPr>
              <w:t>La circulation de l’information entre les partenaires du réseau est assurée en situation de crise.</w:t>
            </w:r>
          </w:p>
          <w:p w14:paraId="0FB97715" w14:textId="77777777" w:rsidR="006D0645" w:rsidRPr="00EE3B41" w:rsidDel="00001981" w:rsidRDefault="006D0645" w:rsidP="007E59C1">
            <w:pPr>
              <w:rPr>
                <w:iCs/>
                <w:sz w:val="20"/>
                <w:szCs w:val="20"/>
                <w:lang w:val="fr-CH"/>
              </w:rPr>
            </w:pPr>
          </w:p>
        </w:tc>
        <w:tc>
          <w:tcPr>
            <w:tcW w:w="7274" w:type="dxa"/>
          </w:tcPr>
          <w:p w14:paraId="591A1AC6" w14:textId="77777777" w:rsidR="006D0645" w:rsidRPr="00F73A98" w:rsidRDefault="006D0645" w:rsidP="007E59C1">
            <w:pPr>
              <w:rPr>
                <w:iCs/>
                <w:sz w:val="20"/>
                <w:szCs w:val="20"/>
              </w:rPr>
            </w:pPr>
            <w:r w:rsidRPr="00436D28">
              <w:rPr>
                <w:i/>
                <w:iCs/>
                <w:color w:val="0070C0"/>
                <w:sz w:val="20"/>
                <w:szCs w:val="20"/>
                <w:lang w:val="fr-CH"/>
              </w:rPr>
              <w:t>Repris de l’ancien </w:t>
            </w:r>
            <w:r w:rsidRPr="00F73A98">
              <w:rPr>
                <w:i/>
                <w:iCs/>
                <w:color w:val="0070C0"/>
                <w:sz w:val="20"/>
                <w:szCs w:val="20"/>
              </w:rPr>
              <w:t>V/2 13</w:t>
            </w:r>
          </w:p>
        </w:tc>
      </w:tr>
    </w:tbl>
    <w:p w14:paraId="44E2E68D" w14:textId="523CB617" w:rsidR="008D2448" w:rsidRPr="00F73A98" w:rsidRDefault="008D2448">
      <w:pPr>
        <w:spacing w:line="240" w:lineRule="auto"/>
        <w:rPr>
          <w:sz w:val="20"/>
          <w:szCs w:val="20"/>
        </w:rPr>
      </w:pPr>
      <w:r w:rsidRPr="00F73A98">
        <w:rPr>
          <w:sz w:val="20"/>
          <w:szCs w:val="20"/>
        </w:rPr>
        <w:br w:type="page"/>
      </w:r>
    </w:p>
    <w:p w14:paraId="2629CC74" w14:textId="77777777" w:rsidR="006D0645" w:rsidRPr="00436D28" w:rsidRDefault="006D0645" w:rsidP="006D0645">
      <w:pPr>
        <w:pStyle w:val="berschrift1"/>
        <w:rPr>
          <w:rFonts w:cs="Arial"/>
          <w:lang w:val="fr-CH"/>
        </w:rPr>
      </w:pPr>
      <w:bookmarkStart w:id="93" w:name="_Toc10636146"/>
      <w:bookmarkStart w:id="94" w:name="_Toc26872411"/>
      <w:r w:rsidRPr="00436D28">
        <w:rPr>
          <w:rFonts w:cs="Arial"/>
          <w:lang w:val="fr-CH"/>
        </w:rPr>
        <w:t>V / 6 Do</w:t>
      </w:r>
      <w:r>
        <w:rPr>
          <w:rFonts w:cs="Arial"/>
          <w:lang w:val="fr-CH"/>
        </w:rPr>
        <w:t>c</w:t>
      </w:r>
      <w:r w:rsidRPr="00436D28">
        <w:rPr>
          <w:rFonts w:cs="Arial"/>
          <w:lang w:val="fr-CH"/>
        </w:rPr>
        <w:t>umentation</w:t>
      </w:r>
      <w:bookmarkEnd w:id="93"/>
      <w:bookmarkEnd w:id="94"/>
    </w:p>
    <w:p w14:paraId="2C954B51" w14:textId="77777777" w:rsidR="006D0645" w:rsidRPr="00436D28" w:rsidRDefault="006D0645" w:rsidP="006D0645">
      <w:pPr>
        <w:rPr>
          <w:sz w:val="20"/>
          <w:szCs w:val="20"/>
          <w:lang w:val="fr-CH"/>
        </w:rPr>
      </w:pPr>
    </w:p>
    <w:tbl>
      <w:tblPr>
        <w:tblW w:w="15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1E0" w:firstRow="1" w:lastRow="1" w:firstColumn="1" w:lastColumn="1" w:noHBand="0" w:noVBand="0"/>
      </w:tblPr>
      <w:tblGrid>
        <w:gridCol w:w="562"/>
        <w:gridCol w:w="7274"/>
        <w:gridCol w:w="7274"/>
      </w:tblGrid>
      <w:tr w:rsidR="006D0645" w:rsidRPr="00AF2DB5" w14:paraId="07830D53" w14:textId="77777777" w:rsidTr="007E59C1">
        <w:trPr>
          <w:trHeight w:val="20"/>
        </w:trPr>
        <w:tc>
          <w:tcPr>
            <w:tcW w:w="562" w:type="dxa"/>
          </w:tcPr>
          <w:p w14:paraId="76773FB5" w14:textId="77777777" w:rsidR="006D0645" w:rsidRPr="00436D28" w:rsidRDefault="006D0645" w:rsidP="007E59C1">
            <w:pPr>
              <w:rPr>
                <w:sz w:val="20"/>
                <w:szCs w:val="20"/>
                <w:lang w:val="fr-CH"/>
              </w:rPr>
            </w:pPr>
          </w:p>
        </w:tc>
        <w:tc>
          <w:tcPr>
            <w:tcW w:w="7274" w:type="dxa"/>
          </w:tcPr>
          <w:p w14:paraId="57D4086D" w14:textId="77777777" w:rsidR="006D0645" w:rsidRPr="00436D28" w:rsidRDefault="006D0645" w:rsidP="007E59C1">
            <w:pPr>
              <w:rPr>
                <w:sz w:val="20"/>
                <w:szCs w:val="20"/>
                <w:lang w:val="fr-CH"/>
              </w:rPr>
            </w:pPr>
          </w:p>
        </w:tc>
        <w:tc>
          <w:tcPr>
            <w:tcW w:w="7274" w:type="dxa"/>
          </w:tcPr>
          <w:p w14:paraId="7C54193B" w14:textId="77777777" w:rsidR="006D0645" w:rsidRPr="005A5593" w:rsidRDefault="006D0645" w:rsidP="007E59C1">
            <w:pPr>
              <w:snapToGrid w:val="0"/>
              <w:rPr>
                <w:strike/>
                <w:sz w:val="20"/>
                <w:szCs w:val="20"/>
                <w:lang w:val="fr-CH"/>
              </w:rPr>
            </w:pPr>
            <w:r w:rsidRPr="009B15AA">
              <w:rPr>
                <w:sz w:val="20"/>
                <w:szCs w:val="20"/>
                <w:lang w:val="fr-CH"/>
              </w:rPr>
              <w:t xml:space="preserve">1. </w:t>
            </w:r>
            <w:r w:rsidRPr="005A5593">
              <w:rPr>
                <w:strike/>
                <w:sz w:val="20"/>
                <w:szCs w:val="20"/>
                <w:lang w:val="fr-CH"/>
              </w:rPr>
              <w:t xml:space="preserve">A l'ouverture des dossiers, </w:t>
            </w:r>
            <w:r w:rsidRPr="005A5593">
              <w:rPr>
                <w:iCs/>
                <w:strike/>
                <w:sz w:val="20"/>
                <w:szCs w:val="20"/>
                <w:lang w:val="fr-CH"/>
              </w:rPr>
              <w:t>l'unité organisationnelle</w:t>
            </w:r>
            <w:r w:rsidRPr="005A5593">
              <w:rPr>
                <w:strike/>
                <w:sz w:val="20"/>
                <w:szCs w:val="20"/>
                <w:lang w:val="fr-CH"/>
              </w:rPr>
              <w:t xml:space="preserve"> recueille les données suivantes:</w:t>
            </w:r>
          </w:p>
          <w:p w14:paraId="4158F241" w14:textId="77777777" w:rsidR="006D0645" w:rsidRPr="005A5593" w:rsidRDefault="006D0645" w:rsidP="007E59C1">
            <w:pPr>
              <w:numPr>
                <w:ilvl w:val="0"/>
                <w:numId w:val="28"/>
              </w:numPr>
              <w:tabs>
                <w:tab w:val="clear" w:pos="-939"/>
                <w:tab w:val="num" w:pos="-1080"/>
              </w:tabs>
              <w:suppressAutoHyphens/>
              <w:ind w:left="222" w:hanging="222"/>
              <w:rPr>
                <w:iCs/>
                <w:strike/>
                <w:sz w:val="20"/>
                <w:szCs w:val="20"/>
                <w:lang w:val="fr-CH"/>
              </w:rPr>
            </w:pPr>
            <w:r w:rsidRPr="005A5593">
              <w:rPr>
                <w:iCs/>
                <w:strike/>
                <w:sz w:val="20"/>
                <w:szCs w:val="20"/>
                <w:lang w:val="fr-CH"/>
              </w:rPr>
              <w:t>nom, prénom, adresse et coordonnées personnelles des client-e-s;</w:t>
            </w:r>
          </w:p>
          <w:p w14:paraId="0C529157" w14:textId="77777777" w:rsidR="006D0645" w:rsidRPr="005A5593" w:rsidRDefault="006D0645" w:rsidP="007E59C1">
            <w:pPr>
              <w:numPr>
                <w:ilvl w:val="0"/>
                <w:numId w:val="28"/>
              </w:numPr>
              <w:tabs>
                <w:tab w:val="clear" w:pos="-939"/>
                <w:tab w:val="num" w:pos="-1080"/>
              </w:tabs>
              <w:suppressAutoHyphens/>
              <w:ind w:left="222" w:hanging="222"/>
              <w:rPr>
                <w:iCs/>
                <w:strike/>
                <w:sz w:val="20"/>
                <w:szCs w:val="20"/>
                <w:lang w:val="fr-CH"/>
              </w:rPr>
            </w:pPr>
            <w:r w:rsidRPr="005A5593">
              <w:rPr>
                <w:iCs/>
                <w:strike/>
                <w:sz w:val="20"/>
                <w:szCs w:val="20"/>
                <w:lang w:val="fr-CH"/>
              </w:rPr>
              <w:t>année de naissance, sexe, état civil et nationalité;</w:t>
            </w:r>
          </w:p>
          <w:p w14:paraId="569E7565" w14:textId="77777777" w:rsidR="006D0645" w:rsidRPr="005A5593" w:rsidRDefault="006D0645" w:rsidP="007E59C1">
            <w:pPr>
              <w:numPr>
                <w:ilvl w:val="0"/>
                <w:numId w:val="28"/>
              </w:numPr>
              <w:tabs>
                <w:tab w:val="clear" w:pos="-939"/>
                <w:tab w:val="num" w:pos="-1080"/>
              </w:tabs>
              <w:suppressAutoHyphens/>
              <w:ind w:left="222" w:hanging="222"/>
              <w:rPr>
                <w:iCs/>
                <w:strike/>
                <w:sz w:val="20"/>
                <w:szCs w:val="20"/>
                <w:lang w:val="fr-CH"/>
              </w:rPr>
            </w:pPr>
            <w:r w:rsidRPr="005A5593">
              <w:rPr>
                <w:iCs/>
                <w:strike/>
                <w:sz w:val="20"/>
                <w:szCs w:val="20"/>
                <w:lang w:val="fr-CH"/>
              </w:rPr>
              <w:t>confession, statut de séjour et situation professionnelle;</w:t>
            </w:r>
          </w:p>
          <w:p w14:paraId="180A85C6" w14:textId="77777777" w:rsidR="006D0645" w:rsidRPr="005A5593" w:rsidRDefault="006D0645" w:rsidP="007E59C1">
            <w:pPr>
              <w:numPr>
                <w:ilvl w:val="0"/>
                <w:numId w:val="28"/>
              </w:numPr>
              <w:tabs>
                <w:tab w:val="clear" w:pos="-939"/>
                <w:tab w:val="num" w:pos="-1080"/>
              </w:tabs>
              <w:suppressAutoHyphens/>
              <w:ind w:left="222" w:hanging="222"/>
              <w:rPr>
                <w:iCs/>
                <w:strike/>
                <w:sz w:val="20"/>
                <w:szCs w:val="20"/>
                <w:lang w:val="fr-CH"/>
              </w:rPr>
            </w:pPr>
            <w:r w:rsidRPr="005A5593">
              <w:rPr>
                <w:iCs/>
                <w:strike/>
                <w:sz w:val="20"/>
                <w:szCs w:val="20"/>
                <w:lang w:val="fr-CH"/>
              </w:rPr>
              <w:t>numéros AVS, AI et d'assurance maladie;</w:t>
            </w:r>
          </w:p>
          <w:p w14:paraId="66BACDDA" w14:textId="77777777" w:rsidR="006D0645" w:rsidRPr="005A5593" w:rsidRDefault="006D0645" w:rsidP="007E59C1">
            <w:pPr>
              <w:numPr>
                <w:ilvl w:val="0"/>
                <w:numId w:val="28"/>
              </w:numPr>
              <w:tabs>
                <w:tab w:val="clear" w:pos="-939"/>
                <w:tab w:val="num" w:pos="-1080"/>
              </w:tabs>
              <w:suppressAutoHyphens/>
              <w:ind w:left="222" w:hanging="222"/>
              <w:rPr>
                <w:iCs/>
                <w:strike/>
                <w:sz w:val="20"/>
                <w:szCs w:val="20"/>
                <w:lang w:val="fr-CH"/>
              </w:rPr>
            </w:pPr>
            <w:r w:rsidRPr="005A5593">
              <w:rPr>
                <w:iCs/>
                <w:strike/>
                <w:sz w:val="20"/>
                <w:szCs w:val="20"/>
                <w:lang w:val="fr-CH"/>
              </w:rPr>
              <w:t>nom(s) et année(s) de naissance des enfants;</w:t>
            </w:r>
          </w:p>
          <w:p w14:paraId="277804A1" w14:textId="77777777" w:rsidR="006D0645" w:rsidRPr="00814F19" w:rsidRDefault="006D0645" w:rsidP="007E59C1">
            <w:pPr>
              <w:numPr>
                <w:ilvl w:val="0"/>
                <w:numId w:val="28"/>
              </w:numPr>
              <w:tabs>
                <w:tab w:val="clear" w:pos="-939"/>
                <w:tab w:val="num" w:pos="-1080"/>
              </w:tabs>
              <w:suppressAutoHyphens/>
              <w:ind w:left="222" w:hanging="222"/>
              <w:rPr>
                <w:iCs/>
                <w:sz w:val="20"/>
                <w:szCs w:val="20"/>
                <w:lang w:val="fr-CH"/>
              </w:rPr>
            </w:pPr>
            <w:r w:rsidRPr="005A5593">
              <w:rPr>
                <w:iCs/>
                <w:strike/>
                <w:sz w:val="20"/>
                <w:szCs w:val="20"/>
                <w:lang w:val="fr-CH"/>
              </w:rPr>
              <w:t>coordonnées et langue maternelle des principales personnes de référence.</w:t>
            </w:r>
          </w:p>
          <w:p w14:paraId="42566590" w14:textId="77777777" w:rsidR="006D0645" w:rsidRPr="009B15AA" w:rsidRDefault="006D0645" w:rsidP="007E59C1">
            <w:pPr>
              <w:rPr>
                <w:sz w:val="20"/>
                <w:szCs w:val="20"/>
                <w:lang w:val="fr-CH"/>
              </w:rPr>
            </w:pPr>
            <w:r w:rsidRPr="00436D28">
              <w:rPr>
                <w:i/>
                <w:iCs/>
                <w:color w:val="0070C0"/>
                <w:sz w:val="20"/>
                <w:szCs w:val="20"/>
                <w:lang w:val="fr-CH"/>
              </w:rPr>
              <w:t>Exempl</w:t>
            </w:r>
            <w:r>
              <w:rPr>
                <w:i/>
                <w:iCs/>
                <w:color w:val="0070C0"/>
                <w:sz w:val="20"/>
                <w:szCs w:val="20"/>
                <w:lang w:val="fr-CH"/>
              </w:rPr>
              <w:t>es biffés reportés dans le guide</w:t>
            </w:r>
          </w:p>
        </w:tc>
      </w:tr>
      <w:tr w:rsidR="006D0645" w:rsidRPr="00AF2DB5" w14:paraId="05219BFA" w14:textId="77777777" w:rsidTr="007E59C1">
        <w:trPr>
          <w:trHeight w:val="20"/>
        </w:trPr>
        <w:tc>
          <w:tcPr>
            <w:tcW w:w="562" w:type="dxa"/>
          </w:tcPr>
          <w:p w14:paraId="49A2CB9E" w14:textId="77777777" w:rsidR="006D0645" w:rsidRPr="00436D28" w:rsidRDefault="006D0645" w:rsidP="007E59C1">
            <w:pPr>
              <w:rPr>
                <w:sz w:val="20"/>
                <w:szCs w:val="20"/>
                <w:lang w:val="fr-CH"/>
              </w:rPr>
            </w:pPr>
            <w:r w:rsidRPr="00436D28">
              <w:rPr>
                <w:sz w:val="20"/>
                <w:szCs w:val="20"/>
                <w:lang w:val="fr-CH"/>
              </w:rPr>
              <w:t>1</w:t>
            </w:r>
          </w:p>
        </w:tc>
        <w:tc>
          <w:tcPr>
            <w:tcW w:w="7274" w:type="dxa"/>
          </w:tcPr>
          <w:p w14:paraId="056A5B85" w14:textId="77777777" w:rsidR="006D0645" w:rsidRPr="008B1F9F" w:rsidRDefault="006D0645" w:rsidP="007E59C1">
            <w:pPr>
              <w:snapToGrid w:val="0"/>
              <w:spacing w:line="300" w:lineRule="atLeast"/>
              <w:rPr>
                <w:sz w:val="20"/>
                <w:szCs w:val="20"/>
                <w:lang w:val="fr-CH"/>
              </w:rPr>
            </w:pPr>
            <w:r w:rsidRPr="00904C05">
              <w:rPr>
                <w:color w:val="FF0000"/>
                <w:sz w:val="20"/>
                <w:szCs w:val="20"/>
                <w:lang w:val="fr-CH"/>
              </w:rPr>
              <w:t>Les dossiers des clients contiennent les données et documents définis par l’unité organisationnelle.</w:t>
            </w:r>
          </w:p>
          <w:p w14:paraId="5C45BF1A" w14:textId="77777777" w:rsidR="006D0645" w:rsidRPr="009B15AA" w:rsidRDefault="006D0645" w:rsidP="007E59C1">
            <w:pPr>
              <w:rPr>
                <w:sz w:val="20"/>
                <w:szCs w:val="20"/>
                <w:lang w:val="fr-CH"/>
              </w:rPr>
            </w:pPr>
          </w:p>
        </w:tc>
        <w:tc>
          <w:tcPr>
            <w:tcW w:w="7274" w:type="dxa"/>
          </w:tcPr>
          <w:p w14:paraId="7AC134B7" w14:textId="77777777" w:rsidR="006D0645" w:rsidRPr="005A5593" w:rsidRDefault="006D0645" w:rsidP="007E59C1">
            <w:pPr>
              <w:snapToGrid w:val="0"/>
              <w:rPr>
                <w:strike/>
                <w:sz w:val="20"/>
                <w:szCs w:val="20"/>
                <w:lang w:val="fr-CH"/>
              </w:rPr>
            </w:pPr>
            <w:r w:rsidRPr="00436D28">
              <w:rPr>
                <w:sz w:val="20"/>
                <w:szCs w:val="20"/>
                <w:lang w:val="fr-CH"/>
              </w:rPr>
              <w:t xml:space="preserve">2. </w:t>
            </w:r>
            <w:r w:rsidRPr="005A5593">
              <w:rPr>
                <w:strike/>
                <w:sz w:val="20"/>
                <w:szCs w:val="20"/>
                <w:lang w:val="fr-CH"/>
              </w:rPr>
              <w:t>Les dossiers des client-e-s contiennent notamment les éléments ci-dessous:</w:t>
            </w:r>
          </w:p>
          <w:p w14:paraId="61103C60" w14:textId="77777777" w:rsidR="006D0645" w:rsidRPr="005A5593" w:rsidRDefault="006D0645" w:rsidP="007E59C1">
            <w:pPr>
              <w:numPr>
                <w:ilvl w:val="0"/>
                <w:numId w:val="28"/>
              </w:numPr>
              <w:tabs>
                <w:tab w:val="clear" w:pos="-939"/>
                <w:tab w:val="num" w:pos="-1080"/>
              </w:tabs>
              <w:suppressAutoHyphens/>
              <w:ind w:left="222" w:hanging="222"/>
              <w:rPr>
                <w:iCs/>
                <w:strike/>
                <w:sz w:val="20"/>
                <w:szCs w:val="20"/>
                <w:lang w:val="fr-CH"/>
              </w:rPr>
            </w:pPr>
            <w:r w:rsidRPr="005A5593">
              <w:rPr>
                <w:iCs/>
                <w:strike/>
                <w:sz w:val="20"/>
                <w:szCs w:val="20"/>
                <w:lang w:val="fr-CH"/>
              </w:rPr>
              <w:t>données personnelles recueillies;</w:t>
            </w:r>
          </w:p>
          <w:p w14:paraId="46E91E4B" w14:textId="77777777" w:rsidR="006D0645" w:rsidRPr="005A5593" w:rsidRDefault="006D0645" w:rsidP="007E59C1">
            <w:pPr>
              <w:numPr>
                <w:ilvl w:val="0"/>
                <w:numId w:val="28"/>
              </w:numPr>
              <w:tabs>
                <w:tab w:val="clear" w:pos="-939"/>
                <w:tab w:val="num" w:pos="-1080"/>
              </w:tabs>
              <w:suppressAutoHyphens/>
              <w:ind w:left="222" w:hanging="222"/>
              <w:rPr>
                <w:iCs/>
                <w:strike/>
                <w:sz w:val="20"/>
                <w:szCs w:val="20"/>
                <w:lang w:val="fr-CH"/>
              </w:rPr>
            </w:pPr>
            <w:r w:rsidRPr="005A5593">
              <w:rPr>
                <w:iCs/>
                <w:strike/>
                <w:sz w:val="20"/>
                <w:szCs w:val="20"/>
                <w:lang w:val="fr-CH"/>
              </w:rPr>
              <w:t xml:space="preserve">analyse de la situation; </w:t>
            </w:r>
          </w:p>
          <w:p w14:paraId="783C00E7" w14:textId="77777777" w:rsidR="006D0645" w:rsidRPr="005A5593" w:rsidRDefault="006D0645" w:rsidP="007E59C1">
            <w:pPr>
              <w:numPr>
                <w:ilvl w:val="0"/>
                <w:numId w:val="28"/>
              </w:numPr>
              <w:tabs>
                <w:tab w:val="clear" w:pos="-939"/>
                <w:tab w:val="num" w:pos="-1080"/>
              </w:tabs>
              <w:suppressAutoHyphens/>
              <w:ind w:left="222" w:hanging="222"/>
              <w:rPr>
                <w:iCs/>
                <w:strike/>
                <w:sz w:val="20"/>
                <w:szCs w:val="20"/>
                <w:lang w:val="fr-CH"/>
              </w:rPr>
            </w:pPr>
            <w:r w:rsidRPr="005A5593">
              <w:rPr>
                <w:iCs/>
                <w:strike/>
                <w:sz w:val="20"/>
                <w:szCs w:val="20"/>
                <w:lang w:val="fr-CH"/>
              </w:rPr>
              <w:t>contrat ou convention d'habitation;</w:t>
            </w:r>
          </w:p>
          <w:p w14:paraId="30FBA012" w14:textId="77777777" w:rsidR="006D0645" w:rsidRPr="005A5593" w:rsidRDefault="006D0645" w:rsidP="007E59C1">
            <w:pPr>
              <w:numPr>
                <w:ilvl w:val="0"/>
                <w:numId w:val="28"/>
              </w:numPr>
              <w:tabs>
                <w:tab w:val="clear" w:pos="-939"/>
                <w:tab w:val="num" w:pos="-1080"/>
              </w:tabs>
              <w:suppressAutoHyphens/>
              <w:ind w:left="222" w:hanging="222"/>
              <w:rPr>
                <w:iCs/>
                <w:strike/>
                <w:sz w:val="20"/>
                <w:szCs w:val="20"/>
                <w:lang w:val="fr-CH"/>
              </w:rPr>
            </w:pPr>
            <w:r w:rsidRPr="005A5593">
              <w:rPr>
                <w:iCs/>
                <w:strike/>
                <w:sz w:val="20"/>
                <w:szCs w:val="20"/>
                <w:lang w:val="fr-CH"/>
              </w:rPr>
              <w:t>accord de conseil et d'accompagnement;</w:t>
            </w:r>
          </w:p>
          <w:p w14:paraId="403899A5" w14:textId="77777777" w:rsidR="006D0645" w:rsidRPr="005A5593" w:rsidRDefault="006D0645" w:rsidP="007E59C1">
            <w:pPr>
              <w:numPr>
                <w:ilvl w:val="0"/>
                <w:numId w:val="28"/>
              </w:numPr>
              <w:tabs>
                <w:tab w:val="clear" w:pos="-939"/>
                <w:tab w:val="num" w:pos="-1080"/>
              </w:tabs>
              <w:suppressAutoHyphens/>
              <w:ind w:left="222" w:hanging="222"/>
              <w:rPr>
                <w:iCs/>
                <w:strike/>
                <w:sz w:val="20"/>
                <w:szCs w:val="20"/>
                <w:lang w:val="fr-CH"/>
              </w:rPr>
            </w:pPr>
            <w:r w:rsidRPr="005A5593">
              <w:rPr>
                <w:iCs/>
                <w:strike/>
                <w:sz w:val="20"/>
                <w:szCs w:val="20"/>
                <w:lang w:val="fr-CH"/>
              </w:rPr>
              <w:t>personnes de référence;</w:t>
            </w:r>
          </w:p>
          <w:p w14:paraId="566B373E" w14:textId="77777777" w:rsidR="006D0645" w:rsidRPr="005A5593" w:rsidRDefault="006D0645" w:rsidP="007E59C1">
            <w:pPr>
              <w:numPr>
                <w:ilvl w:val="0"/>
                <w:numId w:val="28"/>
              </w:numPr>
              <w:tabs>
                <w:tab w:val="clear" w:pos="-939"/>
                <w:tab w:val="num" w:pos="-1080"/>
              </w:tabs>
              <w:suppressAutoHyphens/>
              <w:ind w:left="222" w:hanging="222"/>
              <w:rPr>
                <w:iCs/>
                <w:strike/>
                <w:sz w:val="20"/>
                <w:szCs w:val="20"/>
                <w:lang w:val="fr-CH"/>
              </w:rPr>
            </w:pPr>
            <w:r w:rsidRPr="005A5593">
              <w:rPr>
                <w:iCs/>
                <w:strike/>
                <w:sz w:val="20"/>
                <w:szCs w:val="20"/>
                <w:lang w:val="fr-CH"/>
              </w:rPr>
              <w:t>correspondance;</w:t>
            </w:r>
          </w:p>
          <w:p w14:paraId="6A33195E" w14:textId="77777777" w:rsidR="006D0645" w:rsidRPr="005A5593" w:rsidRDefault="006D0645" w:rsidP="007E59C1">
            <w:pPr>
              <w:numPr>
                <w:ilvl w:val="0"/>
                <w:numId w:val="28"/>
              </w:numPr>
              <w:tabs>
                <w:tab w:val="clear" w:pos="-939"/>
                <w:tab w:val="num" w:pos="-1080"/>
              </w:tabs>
              <w:suppressAutoHyphens/>
              <w:ind w:left="222" w:hanging="222"/>
              <w:rPr>
                <w:iCs/>
                <w:strike/>
                <w:sz w:val="20"/>
                <w:szCs w:val="20"/>
                <w:lang w:val="fr-CH"/>
              </w:rPr>
            </w:pPr>
            <w:r w:rsidRPr="005A5593">
              <w:rPr>
                <w:iCs/>
                <w:strike/>
                <w:sz w:val="20"/>
                <w:szCs w:val="20"/>
                <w:lang w:val="fr-CH"/>
              </w:rPr>
              <w:t>éventuelle levée du secret professionnel et/ou déclarations de consentement;</w:t>
            </w:r>
          </w:p>
          <w:p w14:paraId="45610ECE" w14:textId="77777777" w:rsidR="006D0645" w:rsidRPr="005A5593" w:rsidRDefault="006D0645" w:rsidP="007E59C1">
            <w:pPr>
              <w:numPr>
                <w:ilvl w:val="0"/>
                <w:numId w:val="28"/>
              </w:numPr>
              <w:tabs>
                <w:tab w:val="clear" w:pos="-939"/>
                <w:tab w:val="num" w:pos="-1080"/>
              </w:tabs>
              <w:suppressAutoHyphens/>
              <w:ind w:left="222" w:hanging="222"/>
              <w:rPr>
                <w:iCs/>
                <w:strike/>
                <w:sz w:val="20"/>
                <w:szCs w:val="20"/>
                <w:lang w:val="fr-CH"/>
              </w:rPr>
            </w:pPr>
            <w:r w:rsidRPr="005A5593">
              <w:rPr>
                <w:iCs/>
                <w:strike/>
                <w:sz w:val="20"/>
                <w:szCs w:val="20"/>
                <w:lang w:val="fr-CH"/>
              </w:rPr>
              <w:t>contrats et autorisations;</w:t>
            </w:r>
          </w:p>
          <w:p w14:paraId="3781BEA4" w14:textId="77777777" w:rsidR="006D0645" w:rsidRPr="005A5593" w:rsidRDefault="006D0645" w:rsidP="007E59C1">
            <w:pPr>
              <w:numPr>
                <w:ilvl w:val="0"/>
                <w:numId w:val="28"/>
              </w:numPr>
              <w:tabs>
                <w:tab w:val="clear" w:pos="-939"/>
                <w:tab w:val="num" w:pos="-1080"/>
              </w:tabs>
              <w:suppressAutoHyphens/>
              <w:ind w:left="222" w:hanging="222"/>
              <w:rPr>
                <w:iCs/>
                <w:strike/>
                <w:sz w:val="20"/>
                <w:szCs w:val="20"/>
                <w:lang w:val="fr-CH"/>
              </w:rPr>
            </w:pPr>
            <w:r w:rsidRPr="005A5593">
              <w:rPr>
                <w:iCs/>
                <w:strike/>
                <w:sz w:val="20"/>
                <w:szCs w:val="20"/>
                <w:lang w:val="fr-CH"/>
              </w:rPr>
              <w:t>rapports internes et externes;</w:t>
            </w:r>
          </w:p>
          <w:p w14:paraId="077B7033" w14:textId="77777777" w:rsidR="006D0645" w:rsidRPr="005A5593" w:rsidRDefault="006D0645" w:rsidP="007E59C1">
            <w:pPr>
              <w:numPr>
                <w:ilvl w:val="0"/>
                <w:numId w:val="28"/>
              </w:numPr>
              <w:tabs>
                <w:tab w:val="clear" w:pos="-939"/>
                <w:tab w:val="num" w:pos="-1080"/>
              </w:tabs>
              <w:suppressAutoHyphens/>
              <w:ind w:left="222" w:hanging="222"/>
              <w:rPr>
                <w:iCs/>
                <w:strike/>
                <w:sz w:val="20"/>
                <w:szCs w:val="20"/>
                <w:lang w:val="fr-CH"/>
              </w:rPr>
            </w:pPr>
            <w:r w:rsidRPr="005A5593">
              <w:rPr>
                <w:iCs/>
                <w:strike/>
                <w:sz w:val="20"/>
                <w:szCs w:val="20"/>
                <w:lang w:val="fr-CH"/>
              </w:rPr>
              <w:t>documentation relative à une éventuelle médication;</w:t>
            </w:r>
          </w:p>
          <w:p w14:paraId="258C071B" w14:textId="77777777" w:rsidR="006D0645" w:rsidRPr="00814F19" w:rsidRDefault="006D0645" w:rsidP="007E59C1">
            <w:pPr>
              <w:numPr>
                <w:ilvl w:val="0"/>
                <w:numId w:val="28"/>
              </w:numPr>
              <w:tabs>
                <w:tab w:val="clear" w:pos="-939"/>
                <w:tab w:val="num" w:pos="-1080"/>
              </w:tabs>
              <w:suppressAutoHyphens/>
              <w:snapToGrid w:val="0"/>
              <w:ind w:left="222" w:hanging="222"/>
              <w:rPr>
                <w:iCs/>
                <w:sz w:val="20"/>
                <w:szCs w:val="20"/>
                <w:lang w:val="fr-CH"/>
              </w:rPr>
            </w:pPr>
            <w:r w:rsidRPr="005A5593">
              <w:rPr>
                <w:iCs/>
                <w:strike/>
                <w:sz w:val="20"/>
                <w:szCs w:val="20"/>
                <w:lang w:val="fr-CH"/>
              </w:rPr>
              <w:t>journal du conseil et de l'accompagnement, de l'aptitude à occuper un logement ou à vivre en communauté, ainsi que des principaux événements, yc des interventions de crise.</w:t>
            </w:r>
          </w:p>
          <w:p w14:paraId="07F96197" w14:textId="77777777" w:rsidR="006D0645" w:rsidRPr="009B15AA" w:rsidRDefault="006D0645" w:rsidP="007E59C1">
            <w:pPr>
              <w:rPr>
                <w:sz w:val="20"/>
                <w:szCs w:val="20"/>
                <w:lang w:val="fr-CH"/>
              </w:rPr>
            </w:pPr>
            <w:r w:rsidRPr="00436D28">
              <w:rPr>
                <w:i/>
                <w:iCs/>
                <w:color w:val="0070C0"/>
                <w:sz w:val="20"/>
                <w:szCs w:val="20"/>
                <w:lang w:val="fr-CH"/>
              </w:rPr>
              <w:t>Exempl</w:t>
            </w:r>
            <w:r>
              <w:rPr>
                <w:i/>
                <w:iCs/>
                <w:color w:val="0070C0"/>
                <w:sz w:val="20"/>
                <w:szCs w:val="20"/>
                <w:lang w:val="fr-CH"/>
              </w:rPr>
              <w:t>es biffés reportés dans le guide</w:t>
            </w:r>
          </w:p>
        </w:tc>
      </w:tr>
      <w:tr w:rsidR="006D0645" w:rsidRPr="00436D28" w14:paraId="37EF734D" w14:textId="77777777" w:rsidTr="007E59C1">
        <w:trPr>
          <w:trHeight w:val="20"/>
        </w:trPr>
        <w:tc>
          <w:tcPr>
            <w:tcW w:w="562" w:type="dxa"/>
          </w:tcPr>
          <w:p w14:paraId="7569692F" w14:textId="77777777" w:rsidR="006D0645" w:rsidRPr="00436D28" w:rsidRDefault="006D0645" w:rsidP="007E59C1">
            <w:pPr>
              <w:rPr>
                <w:sz w:val="20"/>
                <w:szCs w:val="20"/>
                <w:lang w:val="fr-CH"/>
              </w:rPr>
            </w:pPr>
            <w:r w:rsidRPr="00436D28">
              <w:rPr>
                <w:sz w:val="20"/>
                <w:szCs w:val="20"/>
                <w:lang w:val="fr-CH"/>
              </w:rPr>
              <w:t>2</w:t>
            </w:r>
          </w:p>
        </w:tc>
        <w:tc>
          <w:tcPr>
            <w:tcW w:w="7274" w:type="dxa"/>
          </w:tcPr>
          <w:p w14:paraId="67F52616" w14:textId="77777777" w:rsidR="006D0645" w:rsidRDefault="006D0645" w:rsidP="007E59C1">
            <w:pPr>
              <w:snapToGrid w:val="0"/>
              <w:spacing w:line="300" w:lineRule="atLeast"/>
              <w:rPr>
                <w:sz w:val="20"/>
                <w:szCs w:val="20"/>
                <w:lang w:val="fr-CH"/>
              </w:rPr>
            </w:pPr>
            <w:r w:rsidRPr="003A042F">
              <w:rPr>
                <w:color w:val="FF0000"/>
                <w:sz w:val="20"/>
                <w:szCs w:val="20"/>
                <w:lang w:val="fr-CH"/>
              </w:rPr>
              <w:t>Les</w:t>
            </w:r>
            <w:r w:rsidRPr="008B1F9F">
              <w:rPr>
                <w:sz w:val="20"/>
                <w:szCs w:val="20"/>
                <w:lang w:val="fr-CH"/>
              </w:rPr>
              <w:t xml:space="preserve"> inscriptions portées au dossier et </w:t>
            </w:r>
            <w:r w:rsidRPr="003A042F">
              <w:rPr>
                <w:color w:val="FF0000"/>
                <w:sz w:val="20"/>
                <w:szCs w:val="20"/>
                <w:lang w:val="fr-CH"/>
              </w:rPr>
              <w:t>les</w:t>
            </w:r>
            <w:r w:rsidRPr="008B1F9F">
              <w:rPr>
                <w:sz w:val="20"/>
                <w:szCs w:val="20"/>
                <w:lang w:val="fr-CH"/>
              </w:rPr>
              <w:t xml:space="preserve"> rapports correspondent à la réalité des faits, </w:t>
            </w:r>
            <w:r w:rsidRPr="003A042F">
              <w:rPr>
                <w:color w:val="FF0000"/>
                <w:sz w:val="20"/>
                <w:szCs w:val="20"/>
                <w:lang w:val="fr-CH"/>
              </w:rPr>
              <w:t>sont appropriés pour le travail de l’unité organisationnelle</w:t>
            </w:r>
            <w:r w:rsidRPr="008B1F9F">
              <w:rPr>
                <w:sz w:val="20"/>
                <w:szCs w:val="20"/>
                <w:lang w:val="fr-CH"/>
              </w:rPr>
              <w:t xml:space="preserve"> et compréhensibles pour leurs destinataires.</w:t>
            </w:r>
          </w:p>
          <w:p w14:paraId="42C2F721" w14:textId="77777777" w:rsidR="006D0645" w:rsidRPr="009B15AA" w:rsidRDefault="006D0645" w:rsidP="007E59C1">
            <w:pPr>
              <w:rPr>
                <w:sz w:val="20"/>
                <w:szCs w:val="20"/>
                <w:lang w:val="fr-CH"/>
              </w:rPr>
            </w:pPr>
          </w:p>
        </w:tc>
        <w:tc>
          <w:tcPr>
            <w:tcW w:w="7274" w:type="dxa"/>
          </w:tcPr>
          <w:p w14:paraId="4C8F7E5C" w14:textId="77777777" w:rsidR="006D0645" w:rsidRPr="009B15AA" w:rsidRDefault="006D0645" w:rsidP="007E59C1">
            <w:pPr>
              <w:rPr>
                <w:sz w:val="20"/>
                <w:szCs w:val="20"/>
              </w:rPr>
            </w:pPr>
            <w:r w:rsidRPr="009B15AA">
              <w:rPr>
                <w:sz w:val="20"/>
                <w:szCs w:val="20"/>
                <w:lang w:val="fr-CH"/>
              </w:rPr>
              <w:t xml:space="preserve">3. </w:t>
            </w:r>
            <w:r w:rsidRPr="00814F19">
              <w:rPr>
                <w:sz w:val="20"/>
                <w:szCs w:val="20"/>
                <w:lang w:val="fr-CH"/>
              </w:rPr>
              <w:t xml:space="preserve">Inscriptions portées au dossier et rapports correspondent à la réalité des faits, </w:t>
            </w:r>
            <w:r w:rsidRPr="003A042F">
              <w:rPr>
                <w:strike/>
                <w:sz w:val="20"/>
                <w:szCs w:val="20"/>
                <w:lang w:val="fr-CH"/>
              </w:rPr>
              <w:t>satisfont aux standards professionnels</w:t>
            </w:r>
            <w:r w:rsidRPr="00814F19">
              <w:rPr>
                <w:sz w:val="20"/>
                <w:szCs w:val="20"/>
                <w:lang w:val="fr-CH"/>
              </w:rPr>
              <w:t xml:space="preserve"> et </w:t>
            </w:r>
            <w:r w:rsidRPr="003A042F">
              <w:rPr>
                <w:strike/>
                <w:sz w:val="20"/>
                <w:szCs w:val="20"/>
                <w:lang w:val="fr-CH"/>
              </w:rPr>
              <w:t>sont</w:t>
            </w:r>
            <w:r w:rsidRPr="00814F19">
              <w:rPr>
                <w:sz w:val="20"/>
                <w:szCs w:val="20"/>
                <w:lang w:val="fr-CH"/>
              </w:rPr>
              <w:t xml:space="preserve"> compréhensibles pour leurs destinataires.</w:t>
            </w:r>
            <w:r>
              <w:rPr>
                <w:sz w:val="20"/>
                <w:szCs w:val="20"/>
                <w:lang w:val="fr-CH"/>
              </w:rPr>
              <w:t xml:space="preserve"> </w:t>
            </w:r>
            <w:r w:rsidRPr="00436D28">
              <w:rPr>
                <w:i/>
                <w:color w:val="0070C0"/>
                <w:sz w:val="20"/>
                <w:szCs w:val="20"/>
                <w:lang w:val="fr-CH"/>
              </w:rPr>
              <w:t>Reformulation avec modification de l'exigence de contrôle</w:t>
            </w:r>
          </w:p>
        </w:tc>
      </w:tr>
      <w:tr w:rsidR="006D0645" w:rsidRPr="00436D28" w14:paraId="2836CEB7" w14:textId="77777777" w:rsidTr="007E59C1">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tcPr>
          <w:p w14:paraId="78272FAE" w14:textId="77777777" w:rsidR="006D0645" w:rsidRPr="00F73A98" w:rsidRDefault="006D0645" w:rsidP="007E59C1">
            <w:pPr>
              <w:rPr>
                <w:sz w:val="20"/>
                <w:szCs w:val="20"/>
              </w:rPr>
            </w:pPr>
          </w:p>
        </w:tc>
        <w:tc>
          <w:tcPr>
            <w:tcW w:w="7274" w:type="dxa"/>
            <w:tcBorders>
              <w:top w:val="single" w:sz="4" w:space="0" w:color="auto"/>
              <w:left w:val="single" w:sz="4" w:space="0" w:color="auto"/>
              <w:bottom w:val="single" w:sz="4" w:space="0" w:color="auto"/>
              <w:right w:val="single" w:sz="4" w:space="0" w:color="auto"/>
            </w:tcBorders>
            <w:shd w:val="clear" w:color="auto" w:fill="auto"/>
          </w:tcPr>
          <w:p w14:paraId="125D16D5" w14:textId="77777777" w:rsidR="006D0645" w:rsidRPr="00F73A98" w:rsidRDefault="006D0645" w:rsidP="007E59C1">
            <w:pPr>
              <w:rPr>
                <w:sz w:val="20"/>
                <w:szCs w:val="20"/>
              </w:rPr>
            </w:pPr>
          </w:p>
        </w:tc>
        <w:tc>
          <w:tcPr>
            <w:tcW w:w="7274" w:type="dxa"/>
            <w:tcBorders>
              <w:top w:val="single" w:sz="4" w:space="0" w:color="auto"/>
              <w:left w:val="single" w:sz="4" w:space="0" w:color="auto"/>
              <w:bottom w:val="single" w:sz="4" w:space="0" w:color="auto"/>
              <w:right w:val="single" w:sz="4" w:space="0" w:color="auto"/>
            </w:tcBorders>
          </w:tcPr>
          <w:p w14:paraId="18419D28" w14:textId="77777777" w:rsidR="006D0645" w:rsidRPr="00F73A98" w:rsidRDefault="006D0645" w:rsidP="007E59C1">
            <w:pPr>
              <w:rPr>
                <w:i/>
                <w:sz w:val="20"/>
                <w:szCs w:val="20"/>
              </w:rPr>
            </w:pPr>
            <w:r w:rsidRPr="009B15AA">
              <w:rPr>
                <w:sz w:val="20"/>
                <w:szCs w:val="20"/>
                <w:lang w:val="fr-CH"/>
              </w:rPr>
              <w:t xml:space="preserve">4. </w:t>
            </w:r>
            <w:r w:rsidRPr="003A042F">
              <w:rPr>
                <w:strike/>
                <w:sz w:val="20"/>
                <w:szCs w:val="20"/>
                <w:lang w:val="fr-CH"/>
              </w:rPr>
              <w:t>Sous réserve d'autres dispositions cantonales et/ou fédérales, les dossiers des client-e-s (yc données électroniques) sont à conserver durant dix ans.</w:t>
            </w:r>
            <w:r>
              <w:rPr>
                <w:sz w:val="20"/>
                <w:szCs w:val="20"/>
                <w:lang w:val="fr-CH"/>
              </w:rPr>
              <w:t xml:space="preserve"> </w:t>
            </w:r>
            <w:r w:rsidRPr="00436D28">
              <w:rPr>
                <w:i/>
                <w:color w:val="0070C0"/>
                <w:sz w:val="20"/>
                <w:szCs w:val="20"/>
                <w:lang w:val="fr-CH"/>
              </w:rPr>
              <w:t>Exigence déplacée dans le nouveau B/12 4 (module de base)</w:t>
            </w:r>
          </w:p>
        </w:tc>
      </w:tr>
      <w:tr w:rsidR="006D0645" w:rsidRPr="00436D28" w14:paraId="5ABE0B60" w14:textId="77777777" w:rsidTr="007E59C1">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tcPr>
          <w:p w14:paraId="59A50B62" w14:textId="77777777" w:rsidR="006D0645" w:rsidRPr="00F73A98" w:rsidRDefault="006D0645" w:rsidP="007E59C1">
            <w:pPr>
              <w:rPr>
                <w:sz w:val="20"/>
                <w:szCs w:val="20"/>
              </w:rPr>
            </w:pPr>
          </w:p>
        </w:tc>
        <w:tc>
          <w:tcPr>
            <w:tcW w:w="7274" w:type="dxa"/>
            <w:tcBorders>
              <w:top w:val="single" w:sz="4" w:space="0" w:color="auto"/>
              <w:left w:val="single" w:sz="4" w:space="0" w:color="auto"/>
              <w:bottom w:val="single" w:sz="4" w:space="0" w:color="auto"/>
              <w:right w:val="single" w:sz="4" w:space="0" w:color="auto"/>
            </w:tcBorders>
            <w:shd w:val="clear" w:color="auto" w:fill="auto"/>
          </w:tcPr>
          <w:p w14:paraId="2BB2A4B1" w14:textId="77777777" w:rsidR="006D0645" w:rsidRPr="00F73A98" w:rsidRDefault="006D0645" w:rsidP="007E59C1">
            <w:pPr>
              <w:rPr>
                <w:sz w:val="20"/>
                <w:szCs w:val="20"/>
              </w:rPr>
            </w:pPr>
          </w:p>
        </w:tc>
        <w:tc>
          <w:tcPr>
            <w:tcW w:w="7274" w:type="dxa"/>
            <w:tcBorders>
              <w:top w:val="single" w:sz="4" w:space="0" w:color="auto"/>
              <w:left w:val="single" w:sz="4" w:space="0" w:color="auto"/>
              <w:bottom w:val="single" w:sz="4" w:space="0" w:color="auto"/>
              <w:right w:val="single" w:sz="4" w:space="0" w:color="auto"/>
            </w:tcBorders>
          </w:tcPr>
          <w:p w14:paraId="7F64D7F7" w14:textId="77777777" w:rsidR="006D0645" w:rsidRPr="009B15AA" w:rsidRDefault="006D0645" w:rsidP="007E59C1">
            <w:pPr>
              <w:rPr>
                <w:sz w:val="20"/>
                <w:szCs w:val="20"/>
              </w:rPr>
            </w:pPr>
            <w:r w:rsidRPr="009B15AA">
              <w:rPr>
                <w:sz w:val="20"/>
                <w:szCs w:val="20"/>
                <w:lang w:val="fr-CH"/>
              </w:rPr>
              <w:t xml:space="preserve">5. </w:t>
            </w:r>
            <w:r w:rsidRPr="003A042F">
              <w:rPr>
                <w:iCs/>
                <w:strike/>
                <w:sz w:val="20"/>
                <w:szCs w:val="20"/>
                <w:lang w:val="fr-CH"/>
              </w:rPr>
              <w:t>La question de savoir ce qu'il advient des dossiers au terme de la période légale de conservation ou en cas de cessation d'activité de la structure organisationnelle est réglée.</w:t>
            </w:r>
            <w:r>
              <w:rPr>
                <w:iCs/>
                <w:sz w:val="20"/>
                <w:szCs w:val="20"/>
                <w:lang w:val="fr-CH"/>
              </w:rPr>
              <w:t xml:space="preserve"> </w:t>
            </w:r>
            <w:r w:rsidRPr="00436D28">
              <w:rPr>
                <w:i/>
                <w:color w:val="0070C0"/>
                <w:sz w:val="20"/>
                <w:szCs w:val="20"/>
                <w:lang w:val="fr-CH"/>
              </w:rPr>
              <w:t>Exigence déplacée dans le nouveau B/12 </w:t>
            </w:r>
            <w:r>
              <w:rPr>
                <w:i/>
                <w:color w:val="0070C0"/>
                <w:sz w:val="20"/>
                <w:szCs w:val="20"/>
                <w:lang w:val="fr-CH"/>
              </w:rPr>
              <w:t>5</w:t>
            </w:r>
            <w:r w:rsidRPr="00436D28">
              <w:rPr>
                <w:i/>
                <w:color w:val="0070C0"/>
                <w:sz w:val="20"/>
                <w:szCs w:val="20"/>
                <w:lang w:val="fr-CH"/>
              </w:rPr>
              <w:t xml:space="preserve"> (module de base)</w:t>
            </w:r>
          </w:p>
        </w:tc>
      </w:tr>
    </w:tbl>
    <w:p w14:paraId="0CF41301" w14:textId="77777777" w:rsidR="00AF70BB" w:rsidRPr="00F73A98" w:rsidRDefault="00AF70BB" w:rsidP="00A32ED4">
      <w:pPr>
        <w:rPr>
          <w:sz w:val="20"/>
          <w:szCs w:val="20"/>
        </w:rPr>
      </w:pPr>
    </w:p>
    <w:p w14:paraId="0A89B9B9" w14:textId="77777777" w:rsidR="00AF70BB" w:rsidRPr="00F73A98" w:rsidRDefault="00AF70BB" w:rsidP="00A32ED4">
      <w:pPr>
        <w:rPr>
          <w:sz w:val="20"/>
          <w:szCs w:val="20"/>
        </w:rPr>
      </w:pPr>
    </w:p>
    <w:p w14:paraId="60A6B610" w14:textId="77777777" w:rsidR="00AF70BB" w:rsidRPr="00F73A98" w:rsidRDefault="00AF70BB" w:rsidP="00D362CB">
      <w:pPr>
        <w:rPr>
          <w:sz w:val="24"/>
          <w:szCs w:val="24"/>
        </w:rPr>
        <w:sectPr w:rsidR="00AF70BB" w:rsidRPr="00F73A98" w:rsidSect="007522A6">
          <w:headerReference w:type="default" r:id="rId26"/>
          <w:pgSz w:w="16838" w:h="11906" w:orient="landscape"/>
          <w:pgMar w:top="737" w:right="851" w:bottom="454" w:left="1134" w:header="709" w:footer="709" w:gutter="0"/>
          <w:cols w:space="708"/>
          <w:docGrid w:linePitch="360"/>
        </w:sectPr>
      </w:pPr>
    </w:p>
    <w:p w14:paraId="60D39463" w14:textId="77777777" w:rsidR="003E0B0C" w:rsidRPr="00436D28" w:rsidRDefault="003E0B0C" w:rsidP="003E0B0C">
      <w:pPr>
        <w:pStyle w:val="Titel"/>
        <w:tabs>
          <w:tab w:val="left" w:pos="567"/>
        </w:tabs>
        <w:rPr>
          <w:rFonts w:cs="Arial"/>
          <w:lang w:val="fr-CH"/>
        </w:rPr>
      </w:pPr>
      <w:bookmarkStart w:id="95" w:name="_Toc10636147"/>
      <w:bookmarkStart w:id="96" w:name="_Toc35350924"/>
      <w:r w:rsidRPr="00436D28">
        <w:rPr>
          <w:rFonts w:cs="Arial"/>
          <w:lang w:val="fr-CH"/>
        </w:rPr>
        <w:t>VI</w:t>
      </w:r>
      <w:r w:rsidRPr="00436D28">
        <w:rPr>
          <w:rFonts w:cs="Arial"/>
          <w:lang w:val="fr-CH"/>
        </w:rPr>
        <w:tab/>
      </w:r>
      <w:bookmarkEnd w:id="95"/>
      <w:bookmarkEnd w:id="96"/>
      <w:r w:rsidRPr="008B1F9F">
        <w:rPr>
          <w:lang w:val="fr-CH"/>
        </w:rPr>
        <w:t>Centres d’hébergement d’urgence</w:t>
      </w:r>
    </w:p>
    <w:p w14:paraId="2FF08929" w14:textId="77777777" w:rsidR="003E0B0C" w:rsidRPr="00436D28" w:rsidRDefault="003E0B0C" w:rsidP="003E0B0C">
      <w:pPr>
        <w:rPr>
          <w:iCs/>
          <w:sz w:val="28"/>
          <w:szCs w:val="28"/>
          <w:lang w:val="fr-CH"/>
        </w:rPr>
      </w:pPr>
    </w:p>
    <w:p w14:paraId="39CAB2A7" w14:textId="77777777" w:rsidR="003E0B0C" w:rsidRDefault="003E0B0C" w:rsidP="003E0B0C">
      <w:pPr>
        <w:rPr>
          <w:b/>
          <w:sz w:val="28"/>
          <w:szCs w:val="28"/>
          <w:lang w:val="fr-CH"/>
        </w:rPr>
      </w:pPr>
    </w:p>
    <w:p w14:paraId="30347275" w14:textId="77777777" w:rsidR="003E0B0C" w:rsidRPr="008B1F9F" w:rsidRDefault="003E0B0C" w:rsidP="003E0B0C">
      <w:pPr>
        <w:rPr>
          <w:b/>
          <w:sz w:val="28"/>
          <w:szCs w:val="28"/>
          <w:lang w:val="fr-CH"/>
        </w:rPr>
      </w:pPr>
    </w:p>
    <w:p w14:paraId="6717B869" w14:textId="77777777" w:rsidR="003E0B0C" w:rsidRPr="008B1F9F" w:rsidRDefault="003E0B0C" w:rsidP="003E0B0C">
      <w:pPr>
        <w:numPr>
          <w:ilvl w:val="0"/>
          <w:numId w:val="39"/>
        </w:numPr>
        <w:suppressAutoHyphens/>
        <w:ind w:left="284" w:hanging="284"/>
        <w:rPr>
          <w:b/>
          <w:sz w:val="20"/>
          <w:szCs w:val="20"/>
          <w:lang w:val="fr-CH"/>
        </w:rPr>
      </w:pPr>
      <w:r w:rsidRPr="008B1F9F">
        <w:rPr>
          <w:b/>
          <w:sz w:val="20"/>
          <w:szCs w:val="20"/>
          <w:lang w:val="fr-CH"/>
        </w:rPr>
        <w:t>Admission</w:t>
      </w:r>
    </w:p>
    <w:p w14:paraId="140A800B" w14:textId="77777777" w:rsidR="003E0B0C" w:rsidRPr="008B1F9F" w:rsidRDefault="003E0B0C" w:rsidP="003E0B0C">
      <w:pPr>
        <w:numPr>
          <w:ilvl w:val="0"/>
          <w:numId w:val="39"/>
        </w:numPr>
        <w:suppressAutoHyphens/>
        <w:ind w:left="284" w:hanging="284"/>
        <w:rPr>
          <w:b/>
          <w:sz w:val="20"/>
          <w:szCs w:val="20"/>
          <w:lang w:val="fr-CH"/>
        </w:rPr>
      </w:pPr>
      <w:r w:rsidRPr="008B1F9F">
        <w:rPr>
          <w:b/>
          <w:sz w:val="20"/>
          <w:szCs w:val="20"/>
          <w:lang w:val="fr-CH"/>
        </w:rPr>
        <w:t>Séjour, conseil et triage</w:t>
      </w:r>
    </w:p>
    <w:p w14:paraId="71DEEF0C" w14:textId="77777777" w:rsidR="003E0B0C" w:rsidRPr="008B1F9F" w:rsidRDefault="003E0B0C" w:rsidP="003E0B0C">
      <w:pPr>
        <w:numPr>
          <w:ilvl w:val="0"/>
          <w:numId w:val="39"/>
        </w:numPr>
        <w:suppressAutoHyphens/>
        <w:ind w:left="284" w:hanging="284"/>
        <w:rPr>
          <w:b/>
          <w:sz w:val="20"/>
          <w:szCs w:val="20"/>
          <w:lang w:val="fr-CH"/>
        </w:rPr>
      </w:pPr>
      <w:r w:rsidRPr="008B1F9F">
        <w:rPr>
          <w:b/>
          <w:sz w:val="20"/>
          <w:szCs w:val="20"/>
          <w:lang w:val="fr-CH"/>
        </w:rPr>
        <w:t>Assistance de base</w:t>
      </w:r>
    </w:p>
    <w:p w14:paraId="1085A363" w14:textId="77777777" w:rsidR="003E0B0C" w:rsidRPr="008B1F9F" w:rsidRDefault="003E0B0C" w:rsidP="003E0B0C">
      <w:pPr>
        <w:numPr>
          <w:ilvl w:val="0"/>
          <w:numId w:val="39"/>
        </w:numPr>
        <w:suppressAutoHyphens/>
        <w:ind w:left="284" w:hanging="284"/>
        <w:rPr>
          <w:b/>
          <w:sz w:val="20"/>
          <w:szCs w:val="20"/>
          <w:lang w:val="fr-CH"/>
        </w:rPr>
      </w:pPr>
      <w:r w:rsidRPr="008B1F9F">
        <w:rPr>
          <w:b/>
          <w:sz w:val="20"/>
          <w:szCs w:val="20"/>
          <w:lang w:val="fr-CH"/>
        </w:rPr>
        <w:t>Travail en réseau</w:t>
      </w:r>
    </w:p>
    <w:p w14:paraId="71D9C289" w14:textId="77777777" w:rsidR="003E0B0C" w:rsidRPr="008B1F9F" w:rsidRDefault="003E0B0C" w:rsidP="003E0B0C">
      <w:pPr>
        <w:numPr>
          <w:ilvl w:val="0"/>
          <w:numId w:val="39"/>
        </w:numPr>
        <w:suppressAutoHyphens/>
        <w:ind w:left="284" w:hanging="284"/>
        <w:rPr>
          <w:b/>
          <w:sz w:val="20"/>
          <w:szCs w:val="20"/>
          <w:lang w:val="fr-CH"/>
        </w:rPr>
      </w:pPr>
      <w:r w:rsidRPr="008B1F9F">
        <w:rPr>
          <w:b/>
          <w:sz w:val="20"/>
          <w:szCs w:val="20"/>
          <w:lang w:val="fr-CH"/>
        </w:rPr>
        <w:t>Documentation</w:t>
      </w:r>
    </w:p>
    <w:p w14:paraId="4A08FD1A" w14:textId="77777777" w:rsidR="003E0B0C" w:rsidRPr="008B1F9F" w:rsidRDefault="003E0B0C" w:rsidP="003E0B0C">
      <w:pPr>
        <w:rPr>
          <w:b/>
          <w:sz w:val="20"/>
          <w:szCs w:val="20"/>
          <w:lang w:val="fr-CH"/>
        </w:rPr>
      </w:pPr>
    </w:p>
    <w:p w14:paraId="03C8FF6B" w14:textId="77777777" w:rsidR="00AF70BB" w:rsidRPr="00436D28" w:rsidRDefault="00AF70BB" w:rsidP="000014C6">
      <w:pPr>
        <w:rPr>
          <w:sz w:val="20"/>
          <w:szCs w:val="20"/>
          <w:lang w:val="fr-CH"/>
        </w:rPr>
      </w:pPr>
    </w:p>
    <w:p w14:paraId="50FB5FA5" w14:textId="77777777" w:rsidR="00AF70BB" w:rsidRPr="00436D28" w:rsidRDefault="00AF70BB" w:rsidP="00A32ED4">
      <w:pPr>
        <w:rPr>
          <w:color w:val="000000"/>
          <w:sz w:val="20"/>
          <w:szCs w:val="20"/>
          <w:lang w:val="fr-CH"/>
        </w:rPr>
      </w:pPr>
    </w:p>
    <w:p w14:paraId="56912A7C" w14:textId="77777777" w:rsidR="00AF70BB" w:rsidRPr="00436D28" w:rsidRDefault="00AF70BB" w:rsidP="00A32ED4">
      <w:pPr>
        <w:rPr>
          <w:color w:val="000000"/>
          <w:sz w:val="20"/>
          <w:szCs w:val="20"/>
          <w:lang w:val="fr-CH"/>
        </w:rPr>
      </w:pPr>
    </w:p>
    <w:p w14:paraId="6BED4D40" w14:textId="77777777" w:rsidR="00F143F7" w:rsidRPr="00436D28" w:rsidRDefault="00AF70BB" w:rsidP="00160202">
      <w:pPr>
        <w:pStyle w:val="berschrift1"/>
        <w:rPr>
          <w:rFonts w:cs="Arial"/>
          <w:lang w:val="fr-CH"/>
        </w:rPr>
      </w:pPr>
      <w:r w:rsidRPr="00436D28">
        <w:rPr>
          <w:rFonts w:cs="Arial"/>
          <w:lang w:val="fr-CH"/>
        </w:rPr>
        <w:br w:type="page"/>
      </w:r>
      <w:bookmarkStart w:id="97" w:name="_Toc10636148"/>
      <w:bookmarkStart w:id="98" w:name="_Toc26872413"/>
    </w:p>
    <w:p w14:paraId="10E6E22F" w14:textId="77777777" w:rsidR="00F143F7" w:rsidRPr="00436D28" w:rsidRDefault="00F143F7" w:rsidP="00160202">
      <w:pPr>
        <w:pStyle w:val="berschrift1"/>
        <w:rPr>
          <w:rFonts w:cs="Arial"/>
          <w:lang w:val="fr-CH"/>
        </w:rPr>
      </w:pPr>
    </w:p>
    <w:tbl>
      <w:tblPr>
        <w:tblW w:w="15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
        <w:gridCol w:w="7453"/>
        <w:gridCol w:w="7164"/>
      </w:tblGrid>
      <w:tr w:rsidR="003E0B0C" w:rsidRPr="00AF2DB5" w14:paraId="63B5E6A7" w14:textId="77777777" w:rsidTr="00374BB3">
        <w:trPr>
          <w:trHeight w:val="833"/>
        </w:trPr>
        <w:tc>
          <w:tcPr>
            <w:tcW w:w="452" w:type="dxa"/>
            <w:shd w:val="clear" w:color="auto" w:fill="auto"/>
            <w:tcMar>
              <w:top w:w="113" w:type="dxa"/>
              <w:bottom w:w="113" w:type="dxa"/>
            </w:tcMar>
          </w:tcPr>
          <w:p w14:paraId="5D2ADDC2" w14:textId="77777777" w:rsidR="003E0B0C" w:rsidRPr="00436D28" w:rsidRDefault="003E0B0C" w:rsidP="003E0B0C">
            <w:pPr>
              <w:rPr>
                <w:sz w:val="24"/>
                <w:szCs w:val="24"/>
                <w:lang w:val="fr-CH"/>
              </w:rPr>
            </w:pPr>
          </w:p>
        </w:tc>
        <w:tc>
          <w:tcPr>
            <w:tcW w:w="7453" w:type="dxa"/>
            <w:shd w:val="clear" w:color="auto" w:fill="auto"/>
            <w:tcMar>
              <w:top w:w="113" w:type="dxa"/>
              <w:bottom w:w="113" w:type="dxa"/>
            </w:tcMar>
          </w:tcPr>
          <w:p w14:paraId="1EF3554B" w14:textId="77777777" w:rsidR="003E0B0C" w:rsidRPr="00436D28" w:rsidRDefault="003E0B0C" w:rsidP="003E0B0C">
            <w:pPr>
              <w:rPr>
                <w:b/>
                <w:i/>
                <w:sz w:val="24"/>
                <w:szCs w:val="24"/>
                <w:lang w:val="fr-CH"/>
              </w:rPr>
            </w:pPr>
            <w:r w:rsidRPr="00436D28">
              <w:rPr>
                <w:b/>
                <w:i/>
                <w:sz w:val="24"/>
                <w:szCs w:val="24"/>
                <w:lang w:val="fr-CH"/>
              </w:rPr>
              <w:t>Colonne de gauche :</w:t>
            </w:r>
          </w:p>
          <w:p w14:paraId="781BD098" w14:textId="77777777" w:rsidR="003E0B0C" w:rsidRPr="00436D28" w:rsidRDefault="003E0B0C" w:rsidP="003E0B0C">
            <w:pPr>
              <w:rPr>
                <w:b/>
                <w:sz w:val="24"/>
                <w:szCs w:val="24"/>
                <w:lang w:val="fr-CH"/>
              </w:rPr>
            </w:pPr>
            <w:r w:rsidRPr="00436D28">
              <w:rPr>
                <w:b/>
                <w:sz w:val="24"/>
                <w:szCs w:val="24"/>
                <w:lang w:val="fr-CH"/>
              </w:rPr>
              <w:t>Référentiel 2020</w:t>
            </w:r>
          </w:p>
          <w:p w14:paraId="5E1E59D1" w14:textId="77777777" w:rsidR="003E0B0C" w:rsidRPr="00436D28" w:rsidRDefault="003E0B0C" w:rsidP="003E0B0C">
            <w:pPr>
              <w:rPr>
                <w:color w:val="FF0000"/>
                <w:sz w:val="24"/>
                <w:szCs w:val="24"/>
                <w:lang w:val="fr-CH"/>
              </w:rPr>
            </w:pPr>
            <w:r w:rsidRPr="00436D28">
              <w:rPr>
                <w:color w:val="FF0000"/>
                <w:sz w:val="24"/>
                <w:szCs w:val="24"/>
                <w:lang w:val="fr-CH"/>
              </w:rPr>
              <w:t xml:space="preserve">Nouvelles exigences ou nouvelles formulations par rapport à l'édition 2012 en </w:t>
            </w:r>
            <w:r w:rsidRPr="00436D28">
              <w:rPr>
                <w:b/>
                <w:color w:val="FF0000"/>
                <w:sz w:val="24"/>
                <w:szCs w:val="24"/>
                <w:lang w:val="fr-CH"/>
              </w:rPr>
              <w:t>rouge</w:t>
            </w:r>
          </w:p>
          <w:p w14:paraId="4D6897D8" w14:textId="77777777" w:rsidR="003E0B0C" w:rsidRPr="00436D28" w:rsidRDefault="003E0B0C" w:rsidP="003E0B0C">
            <w:pPr>
              <w:rPr>
                <w:sz w:val="24"/>
                <w:szCs w:val="24"/>
                <w:lang w:val="fr-CH"/>
              </w:rPr>
            </w:pPr>
          </w:p>
          <w:p w14:paraId="3EAD3797" w14:textId="4096090B" w:rsidR="003E0B0C" w:rsidRPr="003E0B0C" w:rsidRDefault="003E0B0C" w:rsidP="003E0B0C">
            <w:pPr>
              <w:jc w:val="both"/>
              <w:rPr>
                <w:sz w:val="24"/>
                <w:szCs w:val="24"/>
                <w:lang w:val="fr-CH"/>
              </w:rPr>
            </w:pPr>
            <w:r w:rsidRPr="00436D28">
              <w:rPr>
                <w:sz w:val="24"/>
                <w:szCs w:val="24"/>
                <w:lang w:val="fr-CH"/>
              </w:rPr>
              <w:t>Le texte en noir correspond à l’édition 2012</w:t>
            </w:r>
          </w:p>
        </w:tc>
        <w:tc>
          <w:tcPr>
            <w:tcW w:w="7164" w:type="dxa"/>
          </w:tcPr>
          <w:p w14:paraId="472D5DE1" w14:textId="77777777" w:rsidR="003E0B0C" w:rsidRPr="00436D28" w:rsidRDefault="003E0B0C" w:rsidP="003E0B0C">
            <w:pPr>
              <w:rPr>
                <w:b/>
                <w:i/>
                <w:sz w:val="24"/>
                <w:szCs w:val="24"/>
                <w:lang w:val="fr-CH"/>
              </w:rPr>
            </w:pPr>
            <w:r w:rsidRPr="00436D28">
              <w:rPr>
                <w:b/>
                <w:i/>
                <w:sz w:val="24"/>
                <w:szCs w:val="24"/>
                <w:lang w:val="fr-CH"/>
              </w:rPr>
              <w:t>Colonne de droite :</w:t>
            </w:r>
          </w:p>
          <w:p w14:paraId="3277685E" w14:textId="77777777" w:rsidR="003E0B0C" w:rsidRPr="00436D28" w:rsidRDefault="003E0B0C" w:rsidP="003E0B0C">
            <w:pPr>
              <w:rPr>
                <w:b/>
                <w:sz w:val="24"/>
                <w:szCs w:val="24"/>
                <w:lang w:val="fr-CH"/>
              </w:rPr>
            </w:pPr>
            <w:r w:rsidRPr="00436D28">
              <w:rPr>
                <w:b/>
                <w:sz w:val="24"/>
                <w:szCs w:val="24"/>
                <w:lang w:val="fr-CH"/>
              </w:rPr>
              <w:t>Référentiel 2012</w:t>
            </w:r>
          </w:p>
          <w:p w14:paraId="29EB99A5" w14:textId="77777777" w:rsidR="003E0B0C" w:rsidRPr="00436D28" w:rsidRDefault="003E0B0C" w:rsidP="003E0B0C">
            <w:pPr>
              <w:rPr>
                <w:sz w:val="24"/>
                <w:szCs w:val="24"/>
                <w:lang w:val="fr-CH"/>
              </w:rPr>
            </w:pPr>
            <w:r w:rsidRPr="00436D28">
              <w:rPr>
                <w:sz w:val="24"/>
                <w:szCs w:val="24"/>
                <w:lang w:val="fr-CH"/>
              </w:rPr>
              <w:t>Parties de l’édition 2012 supprimées ou reformulées</w:t>
            </w:r>
          </w:p>
          <w:p w14:paraId="4E720AF5" w14:textId="77777777" w:rsidR="003E0B0C" w:rsidRPr="00436D28" w:rsidRDefault="003E0B0C" w:rsidP="003E0B0C">
            <w:pPr>
              <w:rPr>
                <w:i/>
                <w:color w:val="0070C0"/>
                <w:sz w:val="24"/>
                <w:szCs w:val="24"/>
                <w:lang w:val="fr-CH"/>
              </w:rPr>
            </w:pPr>
            <w:r w:rsidRPr="00436D28">
              <w:rPr>
                <w:i/>
                <w:color w:val="0070C0"/>
                <w:sz w:val="24"/>
                <w:szCs w:val="24"/>
                <w:lang w:val="fr-CH"/>
              </w:rPr>
              <w:t xml:space="preserve">Remarques relatives à l’édition 2020 en </w:t>
            </w:r>
            <w:r w:rsidRPr="00436D28">
              <w:rPr>
                <w:b/>
                <w:i/>
                <w:color w:val="0070C0"/>
                <w:sz w:val="24"/>
                <w:szCs w:val="24"/>
                <w:lang w:val="fr-CH"/>
              </w:rPr>
              <w:t>bleu, italique</w:t>
            </w:r>
          </w:p>
          <w:p w14:paraId="081B45CE" w14:textId="77777777" w:rsidR="003E0B0C" w:rsidRPr="00436D28" w:rsidRDefault="003E0B0C" w:rsidP="003E0B0C">
            <w:pPr>
              <w:rPr>
                <w:sz w:val="24"/>
                <w:szCs w:val="24"/>
                <w:lang w:val="fr-CH"/>
              </w:rPr>
            </w:pPr>
          </w:p>
          <w:p w14:paraId="1951996D" w14:textId="77777777" w:rsidR="003E0B0C" w:rsidRPr="00436D28" w:rsidRDefault="003E0B0C" w:rsidP="003E0B0C">
            <w:pPr>
              <w:rPr>
                <w:sz w:val="24"/>
                <w:szCs w:val="24"/>
                <w:lang w:val="fr-CH"/>
              </w:rPr>
            </w:pPr>
            <w:r w:rsidRPr="00436D28">
              <w:rPr>
                <w:sz w:val="24"/>
                <w:szCs w:val="24"/>
                <w:lang w:val="fr-CH"/>
              </w:rPr>
              <w:t>Désignation:</w:t>
            </w:r>
          </w:p>
          <w:p w14:paraId="6A7796CE" w14:textId="77777777" w:rsidR="003E0B0C" w:rsidRPr="00436D28" w:rsidRDefault="003E0B0C" w:rsidP="003E0B0C">
            <w:pPr>
              <w:rPr>
                <w:sz w:val="24"/>
                <w:szCs w:val="24"/>
                <w:lang w:val="fr-CH"/>
              </w:rPr>
            </w:pPr>
            <w:r w:rsidRPr="00436D28">
              <w:rPr>
                <w:i/>
                <w:color w:val="0070C0"/>
                <w:sz w:val="24"/>
                <w:szCs w:val="24"/>
                <w:lang w:val="fr-CH"/>
              </w:rPr>
              <w:t>nouveau </w:t>
            </w:r>
            <w:r>
              <w:rPr>
                <w:i/>
                <w:color w:val="0070C0"/>
                <w:sz w:val="24"/>
                <w:szCs w:val="24"/>
                <w:lang w:val="fr-CH"/>
              </w:rPr>
              <w:t>VI</w:t>
            </w:r>
            <w:r w:rsidRPr="00436D28">
              <w:rPr>
                <w:i/>
                <w:color w:val="0070C0"/>
                <w:sz w:val="24"/>
                <w:szCs w:val="24"/>
                <w:lang w:val="fr-CH"/>
              </w:rPr>
              <w:t xml:space="preserve">/… </w:t>
            </w:r>
            <w:r w:rsidRPr="00436D28">
              <w:rPr>
                <w:sz w:val="24"/>
                <w:szCs w:val="24"/>
                <w:lang w:val="fr-CH"/>
              </w:rPr>
              <w:t>= module de base, édition 2020</w:t>
            </w:r>
          </w:p>
          <w:p w14:paraId="6456743B" w14:textId="08E13D1F" w:rsidR="003E0B0C" w:rsidRPr="003E0B0C" w:rsidRDefault="003E0B0C" w:rsidP="003E0B0C">
            <w:pPr>
              <w:rPr>
                <w:i/>
                <w:sz w:val="24"/>
                <w:szCs w:val="24"/>
                <w:lang w:val="fr-CH"/>
              </w:rPr>
            </w:pPr>
            <w:r w:rsidRPr="00436D28">
              <w:rPr>
                <w:i/>
                <w:color w:val="0070C0"/>
                <w:sz w:val="24"/>
                <w:szCs w:val="24"/>
                <w:lang w:val="fr-CH"/>
              </w:rPr>
              <w:t>ancien </w:t>
            </w:r>
            <w:r>
              <w:rPr>
                <w:i/>
                <w:color w:val="0070C0"/>
                <w:sz w:val="24"/>
                <w:szCs w:val="24"/>
                <w:lang w:val="fr-CH"/>
              </w:rPr>
              <w:t>VI</w:t>
            </w:r>
            <w:r w:rsidRPr="00436D28">
              <w:rPr>
                <w:i/>
                <w:color w:val="0070C0"/>
                <w:sz w:val="24"/>
                <w:szCs w:val="24"/>
                <w:lang w:val="fr-CH"/>
              </w:rPr>
              <w:t xml:space="preserve">/…   </w:t>
            </w:r>
            <w:r w:rsidRPr="00436D28">
              <w:rPr>
                <w:sz w:val="24"/>
                <w:szCs w:val="24"/>
                <w:lang w:val="fr-CH"/>
              </w:rPr>
              <w:t>= module de base, édition 2012</w:t>
            </w:r>
          </w:p>
        </w:tc>
      </w:tr>
    </w:tbl>
    <w:p w14:paraId="0257A341" w14:textId="77777777" w:rsidR="00F143F7" w:rsidRPr="003E0B0C" w:rsidRDefault="00F143F7" w:rsidP="00160202">
      <w:pPr>
        <w:pStyle w:val="berschrift1"/>
        <w:rPr>
          <w:rFonts w:cs="Arial"/>
          <w:lang w:val="fr-CH"/>
        </w:rPr>
      </w:pPr>
    </w:p>
    <w:bookmarkEnd w:id="97"/>
    <w:bookmarkEnd w:id="98"/>
    <w:p w14:paraId="4FFD9EBC" w14:textId="77777777" w:rsidR="003E0B0C" w:rsidRPr="0057660E" w:rsidRDefault="003E0B0C" w:rsidP="003E0B0C">
      <w:pPr>
        <w:pStyle w:val="berschrift1"/>
        <w:rPr>
          <w:rFonts w:cs="Arial"/>
          <w:lang w:val="fr-CH"/>
        </w:rPr>
      </w:pPr>
    </w:p>
    <w:p w14:paraId="4FBF82B0" w14:textId="77777777" w:rsidR="003E0B0C" w:rsidRPr="00436D28" w:rsidRDefault="003E0B0C" w:rsidP="003E0B0C">
      <w:pPr>
        <w:pStyle w:val="berschrift1"/>
        <w:rPr>
          <w:rFonts w:cs="Arial"/>
          <w:lang w:val="fr-CH"/>
        </w:rPr>
      </w:pPr>
      <w:r w:rsidRPr="00436D28">
        <w:rPr>
          <w:rFonts w:cs="Arial"/>
          <w:lang w:val="fr-CH"/>
        </w:rPr>
        <w:t xml:space="preserve">VI / 1 </w:t>
      </w:r>
      <w:r w:rsidRPr="008B1F9F">
        <w:rPr>
          <w:lang w:val="fr-CH"/>
        </w:rPr>
        <w:t>Admission</w:t>
      </w:r>
    </w:p>
    <w:p w14:paraId="01058577" w14:textId="77777777" w:rsidR="003E0B0C" w:rsidRPr="00436D28" w:rsidRDefault="003E0B0C" w:rsidP="003E0B0C">
      <w:pPr>
        <w:rPr>
          <w:sz w:val="20"/>
          <w:szCs w:val="20"/>
          <w:lang w:val="fr-CH"/>
        </w:rPr>
      </w:pPr>
    </w:p>
    <w:tbl>
      <w:tblPr>
        <w:tblW w:w="15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1E0" w:firstRow="1" w:lastRow="1" w:firstColumn="1" w:lastColumn="1" w:noHBand="0" w:noVBand="0"/>
      </w:tblPr>
      <w:tblGrid>
        <w:gridCol w:w="562"/>
        <w:gridCol w:w="7274"/>
        <w:gridCol w:w="7274"/>
      </w:tblGrid>
      <w:tr w:rsidR="003E0B0C" w:rsidRPr="0057660E" w14:paraId="49BB3C75" w14:textId="77777777" w:rsidTr="007E59C1">
        <w:trPr>
          <w:trHeight w:val="20"/>
        </w:trPr>
        <w:tc>
          <w:tcPr>
            <w:tcW w:w="562" w:type="dxa"/>
            <w:shd w:val="clear" w:color="auto" w:fill="auto"/>
          </w:tcPr>
          <w:p w14:paraId="4BDDCC72" w14:textId="77777777" w:rsidR="003E0B0C" w:rsidRPr="00436D28" w:rsidRDefault="003E0B0C" w:rsidP="007E59C1">
            <w:pPr>
              <w:rPr>
                <w:color w:val="000000"/>
                <w:sz w:val="20"/>
                <w:szCs w:val="20"/>
                <w:lang w:val="fr-CH"/>
              </w:rPr>
            </w:pPr>
          </w:p>
        </w:tc>
        <w:tc>
          <w:tcPr>
            <w:tcW w:w="7274" w:type="dxa"/>
            <w:shd w:val="clear" w:color="auto" w:fill="auto"/>
          </w:tcPr>
          <w:p w14:paraId="16F8FD52" w14:textId="77777777" w:rsidR="003E0B0C" w:rsidRPr="00436D28" w:rsidRDefault="003E0B0C" w:rsidP="007E59C1">
            <w:pPr>
              <w:rPr>
                <w:color w:val="000000"/>
                <w:sz w:val="20"/>
                <w:szCs w:val="20"/>
                <w:lang w:val="fr-CH"/>
              </w:rPr>
            </w:pPr>
          </w:p>
        </w:tc>
        <w:tc>
          <w:tcPr>
            <w:tcW w:w="7274" w:type="dxa"/>
          </w:tcPr>
          <w:p w14:paraId="691AF1CD" w14:textId="77777777" w:rsidR="003E0B0C" w:rsidRPr="0057660E" w:rsidRDefault="003E0B0C" w:rsidP="007E59C1">
            <w:pPr>
              <w:rPr>
                <w:color w:val="000000"/>
                <w:sz w:val="20"/>
                <w:szCs w:val="20"/>
                <w:lang w:val="fr-CH"/>
              </w:rPr>
            </w:pPr>
            <w:r>
              <w:rPr>
                <w:sz w:val="20"/>
                <w:szCs w:val="20"/>
                <w:lang w:val="fr-CH"/>
              </w:rPr>
              <w:t xml:space="preserve">1. </w:t>
            </w:r>
            <w:r w:rsidRPr="0057660E">
              <w:rPr>
                <w:strike/>
                <w:sz w:val="20"/>
                <w:szCs w:val="20"/>
                <w:lang w:val="fr-CH"/>
              </w:rPr>
              <w:t>L'accès au centre d'hébergement d'urgence est suffisamment bien signalé.</w:t>
            </w:r>
            <w:r>
              <w:rPr>
                <w:sz w:val="20"/>
                <w:szCs w:val="20"/>
                <w:lang w:val="fr-CH"/>
              </w:rPr>
              <w:t xml:space="preserve"> </w:t>
            </w:r>
            <w:r w:rsidRPr="00436D28">
              <w:rPr>
                <w:i/>
                <w:color w:val="0070C0"/>
                <w:sz w:val="20"/>
                <w:szCs w:val="20"/>
                <w:lang w:val="fr-CH"/>
              </w:rPr>
              <w:t>Point supprimé contenu dans le nouveau </w:t>
            </w:r>
            <w:r>
              <w:rPr>
                <w:i/>
                <w:color w:val="0070C0"/>
                <w:sz w:val="20"/>
                <w:szCs w:val="20"/>
                <w:lang w:val="fr-CH"/>
              </w:rPr>
              <w:t>VI</w:t>
            </w:r>
            <w:r w:rsidRPr="00436D28">
              <w:rPr>
                <w:i/>
                <w:color w:val="0070C0"/>
                <w:sz w:val="20"/>
                <w:szCs w:val="20"/>
                <w:lang w:val="fr-CH"/>
              </w:rPr>
              <w:t>/1 1</w:t>
            </w:r>
          </w:p>
        </w:tc>
      </w:tr>
      <w:tr w:rsidR="003E0B0C" w:rsidRPr="00AF2DB5" w14:paraId="73A21324" w14:textId="77777777" w:rsidTr="007E59C1">
        <w:trPr>
          <w:trHeight w:val="20"/>
        </w:trPr>
        <w:tc>
          <w:tcPr>
            <w:tcW w:w="562" w:type="dxa"/>
            <w:shd w:val="clear" w:color="auto" w:fill="auto"/>
          </w:tcPr>
          <w:p w14:paraId="2F0B3F6E" w14:textId="77777777" w:rsidR="003E0B0C" w:rsidRPr="00436D28" w:rsidRDefault="003E0B0C" w:rsidP="007E59C1">
            <w:pPr>
              <w:rPr>
                <w:color w:val="000000"/>
                <w:sz w:val="20"/>
                <w:szCs w:val="20"/>
                <w:lang w:val="fr-CH"/>
              </w:rPr>
            </w:pPr>
            <w:r w:rsidRPr="00436D28">
              <w:rPr>
                <w:color w:val="000000"/>
                <w:sz w:val="20"/>
                <w:szCs w:val="20"/>
                <w:lang w:val="fr-CH"/>
              </w:rPr>
              <w:t>1</w:t>
            </w:r>
          </w:p>
        </w:tc>
        <w:tc>
          <w:tcPr>
            <w:tcW w:w="7274" w:type="dxa"/>
            <w:shd w:val="clear" w:color="auto" w:fill="auto"/>
          </w:tcPr>
          <w:p w14:paraId="5D8D1A27" w14:textId="77777777" w:rsidR="003E0B0C" w:rsidRPr="008B1F9F" w:rsidRDefault="003E0B0C" w:rsidP="007E59C1">
            <w:pPr>
              <w:snapToGrid w:val="0"/>
              <w:spacing w:line="300" w:lineRule="atLeast"/>
              <w:rPr>
                <w:sz w:val="20"/>
                <w:szCs w:val="20"/>
                <w:lang w:val="fr-CH"/>
              </w:rPr>
            </w:pPr>
            <w:r w:rsidRPr="00283024">
              <w:rPr>
                <w:color w:val="FF0000"/>
                <w:sz w:val="20"/>
                <w:szCs w:val="20"/>
                <w:lang w:val="fr-CH"/>
              </w:rPr>
              <w:t xml:space="preserve">L’accès </w:t>
            </w:r>
            <w:r>
              <w:rPr>
                <w:color w:val="FF0000"/>
                <w:sz w:val="20"/>
                <w:szCs w:val="20"/>
                <w:lang w:val="fr-CH"/>
              </w:rPr>
              <w:t>au centre</w:t>
            </w:r>
            <w:r w:rsidRPr="00283024">
              <w:rPr>
                <w:color w:val="FF0000"/>
                <w:sz w:val="20"/>
                <w:szCs w:val="20"/>
                <w:lang w:val="fr-CH"/>
              </w:rPr>
              <w:t xml:space="preserve"> et la </w:t>
            </w:r>
            <w:r w:rsidRPr="008B1F9F">
              <w:rPr>
                <w:sz w:val="20"/>
                <w:szCs w:val="20"/>
                <w:lang w:val="fr-CH"/>
              </w:rPr>
              <w:t>prise de contact sont réglés de manière compréhensible.</w:t>
            </w:r>
          </w:p>
          <w:p w14:paraId="0931370B" w14:textId="77777777" w:rsidR="003E0B0C" w:rsidRPr="0057660E" w:rsidRDefault="003E0B0C" w:rsidP="007E59C1">
            <w:pPr>
              <w:rPr>
                <w:color w:val="000000"/>
                <w:sz w:val="20"/>
                <w:szCs w:val="20"/>
                <w:lang w:val="fr-CH"/>
              </w:rPr>
            </w:pPr>
          </w:p>
        </w:tc>
        <w:tc>
          <w:tcPr>
            <w:tcW w:w="7274" w:type="dxa"/>
          </w:tcPr>
          <w:p w14:paraId="4019518D" w14:textId="77777777" w:rsidR="003E0B0C" w:rsidRPr="00814F19" w:rsidRDefault="003E0B0C" w:rsidP="007E59C1">
            <w:pPr>
              <w:snapToGrid w:val="0"/>
              <w:spacing w:line="300" w:lineRule="atLeast"/>
              <w:rPr>
                <w:sz w:val="20"/>
                <w:szCs w:val="20"/>
                <w:lang w:val="fr-CH"/>
              </w:rPr>
            </w:pPr>
            <w:r w:rsidRPr="00436D28">
              <w:rPr>
                <w:sz w:val="20"/>
                <w:szCs w:val="20"/>
                <w:lang w:val="fr-CH"/>
              </w:rPr>
              <w:t xml:space="preserve">2. </w:t>
            </w:r>
            <w:r w:rsidRPr="00814F19">
              <w:rPr>
                <w:sz w:val="20"/>
                <w:szCs w:val="20"/>
                <w:lang w:val="fr-CH"/>
              </w:rPr>
              <w:t>Accueil et prise de contact sont réglés de manière compréhensible.</w:t>
            </w:r>
          </w:p>
          <w:p w14:paraId="265A5CAD" w14:textId="77777777" w:rsidR="003E0B0C" w:rsidRPr="0057660E" w:rsidRDefault="003E0B0C" w:rsidP="007E59C1">
            <w:pPr>
              <w:rPr>
                <w:color w:val="000000"/>
                <w:sz w:val="20"/>
                <w:szCs w:val="20"/>
                <w:lang w:val="fr-CH"/>
              </w:rPr>
            </w:pPr>
            <w:r w:rsidRPr="00436D28">
              <w:rPr>
                <w:i/>
                <w:color w:val="0070C0"/>
                <w:sz w:val="20"/>
                <w:szCs w:val="20"/>
                <w:lang w:val="fr-CH"/>
              </w:rPr>
              <w:t>Développement avec l’intégration de l’ancien </w:t>
            </w:r>
            <w:r>
              <w:rPr>
                <w:i/>
                <w:color w:val="0070C0"/>
                <w:sz w:val="20"/>
                <w:szCs w:val="20"/>
                <w:lang w:val="fr-CH"/>
              </w:rPr>
              <w:t>VI</w:t>
            </w:r>
            <w:r w:rsidRPr="00436D28">
              <w:rPr>
                <w:i/>
                <w:color w:val="0070C0"/>
                <w:sz w:val="20"/>
                <w:szCs w:val="20"/>
                <w:lang w:val="fr-CH"/>
              </w:rPr>
              <w:t>/1 1</w:t>
            </w:r>
          </w:p>
        </w:tc>
      </w:tr>
      <w:tr w:rsidR="003E0B0C" w:rsidRPr="00436D28" w14:paraId="7CD3116C" w14:textId="77777777" w:rsidTr="007E59C1">
        <w:trPr>
          <w:trHeight w:val="20"/>
        </w:trPr>
        <w:tc>
          <w:tcPr>
            <w:tcW w:w="562" w:type="dxa"/>
            <w:shd w:val="clear" w:color="auto" w:fill="auto"/>
          </w:tcPr>
          <w:p w14:paraId="2BC5320F" w14:textId="77777777" w:rsidR="003E0B0C" w:rsidRPr="00436D28" w:rsidRDefault="003E0B0C" w:rsidP="007E59C1">
            <w:pPr>
              <w:rPr>
                <w:color w:val="000000"/>
                <w:sz w:val="20"/>
                <w:szCs w:val="20"/>
                <w:lang w:val="fr-CH"/>
              </w:rPr>
            </w:pPr>
            <w:r w:rsidRPr="00436D28">
              <w:rPr>
                <w:color w:val="000000"/>
                <w:sz w:val="20"/>
                <w:szCs w:val="20"/>
                <w:lang w:val="fr-CH"/>
              </w:rPr>
              <w:t>2</w:t>
            </w:r>
          </w:p>
        </w:tc>
        <w:tc>
          <w:tcPr>
            <w:tcW w:w="7274" w:type="dxa"/>
            <w:shd w:val="clear" w:color="auto" w:fill="auto"/>
          </w:tcPr>
          <w:p w14:paraId="471E252B" w14:textId="77777777" w:rsidR="003E0B0C" w:rsidRPr="008B1F9F" w:rsidRDefault="003E0B0C" w:rsidP="007E59C1">
            <w:pPr>
              <w:snapToGrid w:val="0"/>
              <w:ind w:left="18"/>
              <w:rPr>
                <w:sz w:val="20"/>
                <w:szCs w:val="20"/>
                <w:lang w:val="fr-CH"/>
              </w:rPr>
            </w:pPr>
            <w:r w:rsidRPr="008B1F9F">
              <w:rPr>
                <w:sz w:val="20"/>
                <w:szCs w:val="20"/>
                <w:lang w:val="fr-CH"/>
              </w:rPr>
              <w:t>La procédure d’admission est réglée</w:t>
            </w:r>
            <w:r>
              <w:rPr>
                <w:sz w:val="20"/>
                <w:szCs w:val="20"/>
                <w:lang w:val="fr-CH"/>
              </w:rPr>
              <w:t>. Elle</w:t>
            </w:r>
            <w:r w:rsidRPr="008B1F9F">
              <w:rPr>
                <w:sz w:val="20"/>
                <w:szCs w:val="20"/>
                <w:lang w:val="fr-CH"/>
              </w:rPr>
              <w:t xml:space="preserve"> définit les éléments </w:t>
            </w:r>
            <w:r>
              <w:rPr>
                <w:sz w:val="20"/>
                <w:szCs w:val="20"/>
                <w:lang w:val="fr-CH"/>
              </w:rPr>
              <w:t>relatifs</w:t>
            </w:r>
            <w:r w:rsidRPr="008B1F9F">
              <w:rPr>
                <w:sz w:val="20"/>
                <w:szCs w:val="20"/>
                <w:lang w:val="fr-CH"/>
              </w:rPr>
              <w:t xml:space="preserve"> : </w:t>
            </w:r>
          </w:p>
          <w:p w14:paraId="6A84B38B" w14:textId="77777777" w:rsidR="003E0B0C" w:rsidRPr="008B1F9F" w:rsidRDefault="003E0B0C" w:rsidP="007E59C1">
            <w:pPr>
              <w:numPr>
                <w:ilvl w:val="0"/>
                <w:numId w:val="28"/>
              </w:numPr>
              <w:suppressAutoHyphens/>
              <w:ind w:left="222" w:hanging="222"/>
              <w:rPr>
                <w:iCs/>
                <w:sz w:val="20"/>
                <w:szCs w:val="20"/>
                <w:lang w:val="fr-CH"/>
              </w:rPr>
            </w:pPr>
            <w:r w:rsidRPr="0057660E">
              <w:rPr>
                <w:iCs/>
                <w:color w:val="FF0000"/>
                <w:sz w:val="20"/>
                <w:szCs w:val="20"/>
                <w:lang w:val="fr-CH"/>
              </w:rPr>
              <w:t xml:space="preserve">aux </w:t>
            </w:r>
            <w:r w:rsidRPr="008B1F9F">
              <w:rPr>
                <w:iCs/>
                <w:sz w:val="20"/>
                <w:szCs w:val="20"/>
                <w:lang w:val="fr-CH"/>
              </w:rPr>
              <w:t>critères d’admission ;</w:t>
            </w:r>
          </w:p>
          <w:p w14:paraId="7FE8BBED" w14:textId="77777777" w:rsidR="003E0B0C" w:rsidRPr="008B1F9F" w:rsidRDefault="003E0B0C" w:rsidP="007E59C1">
            <w:pPr>
              <w:numPr>
                <w:ilvl w:val="0"/>
                <w:numId w:val="28"/>
              </w:numPr>
              <w:suppressAutoHyphens/>
              <w:ind w:left="222" w:hanging="222"/>
              <w:rPr>
                <w:iCs/>
                <w:sz w:val="20"/>
                <w:szCs w:val="20"/>
                <w:lang w:val="fr-CH"/>
              </w:rPr>
            </w:pPr>
            <w:r>
              <w:rPr>
                <w:iCs/>
                <w:sz w:val="20"/>
                <w:szCs w:val="20"/>
                <w:lang w:val="fr-CH"/>
              </w:rPr>
              <w:t>à la</w:t>
            </w:r>
            <w:r w:rsidRPr="008B1F9F">
              <w:rPr>
                <w:iCs/>
                <w:sz w:val="20"/>
                <w:szCs w:val="20"/>
                <w:lang w:val="fr-CH"/>
              </w:rPr>
              <w:t xml:space="preserve"> collecte des données personnelles, </w:t>
            </w:r>
            <w:r w:rsidRPr="0057660E">
              <w:rPr>
                <w:iCs/>
                <w:color w:val="FF0000"/>
                <w:sz w:val="20"/>
                <w:szCs w:val="20"/>
                <w:lang w:val="fr-CH"/>
              </w:rPr>
              <w:t xml:space="preserve">conformément aux </w:t>
            </w:r>
            <w:r w:rsidRPr="008B1F9F">
              <w:rPr>
                <w:iCs/>
                <w:sz w:val="20"/>
                <w:szCs w:val="20"/>
                <w:lang w:val="fr-CH"/>
              </w:rPr>
              <w:t>directives communales ou cantonales ;</w:t>
            </w:r>
          </w:p>
          <w:p w14:paraId="1E7E6A89" w14:textId="77777777" w:rsidR="003E0B0C" w:rsidRPr="008B1F9F" w:rsidRDefault="003E0B0C" w:rsidP="007E59C1">
            <w:pPr>
              <w:numPr>
                <w:ilvl w:val="0"/>
                <w:numId w:val="28"/>
              </w:numPr>
              <w:suppressAutoHyphens/>
              <w:ind w:left="222" w:hanging="222"/>
              <w:rPr>
                <w:iCs/>
                <w:sz w:val="20"/>
                <w:szCs w:val="20"/>
                <w:lang w:val="fr-CH"/>
              </w:rPr>
            </w:pPr>
            <w:r w:rsidRPr="0057660E">
              <w:rPr>
                <w:iCs/>
                <w:color w:val="FF0000"/>
                <w:sz w:val="20"/>
                <w:szCs w:val="20"/>
                <w:lang w:val="fr-CH"/>
              </w:rPr>
              <w:t xml:space="preserve">aux </w:t>
            </w:r>
            <w:r w:rsidRPr="008B1F9F">
              <w:rPr>
                <w:iCs/>
                <w:sz w:val="20"/>
                <w:szCs w:val="20"/>
                <w:lang w:val="fr-CH"/>
              </w:rPr>
              <w:t>modalités de paiement ;</w:t>
            </w:r>
          </w:p>
          <w:p w14:paraId="72C9D1EC" w14:textId="77777777" w:rsidR="003E0B0C" w:rsidRPr="008B1F9F" w:rsidRDefault="003E0B0C" w:rsidP="007E59C1">
            <w:pPr>
              <w:numPr>
                <w:ilvl w:val="0"/>
                <w:numId w:val="28"/>
              </w:numPr>
              <w:suppressAutoHyphens/>
              <w:ind w:left="222" w:hanging="222"/>
              <w:rPr>
                <w:iCs/>
                <w:sz w:val="20"/>
                <w:szCs w:val="20"/>
                <w:lang w:val="fr-CH"/>
              </w:rPr>
            </w:pPr>
            <w:r w:rsidRPr="0057660E">
              <w:rPr>
                <w:iCs/>
                <w:color w:val="FF0000"/>
                <w:sz w:val="20"/>
                <w:szCs w:val="20"/>
                <w:lang w:val="fr-CH"/>
              </w:rPr>
              <w:t xml:space="preserve">aux </w:t>
            </w:r>
            <w:r w:rsidRPr="008B1F9F">
              <w:rPr>
                <w:iCs/>
                <w:sz w:val="20"/>
                <w:szCs w:val="20"/>
                <w:lang w:val="fr-CH"/>
              </w:rPr>
              <w:t>informations fournies aux clients.</w:t>
            </w:r>
          </w:p>
          <w:p w14:paraId="438747DD" w14:textId="77777777" w:rsidR="003E0B0C" w:rsidRPr="009563A1" w:rsidRDefault="003E0B0C" w:rsidP="007E59C1">
            <w:pPr>
              <w:rPr>
                <w:color w:val="000000"/>
                <w:sz w:val="20"/>
                <w:szCs w:val="20"/>
                <w:lang w:val="fr-CH"/>
              </w:rPr>
            </w:pPr>
          </w:p>
        </w:tc>
        <w:tc>
          <w:tcPr>
            <w:tcW w:w="7274" w:type="dxa"/>
          </w:tcPr>
          <w:p w14:paraId="37DCD050" w14:textId="77777777" w:rsidR="003E0B0C" w:rsidRPr="00814F19" w:rsidRDefault="003E0B0C" w:rsidP="007E59C1">
            <w:pPr>
              <w:snapToGrid w:val="0"/>
              <w:ind w:left="18"/>
              <w:rPr>
                <w:sz w:val="20"/>
                <w:szCs w:val="20"/>
                <w:lang w:val="fr-CH"/>
              </w:rPr>
            </w:pPr>
            <w:r w:rsidRPr="00436D28">
              <w:rPr>
                <w:color w:val="000000"/>
                <w:sz w:val="20"/>
                <w:szCs w:val="20"/>
                <w:lang w:val="fr-CH"/>
              </w:rPr>
              <w:t xml:space="preserve">3. </w:t>
            </w:r>
            <w:r w:rsidRPr="00814F19">
              <w:rPr>
                <w:sz w:val="20"/>
                <w:szCs w:val="20"/>
                <w:lang w:val="fr-CH"/>
              </w:rPr>
              <w:t xml:space="preserve">La procédure d'admission est réglée </w:t>
            </w:r>
            <w:r w:rsidRPr="0057660E">
              <w:rPr>
                <w:strike/>
                <w:sz w:val="20"/>
                <w:szCs w:val="20"/>
                <w:lang w:val="fr-CH"/>
              </w:rPr>
              <w:t>et</w:t>
            </w:r>
            <w:r w:rsidRPr="00814F19">
              <w:rPr>
                <w:sz w:val="20"/>
                <w:szCs w:val="20"/>
                <w:lang w:val="fr-CH"/>
              </w:rPr>
              <w:t xml:space="preserve"> définit les éléments </w:t>
            </w:r>
            <w:r w:rsidRPr="0057660E">
              <w:rPr>
                <w:strike/>
                <w:sz w:val="20"/>
                <w:szCs w:val="20"/>
                <w:lang w:val="fr-CH"/>
              </w:rPr>
              <w:t>en relation avec</w:t>
            </w:r>
            <w:r w:rsidRPr="00814F19">
              <w:rPr>
                <w:sz w:val="20"/>
                <w:szCs w:val="20"/>
                <w:lang w:val="fr-CH"/>
              </w:rPr>
              <w:t>:</w:t>
            </w:r>
          </w:p>
          <w:p w14:paraId="2D305D89" w14:textId="77777777" w:rsidR="003E0B0C" w:rsidRPr="00814F19" w:rsidRDefault="003E0B0C" w:rsidP="007E59C1">
            <w:pPr>
              <w:numPr>
                <w:ilvl w:val="0"/>
                <w:numId w:val="28"/>
              </w:numPr>
              <w:tabs>
                <w:tab w:val="clear" w:pos="-939"/>
                <w:tab w:val="num" w:pos="-1080"/>
              </w:tabs>
              <w:suppressAutoHyphens/>
              <w:ind w:left="222" w:hanging="222"/>
              <w:rPr>
                <w:iCs/>
                <w:sz w:val="20"/>
                <w:szCs w:val="20"/>
                <w:lang w:val="fr-CH"/>
              </w:rPr>
            </w:pPr>
            <w:r w:rsidRPr="0057660E">
              <w:rPr>
                <w:iCs/>
                <w:strike/>
                <w:sz w:val="20"/>
                <w:szCs w:val="20"/>
                <w:lang w:val="fr-CH"/>
              </w:rPr>
              <w:t>les</w:t>
            </w:r>
            <w:r w:rsidRPr="00814F19">
              <w:rPr>
                <w:iCs/>
                <w:sz w:val="20"/>
                <w:szCs w:val="20"/>
                <w:lang w:val="fr-CH"/>
              </w:rPr>
              <w:t xml:space="preserve"> critères d'admission;</w:t>
            </w:r>
          </w:p>
          <w:p w14:paraId="33812DC2" w14:textId="77777777" w:rsidR="003E0B0C" w:rsidRPr="00814F19" w:rsidRDefault="003E0B0C" w:rsidP="007E59C1">
            <w:pPr>
              <w:numPr>
                <w:ilvl w:val="0"/>
                <w:numId w:val="28"/>
              </w:numPr>
              <w:tabs>
                <w:tab w:val="clear" w:pos="-939"/>
                <w:tab w:val="num" w:pos="-1080"/>
              </w:tabs>
              <w:suppressAutoHyphens/>
              <w:ind w:left="222" w:hanging="222"/>
              <w:rPr>
                <w:iCs/>
                <w:sz w:val="20"/>
                <w:szCs w:val="20"/>
                <w:lang w:val="fr-CH"/>
              </w:rPr>
            </w:pPr>
            <w:r w:rsidRPr="0057660E">
              <w:rPr>
                <w:iCs/>
                <w:strike/>
                <w:sz w:val="20"/>
                <w:szCs w:val="20"/>
                <w:lang w:val="fr-CH"/>
              </w:rPr>
              <w:t>les</w:t>
            </w:r>
            <w:r w:rsidRPr="00814F19">
              <w:rPr>
                <w:iCs/>
                <w:sz w:val="20"/>
                <w:szCs w:val="20"/>
                <w:lang w:val="fr-CH"/>
              </w:rPr>
              <w:t xml:space="preserve"> données personnelles </w:t>
            </w:r>
            <w:r w:rsidRPr="0057660E">
              <w:rPr>
                <w:iCs/>
                <w:strike/>
                <w:sz w:val="20"/>
                <w:szCs w:val="20"/>
                <w:lang w:val="fr-CH"/>
              </w:rPr>
              <w:t>définies par les</w:t>
            </w:r>
            <w:r w:rsidRPr="00814F19">
              <w:rPr>
                <w:iCs/>
                <w:sz w:val="20"/>
                <w:szCs w:val="20"/>
                <w:lang w:val="fr-CH"/>
              </w:rPr>
              <w:t xml:space="preserve"> directives communales ou cantonales;</w:t>
            </w:r>
          </w:p>
          <w:p w14:paraId="7DC52EE9" w14:textId="77777777" w:rsidR="003E0B0C" w:rsidRPr="00814F19" w:rsidRDefault="003E0B0C" w:rsidP="007E59C1">
            <w:pPr>
              <w:numPr>
                <w:ilvl w:val="0"/>
                <w:numId w:val="28"/>
              </w:numPr>
              <w:tabs>
                <w:tab w:val="clear" w:pos="-939"/>
                <w:tab w:val="num" w:pos="-1080"/>
              </w:tabs>
              <w:suppressAutoHyphens/>
              <w:ind w:left="222" w:hanging="222"/>
              <w:rPr>
                <w:iCs/>
                <w:sz w:val="20"/>
                <w:szCs w:val="20"/>
                <w:lang w:val="fr-CH"/>
              </w:rPr>
            </w:pPr>
            <w:r w:rsidRPr="0057660E">
              <w:rPr>
                <w:iCs/>
                <w:strike/>
                <w:sz w:val="20"/>
                <w:szCs w:val="20"/>
                <w:lang w:val="fr-CH"/>
              </w:rPr>
              <w:t>les</w:t>
            </w:r>
            <w:r w:rsidRPr="00814F19">
              <w:rPr>
                <w:iCs/>
                <w:sz w:val="20"/>
                <w:szCs w:val="20"/>
                <w:lang w:val="fr-CH"/>
              </w:rPr>
              <w:t xml:space="preserve"> modalités de paiement;</w:t>
            </w:r>
          </w:p>
          <w:p w14:paraId="10A58CC5" w14:textId="77777777" w:rsidR="003E0B0C" w:rsidRDefault="003E0B0C" w:rsidP="007E59C1">
            <w:pPr>
              <w:numPr>
                <w:ilvl w:val="0"/>
                <w:numId w:val="28"/>
              </w:numPr>
              <w:tabs>
                <w:tab w:val="clear" w:pos="-939"/>
                <w:tab w:val="num" w:pos="-1080"/>
              </w:tabs>
              <w:suppressAutoHyphens/>
              <w:ind w:left="222" w:hanging="222"/>
              <w:rPr>
                <w:iCs/>
                <w:sz w:val="20"/>
                <w:szCs w:val="20"/>
                <w:lang w:val="fr-CH"/>
              </w:rPr>
            </w:pPr>
            <w:r w:rsidRPr="0057660E">
              <w:rPr>
                <w:iCs/>
                <w:strike/>
                <w:sz w:val="20"/>
                <w:szCs w:val="20"/>
                <w:lang w:val="fr-CH"/>
              </w:rPr>
              <w:t>les</w:t>
            </w:r>
            <w:r w:rsidRPr="00814F19">
              <w:rPr>
                <w:iCs/>
                <w:sz w:val="20"/>
                <w:szCs w:val="20"/>
                <w:lang w:val="fr-CH"/>
              </w:rPr>
              <w:t xml:space="preserve"> informations fournies aux client-e-s.</w:t>
            </w:r>
            <w:r>
              <w:rPr>
                <w:iCs/>
                <w:sz w:val="20"/>
                <w:szCs w:val="20"/>
                <w:lang w:val="fr-CH"/>
              </w:rPr>
              <w:t xml:space="preserve"> </w:t>
            </w:r>
          </w:p>
          <w:p w14:paraId="3A16193D" w14:textId="77777777" w:rsidR="003E0B0C" w:rsidRPr="0057660E" w:rsidRDefault="003E0B0C" w:rsidP="007E59C1">
            <w:pPr>
              <w:suppressAutoHyphens/>
              <w:rPr>
                <w:sz w:val="20"/>
                <w:szCs w:val="20"/>
                <w:lang w:val="fr-CH"/>
              </w:rPr>
            </w:pPr>
            <w:r w:rsidRPr="0057660E">
              <w:rPr>
                <w:i/>
                <w:iCs/>
                <w:color w:val="0070C0"/>
                <w:sz w:val="20"/>
                <w:szCs w:val="20"/>
                <w:lang w:val="fr-CH"/>
              </w:rPr>
              <w:t>Reformulation cosmétique</w:t>
            </w:r>
          </w:p>
        </w:tc>
      </w:tr>
      <w:tr w:rsidR="003E0B0C" w:rsidRPr="00436D28" w14:paraId="6BA15F2B" w14:textId="77777777" w:rsidTr="007E59C1">
        <w:trPr>
          <w:trHeight w:val="20"/>
        </w:trPr>
        <w:tc>
          <w:tcPr>
            <w:tcW w:w="562" w:type="dxa"/>
            <w:shd w:val="clear" w:color="auto" w:fill="auto"/>
          </w:tcPr>
          <w:p w14:paraId="48505B63" w14:textId="77777777" w:rsidR="003E0B0C" w:rsidRPr="00436D28" w:rsidRDefault="003E0B0C" w:rsidP="007E59C1">
            <w:pPr>
              <w:rPr>
                <w:color w:val="000000"/>
                <w:sz w:val="20"/>
                <w:szCs w:val="20"/>
                <w:lang w:val="fr-CH"/>
              </w:rPr>
            </w:pPr>
            <w:r w:rsidRPr="00436D28">
              <w:rPr>
                <w:color w:val="000000"/>
                <w:sz w:val="20"/>
                <w:szCs w:val="20"/>
                <w:lang w:val="fr-CH"/>
              </w:rPr>
              <w:t>3</w:t>
            </w:r>
          </w:p>
        </w:tc>
        <w:tc>
          <w:tcPr>
            <w:tcW w:w="7274" w:type="dxa"/>
            <w:shd w:val="clear" w:color="auto" w:fill="auto"/>
          </w:tcPr>
          <w:p w14:paraId="4DCEC83F" w14:textId="77777777" w:rsidR="003E0B0C" w:rsidRPr="008B1F9F" w:rsidRDefault="003E0B0C" w:rsidP="007E59C1">
            <w:pPr>
              <w:snapToGrid w:val="0"/>
              <w:rPr>
                <w:iCs/>
                <w:sz w:val="20"/>
                <w:szCs w:val="20"/>
                <w:lang w:val="fr-CH"/>
              </w:rPr>
            </w:pPr>
            <w:r w:rsidRPr="008B1F9F">
              <w:rPr>
                <w:iCs/>
                <w:sz w:val="20"/>
                <w:szCs w:val="20"/>
                <w:lang w:val="fr-CH"/>
              </w:rPr>
              <w:t>A leur arrivée, le centre fait part aux clients de tous les points du règlement intérieur ainsi que de leurs droits et devoirs durant leur séjour.</w:t>
            </w:r>
          </w:p>
          <w:p w14:paraId="10E4E637" w14:textId="77777777" w:rsidR="003E0B0C" w:rsidRPr="009563A1" w:rsidRDefault="003E0B0C" w:rsidP="007E59C1">
            <w:pPr>
              <w:rPr>
                <w:iCs/>
                <w:color w:val="000000"/>
                <w:sz w:val="20"/>
                <w:szCs w:val="20"/>
                <w:lang w:val="fr-CH"/>
              </w:rPr>
            </w:pPr>
          </w:p>
        </w:tc>
        <w:tc>
          <w:tcPr>
            <w:tcW w:w="7274" w:type="dxa"/>
          </w:tcPr>
          <w:p w14:paraId="386090D7" w14:textId="77777777" w:rsidR="003E0B0C" w:rsidRPr="0057660E" w:rsidRDefault="003E0B0C" w:rsidP="007E59C1">
            <w:pPr>
              <w:rPr>
                <w:iCs/>
                <w:sz w:val="20"/>
                <w:szCs w:val="20"/>
                <w:lang w:val="fr-CH"/>
              </w:rPr>
            </w:pPr>
            <w:r w:rsidRPr="00436D28">
              <w:rPr>
                <w:color w:val="000000"/>
                <w:sz w:val="20"/>
                <w:szCs w:val="20"/>
                <w:lang w:val="fr-CH"/>
              </w:rPr>
              <w:t>4.</w:t>
            </w:r>
            <w:r>
              <w:rPr>
                <w:color w:val="000000"/>
                <w:sz w:val="20"/>
                <w:szCs w:val="20"/>
                <w:lang w:val="fr-CH"/>
              </w:rPr>
              <w:t xml:space="preserve"> </w:t>
            </w:r>
            <w:r w:rsidRPr="0057660E">
              <w:rPr>
                <w:i/>
                <w:color w:val="0070C0"/>
                <w:sz w:val="20"/>
                <w:szCs w:val="20"/>
                <w:lang w:val="fr-CH"/>
              </w:rPr>
              <w:t>Pas de changement</w:t>
            </w:r>
          </w:p>
        </w:tc>
      </w:tr>
      <w:tr w:rsidR="003E0B0C" w:rsidRPr="00436D28" w14:paraId="154F54A5" w14:textId="77777777" w:rsidTr="007E59C1">
        <w:trPr>
          <w:trHeight w:val="20"/>
        </w:trPr>
        <w:tc>
          <w:tcPr>
            <w:tcW w:w="562" w:type="dxa"/>
            <w:shd w:val="clear" w:color="auto" w:fill="auto"/>
          </w:tcPr>
          <w:p w14:paraId="28CCF75F" w14:textId="77777777" w:rsidR="003E0B0C" w:rsidRPr="00436D28" w:rsidRDefault="003E0B0C" w:rsidP="007E59C1">
            <w:pPr>
              <w:rPr>
                <w:sz w:val="20"/>
                <w:szCs w:val="20"/>
                <w:lang w:val="fr-CH"/>
              </w:rPr>
            </w:pPr>
            <w:r w:rsidRPr="00436D28">
              <w:rPr>
                <w:sz w:val="20"/>
                <w:szCs w:val="20"/>
                <w:lang w:val="fr-CH"/>
              </w:rPr>
              <w:t>4</w:t>
            </w:r>
          </w:p>
        </w:tc>
        <w:tc>
          <w:tcPr>
            <w:tcW w:w="7274" w:type="dxa"/>
            <w:shd w:val="clear" w:color="auto" w:fill="auto"/>
          </w:tcPr>
          <w:p w14:paraId="5A3AD000" w14:textId="77777777" w:rsidR="003E0B0C" w:rsidRDefault="003E0B0C" w:rsidP="007E59C1">
            <w:pPr>
              <w:snapToGrid w:val="0"/>
              <w:rPr>
                <w:sz w:val="20"/>
                <w:szCs w:val="20"/>
                <w:lang w:val="fr-CH"/>
              </w:rPr>
            </w:pPr>
            <w:r w:rsidRPr="008B1F9F">
              <w:rPr>
                <w:sz w:val="20"/>
                <w:szCs w:val="20"/>
                <w:lang w:val="fr-CH"/>
              </w:rPr>
              <w:t xml:space="preserve">L’attribution des chambres </w:t>
            </w:r>
            <w:r w:rsidRPr="004A3F2B">
              <w:rPr>
                <w:color w:val="FF0000"/>
                <w:sz w:val="20"/>
                <w:szCs w:val="20"/>
                <w:lang w:val="fr-CH"/>
              </w:rPr>
              <w:t>tient au moins compte des points suivants</w:t>
            </w:r>
            <w:r w:rsidRPr="008B1F9F">
              <w:rPr>
                <w:sz w:val="20"/>
                <w:szCs w:val="20"/>
                <w:lang w:val="fr-CH"/>
              </w:rPr>
              <w:t> :</w:t>
            </w:r>
          </w:p>
          <w:p w14:paraId="1D4A7DB3" w14:textId="77777777" w:rsidR="003E0B0C" w:rsidRPr="008B1F9F" w:rsidRDefault="003E0B0C" w:rsidP="007E59C1">
            <w:pPr>
              <w:snapToGrid w:val="0"/>
              <w:rPr>
                <w:sz w:val="20"/>
                <w:szCs w:val="20"/>
                <w:lang w:val="fr-CH"/>
              </w:rPr>
            </w:pPr>
          </w:p>
          <w:p w14:paraId="4DC4EC81" w14:textId="77777777" w:rsidR="003E0B0C" w:rsidRPr="008B1F9F" w:rsidRDefault="003E0B0C" w:rsidP="007E59C1">
            <w:pPr>
              <w:numPr>
                <w:ilvl w:val="0"/>
                <w:numId w:val="28"/>
              </w:numPr>
              <w:suppressAutoHyphens/>
              <w:ind w:left="222" w:hanging="222"/>
              <w:rPr>
                <w:iCs/>
                <w:sz w:val="20"/>
                <w:szCs w:val="20"/>
                <w:lang w:val="fr-CH"/>
              </w:rPr>
            </w:pPr>
            <w:r w:rsidRPr="004A3F2B">
              <w:rPr>
                <w:iCs/>
                <w:color w:val="FF0000"/>
                <w:sz w:val="20"/>
                <w:szCs w:val="20"/>
                <w:lang w:val="fr-CH"/>
              </w:rPr>
              <w:t>le</w:t>
            </w:r>
            <w:r w:rsidRPr="008B1F9F">
              <w:rPr>
                <w:iCs/>
                <w:sz w:val="20"/>
                <w:szCs w:val="20"/>
                <w:lang w:val="fr-CH"/>
              </w:rPr>
              <w:t xml:space="preserve"> comportement du client en matière de consommation de substances ;</w:t>
            </w:r>
          </w:p>
          <w:p w14:paraId="16B1FEB6" w14:textId="77777777" w:rsidR="003E0B0C" w:rsidRPr="008B1F9F" w:rsidRDefault="003E0B0C" w:rsidP="007E59C1">
            <w:pPr>
              <w:numPr>
                <w:ilvl w:val="0"/>
                <w:numId w:val="28"/>
              </w:numPr>
              <w:suppressAutoHyphens/>
              <w:ind w:left="222" w:hanging="222"/>
              <w:rPr>
                <w:iCs/>
                <w:sz w:val="20"/>
                <w:szCs w:val="20"/>
                <w:lang w:val="fr-CH"/>
              </w:rPr>
            </w:pPr>
            <w:r w:rsidRPr="004A3F2B">
              <w:rPr>
                <w:iCs/>
                <w:color w:val="FF0000"/>
                <w:sz w:val="20"/>
                <w:szCs w:val="20"/>
                <w:lang w:val="fr-CH"/>
              </w:rPr>
              <w:t>la</w:t>
            </w:r>
            <w:r w:rsidRPr="008B1F9F">
              <w:rPr>
                <w:iCs/>
                <w:sz w:val="20"/>
                <w:szCs w:val="20"/>
                <w:lang w:val="fr-CH"/>
              </w:rPr>
              <w:t xml:space="preserve"> situation actuelle du client ;</w:t>
            </w:r>
          </w:p>
          <w:p w14:paraId="45854A88" w14:textId="77777777" w:rsidR="003E0B0C" w:rsidRPr="008B1F9F" w:rsidRDefault="003E0B0C" w:rsidP="007E59C1">
            <w:pPr>
              <w:numPr>
                <w:ilvl w:val="0"/>
                <w:numId w:val="28"/>
              </w:numPr>
              <w:suppressAutoHyphens/>
              <w:snapToGrid w:val="0"/>
              <w:ind w:left="222" w:hanging="222"/>
              <w:rPr>
                <w:iCs/>
                <w:sz w:val="20"/>
                <w:szCs w:val="20"/>
                <w:lang w:val="fr-CH"/>
              </w:rPr>
            </w:pPr>
            <w:r w:rsidRPr="004A3F2B">
              <w:rPr>
                <w:iCs/>
                <w:color w:val="FF0000"/>
                <w:sz w:val="20"/>
                <w:szCs w:val="20"/>
                <w:lang w:val="fr-CH"/>
              </w:rPr>
              <w:t>les</w:t>
            </w:r>
            <w:r w:rsidRPr="008B1F9F">
              <w:rPr>
                <w:iCs/>
                <w:sz w:val="20"/>
                <w:szCs w:val="20"/>
                <w:lang w:val="fr-CH"/>
              </w:rPr>
              <w:t xml:space="preserve"> aspects liés à la diversité.</w:t>
            </w:r>
          </w:p>
          <w:p w14:paraId="25892903" w14:textId="77777777" w:rsidR="003E0B0C" w:rsidRPr="00436D28" w:rsidRDefault="003E0B0C" w:rsidP="007E59C1">
            <w:pPr>
              <w:rPr>
                <w:sz w:val="20"/>
                <w:szCs w:val="20"/>
                <w:lang w:val="fr-CH"/>
              </w:rPr>
            </w:pPr>
          </w:p>
        </w:tc>
        <w:tc>
          <w:tcPr>
            <w:tcW w:w="7274" w:type="dxa"/>
          </w:tcPr>
          <w:p w14:paraId="19F71742" w14:textId="77777777" w:rsidR="003E0B0C" w:rsidRPr="00814F19" w:rsidRDefault="003E0B0C" w:rsidP="007E59C1">
            <w:pPr>
              <w:snapToGrid w:val="0"/>
              <w:rPr>
                <w:sz w:val="20"/>
                <w:szCs w:val="20"/>
                <w:lang w:val="fr-CH"/>
              </w:rPr>
            </w:pPr>
            <w:r w:rsidRPr="0057660E">
              <w:rPr>
                <w:sz w:val="20"/>
                <w:szCs w:val="20"/>
                <w:lang w:val="fr-CH"/>
              </w:rPr>
              <w:t xml:space="preserve">5. </w:t>
            </w:r>
            <w:r w:rsidRPr="00814F19">
              <w:rPr>
                <w:sz w:val="20"/>
                <w:szCs w:val="20"/>
                <w:lang w:val="fr-CH"/>
              </w:rPr>
              <w:t xml:space="preserve">L'attribution des chambres </w:t>
            </w:r>
            <w:r w:rsidRPr="0057660E">
              <w:rPr>
                <w:strike/>
                <w:sz w:val="20"/>
                <w:szCs w:val="20"/>
                <w:lang w:val="fr-CH"/>
              </w:rPr>
              <w:t>se fait selon des critères préétablis, critères qui tiennent au moins compte</w:t>
            </w:r>
            <w:r w:rsidRPr="00814F19">
              <w:rPr>
                <w:sz w:val="20"/>
                <w:szCs w:val="20"/>
                <w:lang w:val="fr-CH"/>
              </w:rPr>
              <w:t xml:space="preserve">: </w:t>
            </w:r>
            <w:r w:rsidRPr="004A3F2B">
              <w:rPr>
                <w:i/>
                <w:color w:val="0070C0"/>
                <w:sz w:val="20"/>
                <w:szCs w:val="20"/>
                <w:lang w:val="fr-CH"/>
              </w:rPr>
              <w:t>Simplification</w:t>
            </w:r>
          </w:p>
          <w:p w14:paraId="3743F72C" w14:textId="77777777" w:rsidR="003E0B0C" w:rsidRPr="00814F19" w:rsidRDefault="003E0B0C" w:rsidP="007E59C1">
            <w:pPr>
              <w:numPr>
                <w:ilvl w:val="0"/>
                <w:numId w:val="28"/>
              </w:numPr>
              <w:tabs>
                <w:tab w:val="clear" w:pos="-939"/>
                <w:tab w:val="num" w:pos="-1080"/>
              </w:tabs>
              <w:suppressAutoHyphens/>
              <w:ind w:left="222" w:hanging="222"/>
              <w:rPr>
                <w:iCs/>
                <w:sz w:val="20"/>
                <w:szCs w:val="20"/>
                <w:lang w:val="fr-CH"/>
              </w:rPr>
            </w:pPr>
            <w:r w:rsidRPr="004A3F2B">
              <w:rPr>
                <w:i/>
                <w:iCs/>
                <w:color w:val="0070C0"/>
                <w:sz w:val="20"/>
                <w:szCs w:val="20"/>
                <w:lang w:val="fr-CH"/>
              </w:rPr>
              <w:t>Pas de changement hormis l</w:t>
            </w:r>
            <w:r>
              <w:rPr>
                <w:i/>
                <w:iCs/>
                <w:color w:val="0070C0"/>
                <w:sz w:val="20"/>
                <w:szCs w:val="20"/>
                <w:lang w:val="fr-CH"/>
              </w:rPr>
              <w:t>’</w:t>
            </w:r>
            <w:r w:rsidRPr="004A3F2B">
              <w:rPr>
                <w:i/>
                <w:iCs/>
                <w:color w:val="0070C0"/>
                <w:sz w:val="20"/>
                <w:szCs w:val="20"/>
                <w:lang w:val="fr-CH"/>
              </w:rPr>
              <w:t>article</w:t>
            </w:r>
          </w:p>
          <w:p w14:paraId="456E35AA" w14:textId="77777777" w:rsidR="003E0B0C" w:rsidRPr="00814F19" w:rsidRDefault="003E0B0C" w:rsidP="007E59C1">
            <w:pPr>
              <w:numPr>
                <w:ilvl w:val="0"/>
                <w:numId w:val="28"/>
              </w:numPr>
              <w:tabs>
                <w:tab w:val="clear" w:pos="-939"/>
                <w:tab w:val="num" w:pos="-1080"/>
              </w:tabs>
              <w:suppressAutoHyphens/>
              <w:ind w:left="222" w:hanging="222"/>
              <w:rPr>
                <w:iCs/>
                <w:sz w:val="20"/>
                <w:szCs w:val="20"/>
                <w:lang w:val="fr-CH"/>
              </w:rPr>
            </w:pPr>
            <w:r w:rsidRPr="004A3F2B">
              <w:rPr>
                <w:i/>
                <w:iCs/>
                <w:color w:val="0070C0"/>
                <w:sz w:val="20"/>
                <w:szCs w:val="20"/>
                <w:lang w:val="fr-CH"/>
              </w:rPr>
              <w:t>Pas de changement hormis l</w:t>
            </w:r>
            <w:r>
              <w:rPr>
                <w:i/>
                <w:iCs/>
                <w:color w:val="0070C0"/>
                <w:sz w:val="20"/>
                <w:szCs w:val="20"/>
                <w:lang w:val="fr-CH"/>
              </w:rPr>
              <w:t>’</w:t>
            </w:r>
            <w:r w:rsidRPr="004A3F2B">
              <w:rPr>
                <w:i/>
                <w:iCs/>
                <w:color w:val="0070C0"/>
                <w:sz w:val="20"/>
                <w:szCs w:val="20"/>
                <w:lang w:val="fr-CH"/>
              </w:rPr>
              <w:t>article</w:t>
            </w:r>
          </w:p>
          <w:p w14:paraId="300D9D11" w14:textId="77777777" w:rsidR="003E0B0C" w:rsidRPr="00436D28" w:rsidRDefault="003E0B0C" w:rsidP="007E59C1">
            <w:pPr>
              <w:numPr>
                <w:ilvl w:val="0"/>
                <w:numId w:val="28"/>
              </w:numPr>
              <w:tabs>
                <w:tab w:val="clear" w:pos="-939"/>
                <w:tab w:val="num" w:pos="-1080"/>
              </w:tabs>
              <w:suppressAutoHyphens/>
              <w:snapToGrid w:val="0"/>
              <w:ind w:left="222" w:hanging="222"/>
              <w:rPr>
                <w:sz w:val="20"/>
                <w:szCs w:val="20"/>
                <w:lang w:val="fr-CH"/>
              </w:rPr>
            </w:pPr>
            <w:r w:rsidRPr="003840B2">
              <w:rPr>
                <w:iCs/>
                <w:strike/>
                <w:sz w:val="20"/>
                <w:szCs w:val="20"/>
                <w:lang w:val="fr-CH"/>
              </w:rPr>
              <w:t>des</w:t>
            </w:r>
            <w:r w:rsidRPr="00814F19">
              <w:rPr>
                <w:iCs/>
                <w:sz w:val="20"/>
                <w:szCs w:val="20"/>
                <w:lang w:val="fr-CH"/>
              </w:rPr>
              <w:t xml:space="preserve"> aspects liés à la diversité </w:t>
            </w:r>
            <w:r w:rsidRPr="004A3F2B">
              <w:rPr>
                <w:iCs/>
                <w:strike/>
                <w:sz w:val="20"/>
                <w:szCs w:val="20"/>
                <w:lang w:val="fr-CH"/>
              </w:rPr>
              <w:t>(genre, migration, âge, comorbidité, etc.)</w:t>
            </w:r>
            <w:r w:rsidRPr="00814F19">
              <w:rPr>
                <w:iCs/>
                <w:sz w:val="20"/>
                <w:szCs w:val="20"/>
                <w:lang w:val="fr-CH"/>
              </w:rPr>
              <w:t>.</w:t>
            </w:r>
            <w:r>
              <w:rPr>
                <w:iCs/>
                <w:sz w:val="20"/>
                <w:szCs w:val="20"/>
                <w:lang w:val="fr-CH"/>
              </w:rPr>
              <w:t xml:space="preserve"> </w:t>
            </w:r>
            <w:r>
              <w:rPr>
                <w:i/>
                <w:color w:val="0070C0"/>
                <w:sz w:val="20"/>
                <w:szCs w:val="20"/>
                <w:lang w:val="fr-CH"/>
              </w:rPr>
              <w:t>L</w:t>
            </w:r>
            <w:r w:rsidRPr="008D0795">
              <w:rPr>
                <w:i/>
                <w:color w:val="0070C0"/>
                <w:sz w:val="20"/>
                <w:szCs w:val="20"/>
                <w:lang w:val="fr-CH"/>
              </w:rPr>
              <w:t>es précisions seront apportées dans le guide</w:t>
            </w:r>
          </w:p>
        </w:tc>
      </w:tr>
    </w:tbl>
    <w:p w14:paraId="631DA5D6" w14:textId="319F6DB1" w:rsidR="008D2448" w:rsidRPr="00436D28" w:rsidRDefault="008D2448">
      <w:pPr>
        <w:spacing w:line="240" w:lineRule="auto"/>
        <w:rPr>
          <w:color w:val="000000"/>
          <w:sz w:val="20"/>
          <w:szCs w:val="20"/>
          <w:lang w:val="fr-CH"/>
        </w:rPr>
      </w:pPr>
      <w:r w:rsidRPr="00436D28">
        <w:rPr>
          <w:color w:val="000000"/>
          <w:sz w:val="20"/>
          <w:szCs w:val="20"/>
          <w:lang w:val="fr-CH"/>
        </w:rPr>
        <w:br w:type="page"/>
      </w:r>
    </w:p>
    <w:p w14:paraId="240EFB36" w14:textId="77777777" w:rsidR="003E0B0C" w:rsidRPr="004A3F2B" w:rsidRDefault="003E0B0C" w:rsidP="003E0B0C">
      <w:pPr>
        <w:pStyle w:val="berschrift1"/>
        <w:rPr>
          <w:rFonts w:cs="Arial"/>
          <w:lang w:val="de-CH"/>
        </w:rPr>
      </w:pPr>
      <w:bookmarkStart w:id="99" w:name="_Toc10636149"/>
      <w:bookmarkStart w:id="100" w:name="_Toc26872414"/>
      <w:r w:rsidRPr="004A3F2B">
        <w:rPr>
          <w:rFonts w:cs="Arial"/>
          <w:lang w:val="de-CH"/>
        </w:rPr>
        <w:t xml:space="preserve">VI / 2 </w:t>
      </w:r>
      <w:bookmarkEnd w:id="99"/>
      <w:bookmarkEnd w:id="100"/>
      <w:r w:rsidRPr="008B1F9F">
        <w:rPr>
          <w:lang w:val="fr-CH"/>
        </w:rPr>
        <w:t>Séjour, conseil et triage</w:t>
      </w:r>
    </w:p>
    <w:p w14:paraId="6DC804A8" w14:textId="77777777" w:rsidR="003E0B0C" w:rsidRPr="004A3F2B" w:rsidRDefault="003E0B0C" w:rsidP="003E0B0C">
      <w:pPr>
        <w:rPr>
          <w:color w:val="000000"/>
          <w:sz w:val="20"/>
          <w:szCs w:val="20"/>
        </w:rPr>
      </w:pPr>
    </w:p>
    <w:tbl>
      <w:tblPr>
        <w:tblW w:w="15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1E0" w:firstRow="1" w:lastRow="1" w:firstColumn="1" w:lastColumn="1" w:noHBand="0" w:noVBand="0"/>
      </w:tblPr>
      <w:tblGrid>
        <w:gridCol w:w="562"/>
        <w:gridCol w:w="7274"/>
        <w:gridCol w:w="7274"/>
      </w:tblGrid>
      <w:tr w:rsidR="003E0B0C" w:rsidRPr="00436D28" w14:paraId="531D06FA" w14:textId="77777777" w:rsidTr="007E59C1">
        <w:trPr>
          <w:trHeight w:val="20"/>
        </w:trPr>
        <w:tc>
          <w:tcPr>
            <w:tcW w:w="562" w:type="dxa"/>
            <w:shd w:val="clear" w:color="auto" w:fill="auto"/>
          </w:tcPr>
          <w:p w14:paraId="2D678A28" w14:textId="77777777" w:rsidR="003E0B0C" w:rsidRPr="00436D28" w:rsidRDefault="003E0B0C" w:rsidP="007E59C1">
            <w:pPr>
              <w:rPr>
                <w:color w:val="000000"/>
                <w:sz w:val="20"/>
                <w:szCs w:val="20"/>
                <w:lang w:val="fr-CH"/>
              </w:rPr>
            </w:pPr>
            <w:r w:rsidRPr="00436D28">
              <w:rPr>
                <w:color w:val="000000"/>
                <w:sz w:val="20"/>
                <w:szCs w:val="20"/>
                <w:lang w:val="fr-CH"/>
              </w:rPr>
              <w:t>1</w:t>
            </w:r>
          </w:p>
        </w:tc>
        <w:tc>
          <w:tcPr>
            <w:tcW w:w="7274" w:type="dxa"/>
            <w:shd w:val="clear" w:color="auto" w:fill="auto"/>
          </w:tcPr>
          <w:p w14:paraId="782BF45F" w14:textId="77777777" w:rsidR="003E0B0C" w:rsidRPr="008B1F9F" w:rsidRDefault="003E0B0C" w:rsidP="007E59C1">
            <w:pPr>
              <w:snapToGrid w:val="0"/>
              <w:rPr>
                <w:sz w:val="20"/>
                <w:szCs w:val="20"/>
                <w:lang w:val="fr-CH"/>
              </w:rPr>
            </w:pPr>
            <w:r w:rsidRPr="008B1F9F">
              <w:rPr>
                <w:sz w:val="20"/>
                <w:szCs w:val="20"/>
                <w:lang w:val="fr-CH"/>
              </w:rPr>
              <w:t>Durant la nuit, au moins une personne qualifiée est en permanence présente au centre, et une autre personne, également qualifiée, atteignable en tout temps.</w:t>
            </w:r>
          </w:p>
          <w:p w14:paraId="494AEA88" w14:textId="77777777" w:rsidR="003E0B0C" w:rsidRPr="009563A1" w:rsidRDefault="003E0B0C" w:rsidP="007E59C1">
            <w:pPr>
              <w:rPr>
                <w:color w:val="000000"/>
                <w:sz w:val="20"/>
                <w:szCs w:val="20"/>
                <w:lang w:val="fr-CH"/>
              </w:rPr>
            </w:pPr>
          </w:p>
        </w:tc>
        <w:tc>
          <w:tcPr>
            <w:tcW w:w="7274" w:type="dxa"/>
          </w:tcPr>
          <w:p w14:paraId="5A142D5C" w14:textId="77777777" w:rsidR="003E0B0C" w:rsidRPr="00436D28" w:rsidRDefault="003E0B0C" w:rsidP="007E59C1">
            <w:pPr>
              <w:rPr>
                <w:color w:val="000000"/>
                <w:sz w:val="20"/>
                <w:szCs w:val="20"/>
                <w:lang w:val="fr-CH"/>
              </w:rPr>
            </w:pPr>
            <w:r w:rsidRPr="004A3F2B">
              <w:rPr>
                <w:i/>
                <w:iCs/>
                <w:color w:val="0070C0"/>
                <w:sz w:val="20"/>
                <w:szCs w:val="20"/>
                <w:lang w:val="fr-CH"/>
              </w:rPr>
              <w:t>Pas de changement</w:t>
            </w:r>
          </w:p>
        </w:tc>
      </w:tr>
      <w:tr w:rsidR="003E0B0C" w:rsidRPr="00AF2DB5" w14:paraId="0A0487E2" w14:textId="77777777" w:rsidTr="007E59C1">
        <w:trPr>
          <w:trHeight w:val="20"/>
        </w:trPr>
        <w:tc>
          <w:tcPr>
            <w:tcW w:w="562" w:type="dxa"/>
            <w:shd w:val="clear" w:color="auto" w:fill="auto"/>
          </w:tcPr>
          <w:p w14:paraId="1BA17585" w14:textId="77777777" w:rsidR="003E0B0C" w:rsidRPr="00436D28" w:rsidRDefault="003E0B0C" w:rsidP="007E59C1">
            <w:pPr>
              <w:rPr>
                <w:color w:val="000000"/>
                <w:sz w:val="20"/>
                <w:szCs w:val="20"/>
                <w:lang w:val="fr-CH"/>
              </w:rPr>
            </w:pPr>
            <w:r w:rsidRPr="00436D28">
              <w:rPr>
                <w:color w:val="000000"/>
                <w:sz w:val="20"/>
                <w:szCs w:val="20"/>
                <w:lang w:val="fr-CH"/>
              </w:rPr>
              <w:t>2</w:t>
            </w:r>
          </w:p>
        </w:tc>
        <w:tc>
          <w:tcPr>
            <w:tcW w:w="7274" w:type="dxa"/>
            <w:shd w:val="clear" w:color="auto" w:fill="auto"/>
          </w:tcPr>
          <w:p w14:paraId="1C263AD9" w14:textId="77777777" w:rsidR="003E0B0C" w:rsidRPr="008B1F9F" w:rsidRDefault="003E0B0C" w:rsidP="007E59C1">
            <w:pPr>
              <w:snapToGrid w:val="0"/>
              <w:rPr>
                <w:sz w:val="20"/>
                <w:szCs w:val="20"/>
                <w:lang w:val="fr-CH"/>
              </w:rPr>
            </w:pPr>
            <w:r w:rsidRPr="008B1F9F">
              <w:rPr>
                <w:sz w:val="20"/>
                <w:szCs w:val="20"/>
                <w:lang w:val="fr-CH"/>
              </w:rPr>
              <w:t>Les activités du centre sont effectuées selon une check-list ou une marche à suivre.</w:t>
            </w:r>
          </w:p>
          <w:p w14:paraId="01AC4DE9" w14:textId="77777777" w:rsidR="003E0B0C" w:rsidRPr="009563A1" w:rsidRDefault="003E0B0C" w:rsidP="007E59C1">
            <w:pPr>
              <w:rPr>
                <w:color w:val="000000"/>
                <w:sz w:val="20"/>
                <w:szCs w:val="20"/>
                <w:lang w:val="fr-CH"/>
              </w:rPr>
            </w:pPr>
          </w:p>
        </w:tc>
        <w:tc>
          <w:tcPr>
            <w:tcW w:w="7274" w:type="dxa"/>
          </w:tcPr>
          <w:p w14:paraId="4A35842A" w14:textId="77777777" w:rsidR="003E0B0C" w:rsidRPr="00814F19" w:rsidRDefault="003E0B0C" w:rsidP="007E59C1">
            <w:pPr>
              <w:snapToGrid w:val="0"/>
              <w:rPr>
                <w:color w:val="000000"/>
                <w:sz w:val="20"/>
                <w:szCs w:val="20"/>
                <w:lang w:val="fr-CH"/>
              </w:rPr>
            </w:pPr>
            <w:r w:rsidRPr="003840B2">
              <w:rPr>
                <w:strike/>
                <w:color w:val="000000"/>
                <w:sz w:val="20"/>
                <w:szCs w:val="20"/>
                <w:lang w:val="fr-CH"/>
              </w:rPr>
              <w:t>Activités matinales et fermeture du centre</w:t>
            </w:r>
            <w:r w:rsidRPr="00814F19">
              <w:rPr>
                <w:color w:val="000000"/>
                <w:sz w:val="20"/>
                <w:szCs w:val="20"/>
                <w:lang w:val="fr-CH"/>
              </w:rPr>
              <w:t xml:space="preserve"> sont effectuées selon une check-list.</w:t>
            </w:r>
          </w:p>
          <w:p w14:paraId="021C12A9" w14:textId="77777777" w:rsidR="003E0B0C" w:rsidRPr="003840B2" w:rsidRDefault="003E0B0C" w:rsidP="007E59C1">
            <w:pPr>
              <w:rPr>
                <w:color w:val="000000"/>
                <w:sz w:val="20"/>
                <w:szCs w:val="20"/>
                <w:lang w:val="fr-CH"/>
              </w:rPr>
            </w:pPr>
          </w:p>
        </w:tc>
      </w:tr>
      <w:tr w:rsidR="003E0B0C" w:rsidRPr="00AF2DB5" w14:paraId="4985792E" w14:textId="77777777" w:rsidTr="007E59C1">
        <w:trPr>
          <w:trHeight w:val="20"/>
        </w:trPr>
        <w:tc>
          <w:tcPr>
            <w:tcW w:w="562" w:type="dxa"/>
            <w:shd w:val="clear" w:color="auto" w:fill="auto"/>
          </w:tcPr>
          <w:p w14:paraId="6ADD9C34" w14:textId="77777777" w:rsidR="003E0B0C" w:rsidRPr="00436D28" w:rsidRDefault="003E0B0C" w:rsidP="007E59C1">
            <w:pPr>
              <w:rPr>
                <w:color w:val="000000"/>
                <w:sz w:val="20"/>
                <w:szCs w:val="20"/>
                <w:lang w:val="fr-CH"/>
              </w:rPr>
            </w:pPr>
            <w:r w:rsidRPr="00436D28">
              <w:rPr>
                <w:color w:val="000000"/>
                <w:sz w:val="20"/>
                <w:szCs w:val="20"/>
                <w:lang w:val="fr-CH"/>
              </w:rPr>
              <w:t>3</w:t>
            </w:r>
          </w:p>
        </w:tc>
        <w:tc>
          <w:tcPr>
            <w:tcW w:w="7274" w:type="dxa"/>
            <w:shd w:val="clear" w:color="auto" w:fill="auto"/>
          </w:tcPr>
          <w:p w14:paraId="52BE6314" w14:textId="77777777" w:rsidR="003E0B0C" w:rsidRPr="008B1F9F" w:rsidRDefault="003E0B0C" w:rsidP="007E59C1">
            <w:pPr>
              <w:snapToGrid w:val="0"/>
              <w:rPr>
                <w:sz w:val="20"/>
                <w:szCs w:val="20"/>
                <w:lang w:val="fr-CH"/>
              </w:rPr>
            </w:pPr>
            <w:r w:rsidRPr="008B1F9F">
              <w:rPr>
                <w:sz w:val="20"/>
                <w:szCs w:val="20"/>
                <w:lang w:val="fr-CH"/>
              </w:rPr>
              <w:t>Au besoin, les clients reçoivent toute information utile sur les offres disponibles pour la journée suivante.</w:t>
            </w:r>
          </w:p>
          <w:p w14:paraId="6CEBCC0E" w14:textId="77777777" w:rsidR="003E0B0C" w:rsidRPr="009563A1" w:rsidRDefault="003E0B0C" w:rsidP="007E59C1">
            <w:pPr>
              <w:rPr>
                <w:color w:val="000000"/>
                <w:sz w:val="20"/>
                <w:szCs w:val="20"/>
                <w:lang w:val="fr-CH"/>
              </w:rPr>
            </w:pPr>
          </w:p>
        </w:tc>
        <w:tc>
          <w:tcPr>
            <w:tcW w:w="7274" w:type="dxa"/>
          </w:tcPr>
          <w:p w14:paraId="2D003477" w14:textId="77777777" w:rsidR="003E0B0C" w:rsidRPr="00814F19" w:rsidRDefault="003E0B0C" w:rsidP="007E59C1">
            <w:pPr>
              <w:snapToGrid w:val="0"/>
              <w:rPr>
                <w:color w:val="000000"/>
                <w:sz w:val="20"/>
                <w:szCs w:val="20"/>
                <w:lang w:val="fr-CH"/>
              </w:rPr>
            </w:pPr>
            <w:r w:rsidRPr="003840B2">
              <w:rPr>
                <w:strike/>
                <w:color w:val="000000"/>
                <w:sz w:val="20"/>
                <w:szCs w:val="20"/>
                <w:lang w:val="fr-CH"/>
              </w:rPr>
              <w:t>Si besoin est</w:t>
            </w:r>
            <w:r w:rsidRPr="00814F19">
              <w:rPr>
                <w:color w:val="000000"/>
                <w:sz w:val="20"/>
                <w:szCs w:val="20"/>
                <w:lang w:val="fr-CH"/>
              </w:rPr>
              <w:t xml:space="preserve">, les client-e-s reçoivent toute information utile sur les offres disponibles pour la journée </w:t>
            </w:r>
            <w:r w:rsidRPr="003840B2">
              <w:rPr>
                <w:strike/>
                <w:color w:val="000000"/>
                <w:sz w:val="20"/>
                <w:szCs w:val="20"/>
                <w:lang w:val="fr-CH"/>
              </w:rPr>
              <w:t>et la nuit suivantes</w:t>
            </w:r>
            <w:r w:rsidRPr="00814F19">
              <w:rPr>
                <w:color w:val="000000"/>
                <w:sz w:val="20"/>
                <w:szCs w:val="20"/>
                <w:lang w:val="fr-CH"/>
              </w:rPr>
              <w:t>.</w:t>
            </w:r>
          </w:p>
          <w:p w14:paraId="7BE98AF9" w14:textId="77777777" w:rsidR="003E0B0C" w:rsidRPr="003840B2" w:rsidRDefault="003E0B0C" w:rsidP="007E59C1">
            <w:pPr>
              <w:rPr>
                <w:color w:val="000000"/>
                <w:sz w:val="20"/>
                <w:szCs w:val="20"/>
                <w:lang w:val="fr-CH"/>
              </w:rPr>
            </w:pPr>
          </w:p>
        </w:tc>
      </w:tr>
      <w:tr w:rsidR="003E0B0C" w:rsidRPr="00436D28" w14:paraId="41ADCA44" w14:textId="77777777" w:rsidTr="007E59C1">
        <w:trPr>
          <w:trHeight w:val="20"/>
        </w:trPr>
        <w:tc>
          <w:tcPr>
            <w:tcW w:w="562" w:type="dxa"/>
            <w:shd w:val="clear" w:color="auto" w:fill="auto"/>
          </w:tcPr>
          <w:p w14:paraId="2086A3F8" w14:textId="77777777" w:rsidR="003E0B0C" w:rsidRPr="00436D28" w:rsidRDefault="003E0B0C" w:rsidP="007E59C1">
            <w:pPr>
              <w:rPr>
                <w:color w:val="000000"/>
                <w:sz w:val="20"/>
                <w:szCs w:val="20"/>
                <w:lang w:val="fr-CH"/>
              </w:rPr>
            </w:pPr>
            <w:r w:rsidRPr="00436D28">
              <w:rPr>
                <w:color w:val="000000"/>
                <w:sz w:val="20"/>
                <w:szCs w:val="20"/>
                <w:lang w:val="fr-CH"/>
              </w:rPr>
              <w:t>4</w:t>
            </w:r>
          </w:p>
        </w:tc>
        <w:tc>
          <w:tcPr>
            <w:tcW w:w="7274" w:type="dxa"/>
            <w:shd w:val="clear" w:color="auto" w:fill="auto"/>
          </w:tcPr>
          <w:p w14:paraId="684D14CB" w14:textId="77777777" w:rsidR="003E0B0C" w:rsidRPr="008B1F9F" w:rsidRDefault="003E0B0C" w:rsidP="007E59C1">
            <w:pPr>
              <w:snapToGrid w:val="0"/>
              <w:spacing w:line="260" w:lineRule="atLeast"/>
              <w:rPr>
                <w:sz w:val="20"/>
                <w:szCs w:val="20"/>
                <w:lang w:val="fr-CH"/>
              </w:rPr>
            </w:pPr>
            <w:r w:rsidRPr="008B1F9F">
              <w:rPr>
                <w:sz w:val="20"/>
                <w:szCs w:val="20"/>
                <w:lang w:val="fr-CH"/>
              </w:rPr>
              <w:t>Le centre règle la question de la prise en charge</w:t>
            </w:r>
          </w:p>
          <w:p w14:paraId="70239652" w14:textId="77777777" w:rsidR="003E0B0C" w:rsidRPr="008B1F9F" w:rsidRDefault="003E0B0C" w:rsidP="007E59C1">
            <w:pPr>
              <w:numPr>
                <w:ilvl w:val="0"/>
                <w:numId w:val="28"/>
              </w:numPr>
              <w:suppressAutoHyphens/>
              <w:ind w:left="222" w:hanging="222"/>
              <w:rPr>
                <w:iCs/>
                <w:sz w:val="20"/>
                <w:szCs w:val="20"/>
                <w:lang w:val="fr-CH"/>
              </w:rPr>
            </w:pPr>
            <w:r w:rsidRPr="008B1F9F">
              <w:rPr>
                <w:iCs/>
                <w:sz w:val="20"/>
                <w:szCs w:val="20"/>
                <w:lang w:val="fr-CH"/>
              </w:rPr>
              <w:t xml:space="preserve">des clients mineurs ; </w:t>
            </w:r>
          </w:p>
          <w:p w14:paraId="204ABB2E" w14:textId="77777777" w:rsidR="003E0B0C" w:rsidRPr="008B1F9F" w:rsidRDefault="003E0B0C" w:rsidP="007E59C1">
            <w:pPr>
              <w:numPr>
                <w:ilvl w:val="0"/>
                <w:numId w:val="28"/>
              </w:numPr>
              <w:suppressAutoHyphens/>
              <w:ind w:left="222" w:hanging="222"/>
              <w:rPr>
                <w:iCs/>
                <w:sz w:val="20"/>
                <w:szCs w:val="20"/>
                <w:lang w:val="fr-CH"/>
              </w:rPr>
            </w:pPr>
            <w:r w:rsidRPr="008B1F9F">
              <w:rPr>
                <w:iCs/>
                <w:sz w:val="20"/>
                <w:szCs w:val="20"/>
                <w:lang w:val="fr-CH"/>
              </w:rPr>
              <w:t>des femmes enceintes ;</w:t>
            </w:r>
          </w:p>
          <w:p w14:paraId="6DFBA30F" w14:textId="77777777" w:rsidR="003E0B0C" w:rsidRPr="008B1F9F" w:rsidRDefault="003E0B0C" w:rsidP="007E59C1">
            <w:pPr>
              <w:numPr>
                <w:ilvl w:val="0"/>
                <w:numId w:val="28"/>
              </w:numPr>
              <w:suppressAutoHyphens/>
              <w:ind w:left="222" w:hanging="222"/>
              <w:rPr>
                <w:iCs/>
                <w:sz w:val="20"/>
                <w:szCs w:val="20"/>
                <w:lang w:val="fr-CH"/>
              </w:rPr>
            </w:pPr>
            <w:r w:rsidRPr="008B1F9F">
              <w:rPr>
                <w:iCs/>
                <w:sz w:val="20"/>
                <w:szCs w:val="20"/>
                <w:lang w:val="fr-CH"/>
              </w:rPr>
              <w:t>des clients accompagnés d’enfants mineurs ;</w:t>
            </w:r>
          </w:p>
          <w:p w14:paraId="69AB5DFF" w14:textId="77777777" w:rsidR="003E0B0C" w:rsidRPr="008B1F9F" w:rsidRDefault="003E0B0C" w:rsidP="007E59C1">
            <w:pPr>
              <w:numPr>
                <w:ilvl w:val="0"/>
                <w:numId w:val="28"/>
              </w:numPr>
              <w:suppressAutoHyphens/>
              <w:ind w:left="222" w:hanging="222"/>
              <w:rPr>
                <w:iCs/>
                <w:sz w:val="20"/>
                <w:szCs w:val="20"/>
                <w:lang w:val="fr-CH"/>
              </w:rPr>
            </w:pPr>
            <w:r w:rsidRPr="00330356">
              <w:rPr>
                <w:iCs/>
                <w:color w:val="FF0000"/>
                <w:sz w:val="20"/>
                <w:szCs w:val="20"/>
                <w:lang w:val="fr-CH"/>
              </w:rPr>
              <w:t>des clients ayant des problèmes médicaux</w:t>
            </w:r>
            <w:r w:rsidRPr="008B1F9F">
              <w:rPr>
                <w:iCs/>
                <w:sz w:val="20"/>
                <w:szCs w:val="20"/>
                <w:lang w:val="fr-CH"/>
              </w:rPr>
              <w:t> ;</w:t>
            </w:r>
          </w:p>
          <w:p w14:paraId="6E420109" w14:textId="77777777" w:rsidR="003E0B0C" w:rsidRPr="008B1F9F" w:rsidRDefault="003E0B0C" w:rsidP="007E59C1">
            <w:pPr>
              <w:numPr>
                <w:ilvl w:val="0"/>
                <w:numId w:val="28"/>
              </w:numPr>
              <w:suppressAutoHyphens/>
              <w:ind w:left="222" w:hanging="222"/>
              <w:rPr>
                <w:iCs/>
                <w:sz w:val="20"/>
                <w:szCs w:val="20"/>
                <w:lang w:val="fr-CH"/>
              </w:rPr>
            </w:pPr>
            <w:r w:rsidRPr="008B1F9F">
              <w:rPr>
                <w:iCs/>
                <w:sz w:val="20"/>
                <w:szCs w:val="20"/>
                <w:lang w:val="fr-CH"/>
              </w:rPr>
              <w:t>des clients revenant régulièrement.</w:t>
            </w:r>
          </w:p>
          <w:p w14:paraId="752EAAB5" w14:textId="77777777" w:rsidR="003E0B0C" w:rsidRPr="00436D28" w:rsidRDefault="003E0B0C" w:rsidP="007E59C1">
            <w:pPr>
              <w:rPr>
                <w:color w:val="000000"/>
                <w:sz w:val="20"/>
                <w:szCs w:val="20"/>
                <w:lang w:val="fr-CH"/>
              </w:rPr>
            </w:pPr>
          </w:p>
        </w:tc>
        <w:tc>
          <w:tcPr>
            <w:tcW w:w="7274" w:type="dxa"/>
          </w:tcPr>
          <w:p w14:paraId="1A57C616" w14:textId="77777777" w:rsidR="003E0B0C" w:rsidRPr="003840B2" w:rsidRDefault="003E0B0C" w:rsidP="007E59C1">
            <w:pPr>
              <w:rPr>
                <w:iCs/>
                <w:sz w:val="20"/>
                <w:szCs w:val="20"/>
                <w:lang w:val="fr-CH"/>
              </w:rPr>
            </w:pPr>
            <w:r w:rsidRPr="004A3F2B">
              <w:rPr>
                <w:i/>
                <w:iCs/>
                <w:color w:val="0070C0"/>
                <w:sz w:val="20"/>
                <w:szCs w:val="20"/>
                <w:lang w:val="fr-CH"/>
              </w:rPr>
              <w:t>Pas de changement</w:t>
            </w:r>
          </w:p>
          <w:p w14:paraId="3456F5DC" w14:textId="77777777" w:rsidR="003E0B0C" w:rsidRPr="00436D28" w:rsidRDefault="003E0B0C" w:rsidP="007E59C1">
            <w:pPr>
              <w:numPr>
                <w:ilvl w:val="0"/>
                <w:numId w:val="2"/>
              </w:numPr>
              <w:ind w:left="222" w:hanging="222"/>
              <w:rPr>
                <w:iCs/>
                <w:sz w:val="20"/>
                <w:szCs w:val="20"/>
                <w:lang w:val="fr-CH"/>
              </w:rPr>
            </w:pPr>
            <w:r w:rsidRPr="004A3F2B">
              <w:rPr>
                <w:i/>
                <w:iCs/>
                <w:color w:val="0070C0"/>
                <w:sz w:val="20"/>
                <w:szCs w:val="20"/>
                <w:lang w:val="fr-CH"/>
              </w:rPr>
              <w:t>Pas de changement</w:t>
            </w:r>
          </w:p>
          <w:p w14:paraId="0722D7C9" w14:textId="77777777" w:rsidR="003E0B0C" w:rsidRPr="00436D28" w:rsidRDefault="003E0B0C" w:rsidP="007E59C1">
            <w:pPr>
              <w:numPr>
                <w:ilvl w:val="0"/>
                <w:numId w:val="2"/>
              </w:numPr>
              <w:ind w:left="222" w:hanging="222"/>
              <w:rPr>
                <w:iCs/>
                <w:sz w:val="20"/>
                <w:szCs w:val="20"/>
                <w:lang w:val="fr-CH"/>
              </w:rPr>
            </w:pPr>
            <w:r w:rsidRPr="004A3F2B">
              <w:rPr>
                <w:i/>
                <w:iCs/>
                <w:color w:val="0070C0"/>
                <w:sz w:val="20"/>
                <w:szCs w:val="20"/>
                <w:lang w:val="fr-CH"/>
              </w:rPr>
              <w:t>Pas de changement</w:t>
            </w:r>
          </w:p>
          <w:p w14:paraId="5EBCEBD8" w14:textId="77777777" w:rsidR="003E0B0C" w:rsidRPr="00F73A98" w:rsidRDefault="003E0B0C" w:rsidP="007E59C1">
            <w:pPr>
              <w:numPr>
                <w:ilvl w:val="0"/>
                <w:numId w:val="2"/>
              </w:numPr>
              <w:ind w:left="222" w:hanging="222"/>
              <w:rPr>
                <w:iCs/>
                <w:sz w:val="20"/>
                <w:szCs w:val="20"/>
              </w:rPr>
            </w:pPr>
            <w:r w:rsidRPr="004A3F2B">
              <w:rPr>
                <w:i/>
                <w:iCs/>
                <w:color w:val="0070C0"/>
                <w:sz w:val="20"/>
                <w:szCs w:val="20"/>
                <w:lang w:val="fr-CH"/>
              </w:rPr>
              <w:t>Pas de changemen</w:t>
            </w:r>
            <w:r>
              <w:rPr>
                <w:i/>
                <w:iCs/>
                <w:color w:val="0070C0"/>
                <w:sz w:val="20"/>
                <w:szCs w:val="20"/>
                <w:lang w:val="fr-CH"/>
              </w:rPr>
              <w:t>t</w:t>
            </w:r>
          </w:p>
          <w:p w14:paraId="10B0B5A8" w14:textId="77777777" w:rsidR="003E0B0C" w:rsidRPr="00436D28" w:rsidRDefault="003E0B0C" w:rsidP="007E59C1">
            <w:pPr>
              <w:numPr>
                <w:ilvl w:val="0"/>
                <w:numId w:val="2"/>
              </w:numPr>
              <w:ind w:left="222" w:hanging="222"/>
              <w:rPr>
                <w:iCs/>
                <w:sz w:val="20"/>
                <w:szCs w:val="20"/>
                <w:lang w:val="fr-CH"/>
              </w:rPr>
            </w:pPr>
            <w:r w:rsidRPr="00436D28">
              <w:rPr>
                <w:i/>
                <w:color w:val="0070C0"/>
                <w:sz w:val="20"/>
                <w:szCs w:val="20"/>
                <w:lang w:val="fr-CH"/>
              </w:rPr>
              <w:t>N</w:t>
            </w:r>
            <w:r>
              <w:rPr>
                <w:i/>
                <w:color w:val="0070C0"/>
                <w:sz w:val="20"/>
                <w:szCs w:val="20"/>
                <w:lang w:val="fr-CH"/>
              </w:rPr>
              <w:t>ouvelle exigence</w:t>
            </w:r>
          </w:p>
          <w:p w14:paraId="6635AEFE" w14:textId="77777777" w:rsidR="003E0B0C" w:rsidRPr="00436D28" w:rsidRDefault="003E0B0C" w:rsidP="007E59C1">
            <w:pPr>
              <w:numPr>
                <w:ilvl w:val="0"/>
                <w:numId w:val="2"/>
              </w:numPr>
              <w:ind w:left="222" w:hanging="222"/>
              <w:rPr>
                <w:iCs/>
                <w:sz w:val="20"/>
                <w:szCs w:val="20"/>
                <w:lang w:val="fr-CH"/>
              </w:rPr>
            </w:pPr>
            <w:r w:rsidRPr="004A3F2B">
              <w:rPr>
                <w:i/>
                <w:iCs/>
                <w:color w:val="0070C0"/>
                <w:sz w:val="20"/>
                <w:szCs w:val="20"/>
                <w:lang w:val="fr-CH"/>
              </w:rPr>
              <w:t>Pas de changemen</w:t>
            </w:r>
            <w:r>
              <w:rPr>
                <w:i/>
                <w:iCs/>
                <w:color w:val="0070C0"/>
                <w:sz w:val="20"/>
                <w:szCs w:val="20"/>
                <w:lang w:val="fr-CH"/>
              </w:rPr>
              <w:t>t</w:t>
            </w:r>
          </w:p>
          <w:p w14:paraId="3487329F" w14:textId="77777777" w:rsidR="003E0B0C" w:rsidRPr="00436D28" w:rsidRDefault="003E0B0C" w:rsidP="007E59C1">
            <w:pPr>
              <w:spacing w:line="260" w:lineRule="atLeast"/>
              <w:rPr>
                <w:sz w:val="20"/>
                <w:szCs w:val="20"/>
                <w:lang w:val="fr-CH" w:eastAsia="de-CH"/>
              </w:rPr>
            </w:pPr>
          </w:p>
        </w:tc>
      </w:tr>
      <w:tr w:rsidR="003E0B0C" w:rsidRPr="00AF2DB5" w14:paraId="2338E0F9" w14:textId="77777777" w:rsidTr="007E59C1">
        <w:trPr>
          <w:trHeight w:val="20"/>
        </w:trPr>
        <w:tc>
          <w:tcPr>
            <w:tcW w:w="562" w:type="dxa"/>
            <w:shd w:val="clear" w:color="auto" w:fill="auto"/>
          </w:tcPr>
          <w:p w14:paraId="433557A3" w14:textId="77777777" w:rsidR="003E0B0C" w:rsidRPr="00436D28" w:rsidRDefault="003E0B0C" w:rsidP="007E59C1">
            <w:pPr>
              <w:rPr>
                <w:color w:val="000000"/>
                <w:sz w:val="20"/>
                <w:szCs w:val="20"/>
                <w:lang w:val="fr-CH"/>
              </w:rPr>
            </w:pPr>
            <w:r w:rsidRPr="00436D28">
              <w:rPr>
                <w:color w:val="000000"/>
                <w:sz w:val="20"/>
                <w:szCs w:val="20"/>
                <w:lang w:val="fr-CH"/>
              </w:rPr>
              <w:t>5</w:t>
            </w:r>
          </w:p>
        </w:tc>
        <w:tc>
          <w:tcPr>
            <w:tcW w:w="7274" w:type="dxa"/>
            <w:shd w:val="clear" w:color="auto" w:fill="auto"/>
          </w:tcPr>
          <w:p w14:paraId="706FE63F" w14:textId="77777777" w:rsidR="003E0B0C" w:rsidRPr="008B1F9F" w:rsidRDefault="003E0B0C" w:rsidP="007E59C1">
            <w:pPr>
              <w:snapToGrid w:val="0"/>
              <w:rPr>
                <w:sz w:val="20"/>
                <w:szCs w:val="20"/>
                <w:lang w:val="fr-CH"/>
              </w:rPr>
            </w:pPr>
            <w:r w:rsidRPr="00330356">
              <w:rPr>
                <w:color w:val="FF0000"/>
                <w:sz w:val="20"/>
                <w:szCs w:val="20"/>
                <w:lang w:val="fr-CH"/>
              </w:rPr>
              <w:t xml:space="preserve">Les </w:t>
            </w:r>
            <w:r w:rsidRPr="008B1F9F">
              <w:rPr>
                <w:sz w:val="20"/>
                <w:szCs w:val="20"/>
                <w:lang w:val="fr-CH"/>
              </w:rPr>
              <w:t xml:space="preserve">clients sont informés sur les offres d’habitat protégé et d’accompagnement à domicile et sont, </w:t>
            </w:r>
            <w:r w:rsidRPr="00330356">
              <w:rPr>
                <w:color w:val="FF0000"/>
                <w:sz w:val="20"/>
                <w:szCs w:val="20"/>
                <w:lang w:val="fr-CH"/>
              </w:rPr>
              <w:t>au besoin</w:t>
            </w:r>
            <w:r w:rsidRPr="008B1F9F">
              <w:rPr>
                <w:sz w:val="20"/>
                <w:szCs w:val="20"/>
                <w:lang w:val="fr-CH"/>
              </w:rPr>
              <w:t>, mis en contact avec les organismes concernés.</w:t>
            </w:r>
          </w:p>
          <w:p w14:paraId="0FE0FD85" w14:textId="77777777" w:rsidR="003E0B0C" w:rsidRPr="009563A1" w:rsidRDefault="003E0B0C" w:rsidP="007E59C1">
            <w:pPr>
              <w:rPr>
                <w:color w:val="000000"/>
                <w:sz w:val="20"/>
                <w:szCs w:val="20"/>
                <w:lang w:val="fr-CH"/>
              </w:rPr>
            </w:pPr>
          </w:p>
        </w:tc>
        <w:tc>
          <w:tcPr>
            <w:tcW w:w="7274" w:type="dxa"/>
          </w:tcPr>
          <w:p w14:paraId="456A89E5" w14:textId="77777777" w:rsidR="003E0B0C" w:rsidRPr="00330356" w:rsidRDefault="003E0B0C" w:rsidP="007E59C1">
            <w:pPr>
              <w:snapToGrid w:val="0"/>
              <w:rPr>
                <w:color w:val="000000"/>
                <w:sz w:val="20"/>
                <w:szCs w:val="20"/>
                <w:lang w:val="fr-CH"/>
              </w:rPr>
            </w:pPr>
            <w:r w:rsidRPr="00814F19">
              <w:rPr>
                <w:color w:val="000000"/>
                <w:sz w:val="20"/>
                <w:szCs w:val="20"/>
                <w:lang w:val="fr-CH"/>
              </w:rPr>
              <w:t xml:space="preserve">Clients </w:t>
            </w:r>
            <w:r w:rsidRPr="00330356">
              <w:rPr>
                <w:strike/>
                <w:color w:val="000000"/>
                <w:sz w:val="20"/>
                <w:szCs w:val="20"/>
                <w:lang w:val="fr-CH"/>
              </w:rPr>
              <w:t>et clientes</w:t>
            </w:r>
            <w:r w:rsidRPr="00814F19">
              <w:rPr>
                <w:color w:val="000000"/>
                <w:sz w:val="20"/>
                <w:szCs w:val="20"/>
                <w:lang w:val="fr-CH"/>
              </w:rPr>
              <w:t xml:space="preserve"> </w:t>
            </w:r>
            <w:r w:rsidRPr="00330356">
              <w:rPr>
                <w:strike/>
                <w:color w:val="000000"/>
                <w:sz w:val="20"/>
                <w:szCs w:val="20"/>
                <w:lang w:val="fr-CH"/>
              </w:rPr>
              <w:t>réguliers/ères</w:t>
            </w:r>
            <w:r w:rsidRPr="00814F19">
              <w:rPr>
                <w:color w:val="000000"/>
                <w:sz w:val="20"/>
                <w:szCs w:val="20"/>
                <w:lang w:val="fr-CH"/>
              </w:rPr>
              <w:t xml:space="preserve"> sont informé-e-s sur les offres d'habitat protégé et d'accompagnement à domicile et sont mis</w:t>
            </w:r>
            <w:r w:rsidRPr="00330356">
              <w:rPr>
                <w:strike/>
                <w:color w:val="000000"/>
                <w:sz w:val="20"/>
                <w:szCs w:val="20"/>
                <w:lang w:val="fr-CH"/>
              </w:rPr>
              <w:t>-e-s</w:t>
            </w:r>
            <w:r w:rsidRPr="00814F19">
              <w:rPr>
                <w:color w:val="000000"/>
                <w:sz w:val="20"/>
                <w:szCs w:val="20"/>
                <w:lang w:val="fr-CH"/>
              </w:rPr>
              <w:t xml:space="preserve"> en contact, </w:t>
            </w:r>
            <w:r w:rsidRPr="00330356">
              <w:rPr>
                <w:strike/>
                <w:color w:val="000000"/>
                <w:sz w:val="20"/>
                <w:szCs w:val="20"/>
                <w:lang w:val="fr-CH"/>
              </w:rPr>
              <w:t>si nécessaire</w:t>
            </w:r>
            <w:r w:rsidRPr="00814F19">
              <w:rPr>
                <w:color w:val="000000"/>
                <w:sz w:val="20"/>
                <w:szCs w:val="20"/>
                <w:lang w:val="fr-CH"/>
              </w:rPr>
              <w:t>, avec les organismes concernés.</w:t>
            </w:r>
          </w:p>
        </w:tc>
      </w:tr>
      <w:tr w:rsidR="003E0B0C" w:rsidRPr="00AF2DB5" w14:paraId="1E7D8438" w14:textId="77777777" w:rsidTr="007E59C1">
        <w:trPr>
          <w:trHeight w:val="20"/>
        </w:trPr>
        <w:tc>
          <w:tcPr>
            <w:tcW w:w="562" w:type="dxa"/>
            <w:shd w:val="clear" w:color="auto" w:fill="auto"/>
          </w:tcPr>
          <w:p w14:paraId="581B6E92" w14:textId="77777777" w:rsidR="003E0B0C" w:rsidRPr="00436D28" w:rsidRDefault="003E0B0C" w:rsidP="007E59C1">
            <w:pPr>
              <w:rPr>
                <w:color w:val="000000"/>
                <w:sz w:val="20"/>
                <w:szCs w:val="20"/>
                <w:lang w:val="fr-CH"/>
              </w:rPr>
            </w:pPr>
            <w:r w:rsidRPr="00436D28">
              <w:rPr>
                <w:color w:val="000000"/>
                <w:sz w:val="20"/>
                <w:szCs w:val="20"/>
                <w:lang w:val="fr-CH"/>
              </w:rPr>
              <w:t>6</w:t>
            </w:r>
          </w:p>
        </w:tc>
        <w:tc>
          <w:tcPr>
            <w:tcW w:w="7274" w:type="dxa"/>
            <w:shd w:val="clear" w:color="auto" w:fill="auto"/>
          </w:tcPr>
          <w:p w14:paraId="2F6DC722" w14:textId="77777777" w:rsidR="003E0B0C" w:rsidRPr="008B1F9F" w:rsidRDefault="003E0B0C" w:rsidP="007E59C1">
            <w:pPr>
              <w:snapToGrid w:val="0"/>
              <w:rPr>
                <w:iCs/>
                <w:sz w:val="20"/>
                <w:szCs w:val="20"/>
                <w:lang w:val="fr-CH"/>
              </w:rPr>
            </w:pPr>
            <w:r w:rsidRPr="004A3F2B">
              <w:rPr>
                <w:iCs/>
                <w:color w:val="FF0000"/>
                <w:sz w:val="20"/>
                <w:szCs w:val="20"/>
                <w:lang w:val="fr-CH"/>
              </w:rPr>
              <w:t>Les clients sont informés de la marche à suivre en situation de crise.</w:t>
            </w:r>
          </w:p>
          <w:p w14:paraId="217D3301" w14:textId="77777777" w:rsidR="003E0B0C" w:rsidRPr="009563A1" w:rsidDel="007A162F" w:rsidRDefault="003E0B0C" w:rsidP="007E59C1">
            <w:pPr>
              <w:rPr>
                <w:color w:val="000000"/>
                <w:sz w:val="20"/>
                <w:szCs w:val="20"/>
                <w:lang w:val="fr-CH"/>
              </w:rPr>
            </w:pPr>
          </w:p>
        </w:tc>
        <w:tc>
          <w:tcPr>
            <w:tcW w:w="7274" w:type="dxa"/>
          </w:tcPr>
          <w:p w14:paraId="5B1A640F" w14:textId="77777777" w:rsidR="003E0B0C" w:rsidRPr="004A3F2B" w:rsidRDefault="003E0B0C" w:rsidP="007E59C1">
            <w:pPr>
              <w:rPr>
                <w:iCs/>
                <w:sz w:val="20"/>
                <w:szCs w:val="20"/>
                <w:lang w:val="fr-CH"/>
              </w:rPr>
            </w:pPr>
            <w:r w:rsidRPr="004A3F2B">
              <w:rPr>
                <w:i/>
                <w:color w:val="0070C0"/>
                <w:sz w:val="20"/>
                <w:szCs w:val="20"/>
                <w:lang w:val="fr-CH"/>
              </w:rPr>
              <w:t>Nouvelle exigence (similaire aux autres modules)</w:t>
            </w:r>
          </w:p>
        </w:tc>
      </w:tr>
    </w:tbl>
    <w:p w14:paraId="00492685" w14:textId="755CA061" w:rsidR="008D2448" w:rsidRPr="003E0B0C" w:rsidRDefault="008D2448">
      <w:pPr>
        <w:spacing w:line="240" w:lineRule="auto"/>
        <w:rPr>
          <w:bCs/>
          <w:sz w:val="20"/>
          <w:szCs w:val="20"/>
          <w:lang w:val="fr-CH"/>
        </w:rPr>
      </w:pPr>
      <w:r w:rsidRPr="003E0B0C">
        <w:rPr>
          <w:bCs/>
          <w:sz w:val="20"/>
          <w:szCs w:val="20"/>
          <w:lang w:val="fr-CH"/>
        </w:rPr>
        <w:br w:type="page"/>
      </w:r>
    </w:p>
    <w:p w14:paraId="51422A14" w14:textId="77777777" w:rsidR="003E0B0C" w:rsidRPr="00436D28" w:rsidRDefault="003E0B0C" w:rsidP="003E0B0C">
      <w:pPr>
        <w:pStyle w:val="berschrift1"/>
        <w:rPr>
          <w:rFonts w:cs="Arial"/>
          <w:lang w:val="fr-CH"/>
        </w:rPr>
      </w:pPr>
      <w:bookmarkStart w:id="101" w:name="_Toc10636150"/>
      <w:bookmarkStart w:id="102" w:name="_Toc26872415"/>
      <w:r w:rsidRPr="00436D28">
        <w:rPr>
          <w:rFonts w:cs="Arial"/>
          <w:lang w:val="fr-CH"/>
        </w:rPr>
        <w:t xml:space="preserve">VI / 3 </w:t>
      </w:r>
      <w:bookmarkEnd w:id="101"/>
      <w:bookmarkEnd w:id="102"/>
      <w:r w:rsidRPr="008B1F9F">
        <w:rPr>
          <w:lang w:val="fr-CH"/>
        </w:rPr>
        <w:t>Assistance de base</w:t>
      </w:r>
    </w:p>
    <w:p w14:paraId="72551795" w14:textId="77777777" w:rsidR="003E0B0C" w:rsidRPr="00436D28" w:rsidRDefault="003E0B0C" w:rsidP="003E0B0C">
      <w:pPr>
        <w:rPr>
          <w:sz w:val="20"/>
          <w:szCs w:val="20"/>
          <w:lang w:val="fr-CH"/>
        </w:rPr>
      </w:pPr>
    </w:p>
    <w:tbl>
      <w:tblPr>
        <w:tblW w:w="14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546"/>
        <w:gridCol w:w="7168"/>
        <w:gridCol w:w="7129"/>
      </w:tblGrid>
      <w:tr w:rsidR="003E0B0C" w:rsidRPr="00AF2DB5" w14:paraId="35F3A858" w14:textId="77777777" w:rsidTr="007E59C1">
        <w:trPr>
          <w:trHeight w:val="20"/>
        </w:trPr>
        <w:tc>
          <w:tcPr>
            <w:tcW w:w="546" w:type="dxa"/>
            <w:shd w:val="clear" w:color="auto" w:fill="auto"/>
          </w:tcPr>
          <w:p w14:paraId="4576928F" w14:textId="77777777" w:rsidR="003E0B0C" w:rsidRPr="00436D28" w:rsidRDefault="003E0B0C" w:rsidP="007E59C1">
            <w:pPr>
              <w:rPr>
                <w:color w:val="000000"/>
                <w:sz w:val="20"/>
                <w:szCs w:val="20"/>
                <w:lang w:val="fr-CH"/>
              </w:rPr>
            </w:pPr>
            <w:r w:rsidRPr="00436D28">
              <w:rPr>
                <w:color w:val="000000"/>
                <w:sz w:val="20"/>
                <w:szCs w:val="20"/>
                <w:lang w:val="fr-CH"/>
              </w:rPr>
              <w:t>1</w:t>
            </w:r>
          </w:p>
        </w:tc>
        <w:tc>
          <w:tcPr>
            <w:tcW w:w="7168" w:type="dxa"/>
            <w:shd w:val="clear" w:color="auto" w:fill="auto"/>
          </w:tcPr>
          <w:p w14:paraId="70E15349" w14:textId="77777777" w:rsidR="003E0B0C" w:rsidRPr="008B1F9F" w:rsidRDefault="003E0B0C" w:rsidP="007E59C1">
            <w:pPr>
              <w:snapToGrid w:val="0"/>
              <w:rPr>
                <w:sz w:val="20"/>
                <w:szCs w:val="20"/>
                <w:lang w:val="fr-CH"/>
              </w:rPr>
            </w:pPr>
            <w:r w:rsidRPr="008B1F9F">
              <w:rPr>
                <w:sz w:val="20"/>
                <w:szCs w:val="20"/>
                <w:lang w:val="fr-CH"/>
              </w:rPr>
              <w:t xml:space="preserve">Le centre règle l’étendue des soins </w:t>
            </w:r>
            <w:r w:rsidRPr="00622C50">
              <w:rPr>
                <w:color w:val="FF0000"/>
                <w:sz w:val="20"/>
                <w:szCs w:val="20"/>
                <w:lang w:val="fr-CH"/>
              </w:rPr>
              <w:t xml:space="preserve">de santé </w:t>
            </w:r>
            <w:r w:rsidRPr="008B1F9F">
              <w:rPr>
                <w:sz w:val="20"/>
                <w:szCs w:val="20"/>
                <w:lang w:val="fr-CH"/>
              </w:rPr>
              <w:t>offerts et du matériel nécessaire (y c. médicaments) mis à disposition à cet effet.</w:t>
            </w:r>
          </w:p>
          <w:p w14:paraId="0F450179" w14:textId="77777777" w:rsidR="003E0B0C" w:rsidRPr="009563A1" w:rsidRDefault="003E0B0C" w:rsidP="007E59C1">
            <w:pPr>
              <w:rPr>
                <w:color w:val="000000"/>
                <w:sz w:val="20"/>
                <w:szCs w:val="20"/>
                <w:lang w:val="fr-CH"/>
              </w:rPr>
            </w:pPr>
          </w:p>
        </w:tc>
        <w:tc>
          <w:tcPr>
            <w:tcW w:w="7129" w:type="dxa"/>
          </w:tcPr>
          <w:p w14:paraId="65562C70" w14:textId="77777777" w:rsidR="003E0B0C" w:rsidRPr="009563A1" w:rsidRDefault="003E0B0C" w:rsidP="007E59C1">
            <w:pPr>
              <w:snapToGrid w:val="0"/>
              <w:rPr>
                <w:color w:val="000000"/>
                <w:sz w:val="20"/>
                <w:szCs w:val="20"/>
                <w:lang w:val="fr-CH"/>
              </w:rPr>
            </w:pPr>
            <w:r w:rsidRPr="00814F19">
              <w:rPr>
                <w:color w:val="000000"/>
                <w:sz w:val="20"/>
                <w:szCs w:val="20"/>
                <w:lang w:val="fr-CH"/>
              </w:rPr>
              <w:t xml:space="preserve">Le centre règle l'étendue des soins </w:t>
            </w:r>
            <w:r w:rsidRPr="00622C50">
              <w:rPr>
                <w:strike/>
                <w:color w:val="000000"/>
                <w:sz w:val="20"/>
                <w:szCs w:val="20"/>
                <w:lang w:val="fr-CH"/>
              </w:rPr>
              <w:t>infirmiers de base</w:t>
            </w:r>
            <w:r w:rsidRPr="00814F19">
              <w:rPr>
                <w:color w:val="000000"/>
                <w:sz w:val="20"/>
                <w:szCs w:val="20"/>
                <w:lang w:val="fr-CH"/>
              </w:rPr>
              <w:t xml:space="preserve"> offerts et du matériel nécessaire (yc médicaments) mis à disposition à cet effet.</w:t>
            </w:r>
          </w:p>
        </w:tc>
      </w:tr>
      <w:tr w:rsidR="003E0B0C" w:rsidRPr="00436D28" w14:paraId="4B6718BA" w14:textId="77777777" w:rsidTr="007E59C1">
        <w:trPr>
          <w:trHeight w:val="20"/>
        </w:trPr>
        <w:tc>
          <w:tcPr>
            <w:tcW w:w="546" w:type="dxa"/>
            <w:shd w:val="clear" w:color="auto" w:fill="auto"/>
          </w:tcPr>
          <w:p w14:paraId="5F8E01C6" w14:textId="77777777" w:rsidR="003E0B0C" w:rsidRPr="00436D28" w:rsidRDefault="003E0B0C" w:rsidP="007E59C1">
            <w:pPr>
              <w:rPr>
                <w:color w:val="000000"/>
                <w:sz w:val="20"/>
                <w:szCs w:val="20"/>
                <w:lang w:val="fr-CH"/>
              </w:rPr>
            </w:pPr>
            <w:r w:rsidRPr="00436D28">
              <w:rPr>
                <w:color w:val="000000"/>
                <w:sz w:val="20"/>
                <w:szCs w:val="20"/>
                <w:lang w:val="fr-CH"/>
              </w:rPr>
              <w:t>2</w:t>
            </w:r>
          </w:p>
        </w:tc>
        <w:tc>
          <w:tcPr>
            <w:tcW w:w="7168" w:type="dxa"/>
            <w:shd w:val="clear" w:color="auto" w:fill="auto"/>
          </w:tcPr>
          <w:p w14:paraId="65E6DF8B" w14:textId="77777777" w:rsidR="003E0B0C" w:rsidRPr="008B1F9F" w:rsidRDefault="003E0B0C" w:rsidP="007E59C1">
            <w:pPr>
              <w:snapToGrid w:val="0"/>
              <w:rPr>
                <w:sz w:val="20"/>
                <w:szCs w:val="20"/>
                <w:lang w:val="fr-CH"/>
              </w:rPr>
            </w:pPr>
            <w:r w:rsidRPr="008B1F9F">
              <w:rPr>
                <w:sz w:val="20"/>
                <w:szCs w:val="20"/>
                <w:lang w:val="fr-CH"/>
              </w:rPr>
              <w:t xml:space="preserve">Le centre offre la possibilité </w:t>
            </w:r>
            <w:r w:rsidRPr="00622C50">
              <w:rPr>
                <w:color w:val="FF0000"/>
                <w:sz w:val="20"/>
                <w:szCs w:val="20"/>
                <w:lang w:val="fr-CH"/>
              </w:rPr>
              <w:t xml:space="preserve">de se doucher </w:t>
            </w:r>
            <w:r w:rsidRPr="008B1F9F">
              <w:rPr>
                <w:sz w:val="20"/>
                <w:szCs w:val="20"/>
                <w:lang w:val="fr-CH"/>
              </w:rPr>
              <w:t xml:space="preserve">et de laver du linge. Les installations sanitaires sont autant que possible séparées par </w:t>
            </w:r>
            <w:r w:rsidRPr="00622C50">
              <w:rPr>
                <w:color w:val="FF0000"/>
                <w:sz w:val="20"/>
                <w:szCs w:val="20"/>
                <w:lang w:val="fr-CH"/>
              </w:rPr>
              <w:t>genre</w:t>
            </w:r>
            <w:r w:rsidRPr="008B1F9F">
              <w:rPr>
                <w:sz w:val="20"/>
                <w:szCs w:val="20"/>
                <w:lang w:val="fr-CH"/>
              </w:rPr>
              <w:t>.</w:t>
            </w:r>
          </w:p>
          <w:p w14:paraId="651AD6CC" w14:textId="77777777" w:rsidR="003E0B0C" w:rsidRPr="009563A1" w:rsidRDefault="003E0B0C" w:rsidP="007E59C1">
            <w:pPr>
              <w:rPr>
                <w:color w:val="000000"/>
                <w:sz w:val="20"/>
                <w:szCs w:val="20"/>
                <w:lang w:val="fr-CH"/>
              </w:rPr>
            </w:pPr>
          </w:p>
        </w:tc>
        <w:tc>
          <w:tcPr>
            <w:tcW w:w="7129" w:type="dxa"/>
          </w:tcPr>
          <w:p w14:paraId="51AF4140" w14:textId="77777777" w:rsidR="003E0B0C" w:rsidRPr="00622C50" w:rsidRDefault="003E0B0C" w:rsidP="007E59C1">
            <w:pPr>
              <w:snapToGrid w:val="0"/>
              <w:rPr>
                <w:sz w:val="20"/>
                <w:szCs w:val="20"/>
              </w:rPr>
            </w:pPr>
            <w:r w:rsidRPr="00814F19">
              <w:rPr>
                <w:color w:val="000000"/>
                <w:sz w:val="20"/>
                <w:szCs w:val="20"/>
                <w:lang w:val="fr-CH"/>
              </w:rPr>
              <w:t xml:space="preserve">Le centre offre la possibilité </w:t>
            </w:r>
            <w:r w:rsidRPr="00622C50">
              <w:rPr>
                <w:strike/>
                <w:color w:val="000000"/>
                <w:sz w:val="20"/>
                <w:szCs w:val="20"/>
                <w:lang w:val="fr-CH"/>
              </w:rPr>
              <w:t xml:space="preserve">– interne ou externe – de cuisiner, </w:t>
            </w:r>
            <w:r w:rsidRPr="00814F19">
              <w:rPr>
                <w:color w:val="000000"/>
                <w:sz w:val="20"/>
                <w:szCs w:val="20"/>
                <w:lang w:val="fr-CH"/>
              </w:rPr>
              <w:t xml:space="preserve">de laver du linge </w:t>
            </w:r>
            <w:r w:rsidRPr="00622C50">
              <w:rPr>
                <w:strike/>
                <w:color w:val="000000"/>
                <w:sz w:val="20"/>
                <w:szCs w:val="20"/>
                <w:lang w:val="fr-CH"/>
              </w:rPr>
              <w:t>ainsi que d'utiliser des</w:t>
            </w:r>
            <w:r w:rsidRPr="00814F19">
              <w:rPr>
                <w:color w:val="000000"/>
                <w:sz w:val="20"/>
                <w:szCs w:val="20"/>
                <w:lang w:val="fr-CH"/>
              </w:rPr>
              <w:t xml:space="preserve"> installations sanitaires autant que possible séparées </w:t>
            </w:r>
            <w:r w:rsidRPr="00622C50">
              <w:rPr>
                <w:strike/>
                <w:color w:val="000000"/>
                <w:sz w:val="20"/>
                <w:szCs w:val="20"/>
                <w:lang w:val="fr-CH"/>
              </w:rPr>
              <w:t>pour les hommes et les femmes</w:t>
            </w:r>
            <w:r w:rsidRPr="00814F19">
              <w:rPr>
                <w:color w:val="000000"/>
                <w:sz w:val="20"/>
                <w:szCs w:val="20"/>
                <w:lang w:val="fr-CH"/>
              </w:rPr>
              <w:t>.</w:t>
            </w:r>
            <w:r>
              <w:rPr>
                <w:color w:val="000000"/>
                <w:sz w:val="20"/>
                <w:szCs w:val="20"/>
                <w:lang w:val="fr-CH"/>
              </w:rPr>
              <w:t xml:space="preserve"> </w:t>
            </w:r>
            <w:r w:rsidRPr="00622C50">
              <w:rPr>
                <w:i/>
                <w:color w:val="0070C0"/>
                <w:sz w:val="20"/>
                <w:szCs w:val="20"/>
                <w:lang w:val="fr-CH"/>
              </w:rPr>
              <w:t>Reformulation / retrait d’une exigence</w:t>
            </w:r>
          </w:p>
        </w:tc>
      </w:tr>
      <w:tr w:rsidR="003E0B0C" w:rsidRPr="00AF2DB5" w14:paraId="2FCBAE6D" w14:textId="77777777" w:rsidTr="007E59C1">
        <w:trPr>
          <w:trHeight w:val="20"/>
        </w:trPr>
        <w:tc>
          <w:tcPr>
            <w:tcW w:w="546" w:type="dxa"/>
            <w:shd w:val="clear" w:color="auto" w:fill="auto"/>
          </w:tcPr>
          <w:p w14:paraId="4D2C87AA" w14:textId="77777777" w:rsidR="003E0B0C" w:rsidRPr="00436D28" w:rsidRDefault="003E0B0C" w:rsidP="007E59C1">
            <w:pPr>
              <w:rPr>
                <w:color w:val="000000"/>
                <w:sz w:val="20"/>
                <w:szCs w:val="20"/>
                <w:lang w:val="fr-CH"/>
              </w:rPr>
            </w:pPr>
            <w:r w:rsidRPr="00436D28">
              <w:rPr>
                <w:color w:val="000000"/>
                <w:sz w:val="20"/>
                <w:szCs w:val="20"/>
                <w:lang w:val="fr-CH"/>
              </w:rPr>
              <w:t>3</w:t>
            </w:r>
          </w:p>
        </w:tc>
        <w:tc>
          <w:tcPr>
            <w:tcW w:w="7168" w:type="dxa"/>
            <w:shd w:val="clear" w:color="auto" w:fill="auto"/>
          </w:tcPr>
          <w:p w14:paraId="405D5468" w14:textId="77777777" w:rsidR="003E0B0C" w:rsidRPr="008B1F9F" w:rsidRDefault="003E0B0C" w:rsidP="007E59C1">
            <w:pPr>
              <w:snapToGrid w:val="0"/>
              <w:rPr>
                <w:iCs/>
                <w:sz w:val="20"/>
                <w:szCs w:val="20"/>
                <w:lang w:val="fr-CH"/>
              </w:rPr>
            </w:pPr>
            <w:r w:rsidRPr="008B1F9F">
              <w:rPr>
                <w:iCs/>
                <w:sz w:val="20"/>
                <w:szCs w:val="20"/>
                <w:lang w:val="fr-CH"/>
              </w:rPr>
              <w:t xml:space="preserve">La remise de matériel d’injection est </w:t>
            </w:r>
            <w:r w:rsidRPr="00622C50">
              <w:rPr>
                <w:iCs/>
                <w:color w:val="FF0000"/>
                <w:sz w:val="20"/>
                <w:szCs w:val="20"/>
                <w:lang w:val="fr-CH"/>
              </w:rPr>
              <w:t>réglementée</w:t>
            </w:r>
            <w:r w:rsidRPr="008B1F9F">
              <w:rPr>
                <w:iCs/>
                <w:sz w:val="20"/>
                <w:szCs w:val="20"/>
                <w:lang w:val="fr-CH"/>
              </w:rPr>
              <w:t>.</w:t>
            </w:r>
          </w:p>
          <w:p w14:paraId="577BF6D7" w14:textId="77777777" w:rsidR="003E0B0C" w:rsidRPr="009563A1" w:rsidRDefault="003E0B0C" w:rsidP="007E59C1">
            <w:pPr>
              <w:rPr>
                <w:iCs/>
                <w:color w:val="000000"/>
                <w:sz w:val="20"/>
                <w:szCs w:val="20"/>
                <w:lang w:val="fr-CH"/>
              </w:rPr>
            </w:pPr>
          </w:p>
        </w:tc>
        <w:tc>
          <w:tcPr>
            <w:tcW w:w="7129" w:type="dxa"/>
          </w:tcPr>
          <w:p w14:paraId="49B986DF" w14:textId="77777777" w:rsidR="003E0B0C" w:rsidRPr="00814F19" w:rsidRDefault="003E0B0C" w:rsidP="007E59C1">
            <w:pPr>
              <w:snapToGrid w:val="0"/>
              <w:rPr>
                <w:iCs/>
                <w:color w:val="000000"/>
                <w:sz w:val="20"/>
                <w:szCs w:val="20"/>
                <w:lang w:val="fr-CH"/>
              </w:rPr>
            </w:pPr>
            <w:r w:rsidRPr="00814F19">
              <w:rPr>
                <w:iCs/>
                <w:color w:val="000000"/>
                <w:sz w:val="20"/>
                <w:szCs w:val="20"/>
                <w:lang w:val="fr-CH"/>
              </w:rPr>
              <w:t xml:space="preserve">La remise de matériel d'injection est </w:t>
            </w:r>
            <w:r w:rsidRPr="00622C50">
              <w:rPr>
                <w:iCs/>
                <w:strike/>
                <w:color w:val="000000"/>
                <w:sz w:val="20"/>
                <w:szCs w:val="20"/>
                <w:lang w:val="fr-CH"/>
              </w:rPr>
              <w:t>dûment réglée</w:t>
            </w:r>
            <w:r w:rsidRPr="00814F19">
              <w:rPr>
                <w:iCs/>
                <w:color w:val="000000"/>
                <w:sz w:val="20"/>
                <w:szCs w:val="20"/>
                <w:lang w:val="fr-CH"/>
              </w:rPr>
              <w:t>.</w:t>
            </w:r>
          </w:p>
          <w:p w14:paraId="6D780102" w14:textId="77777777" w:rsidR="003E0B0C" w:rsidRPr="00622C50" w:rsidRDefault="003E0B0C" w:rsidP="007E59C1">
            <w:pPr>
              <w:rPr>
                <w:iCs/>
                <w:sz w:val="20"/>
                <w:szCs w:val="20"/>
                <w:lang w:val="fr-CH"/>
              </w:rPr>
            </w:pPr>
          </w:p>
        </w:tc>
      </w:tr>
      <w:tr w:rsidR="003E0B0C" w:rsidRPr="00AF2DB5" w14:paraId="1A0FA27C" w14:textId="77777777" w:rsidTr="007E59C1">
        <w:trPr>
          <w:trHeight w:val="20"/>
        </w:trPr>
        <w:tc>
          <w:tcPr>
            <w:tcW w:w="546" w:type="dxa"/>
            <w:shd w:val="clear" w:color="auto" w:fill="auto"/>
          </w:tcPr>
          <w:p w14:paraId="33EF5973" w14:textId="77777777" w:rsidR="003E0B0C" w:rsidRPr="00436D28" w:rsidRDefault="003E0B0C" w:rsidP="007E59C1">
            <w:pPr>
              <w:rPr>
                <w:color w:val="000000"/>
                <w:sz w:val="20"/>
                <w:szCs w:val="20"/>
                <w:lang w:val="fr-CH"/>
              </w:rPr>
            </w:pPr>
            <w:r w:rsidRPr="00436D28">
              <w:rPr>
                <w:color w:val="000000"/>
                <w:sz w:val="20"/>
                <w:szCs w:val="20"/>
                <w:lang w:val="fr-CH"/>
              </w:rPr>
              <w:t>4</w:t>
            </w:r>
          </w:p>
        </w:tc>
        <w:tc>
          <w:tcPr>
            <w:tcW w:w="7168" w:type="dxa"/>
            <w:shd w:val="clear" w:color="auto" w:fill="auto"/>
          </w:tcPr>
          <w:p w14:paraId="0047600E" w14:textId="77777777" w:rsidR="003E0B0C" w:rsidRPr="008B1F9F" w:rsidRDefault="003E0B0C" w:rsidP="007E59C1">
            <w:pPr>
              <w:snapToGrid w:val="0"/>
              <w:rPr>
                <w:iCs/>
                <w:sz w:val="20"/>
                <w:szCs w:val="20"/>
                <w:lang w:val="fr-CH"/>
              </w:rPr>
            </w:pPr>
            <w:r w:rsidRPr="008B1F9F">
              <w:rPr>
                <w:iCs/>
                <w:sz w:val="20"/>
                <w:szCs w:val="20"/>
                <w:lang w:val="fr-CH"/>
              </w:rPr>
              <w:t>La remise de matériel de prévention s’effectue en fonction des groupes cibles.</w:t>
            </w:r>
          </w:p>
          <w:p w14:paraId="4D3CB34E" w14:textId="77777777" w:rsidR="003E0B0C" w:rsidRPr="009563A1" w:rsidRDefault="003E0B0C" w:rsidP="007E59C1">
            <w:pPr>
              <w:rPr>
                <w:iCs/>
                <w:color w:val="000000"/>
                <w:sz w:val="20"/>
                <w:szCs w:val="20"/>
                <w:lang w:val="fr-CH"/>
              </w:rPr>
            </w:pPr>
          </w:p>
        </w:tc>
        <w:tc>
          <w:tcPr>
            <w:tcW w:w="7129" w:type="dxa"/>
          </w:tcPr>
          <w:p w14:paraId="2CB79659" w14:textId="77777777" w:rsidR="003E0B0C" w:rsidRPr="00177B85" w:rsidRDefault="003E0B0C" w:rsidP="007E59C1">
            <w:pPr>
              <w:snapToGrid w:val="0"/>
              <w:rPr>
                <w:iCs/>
                <w:color w:val="000000"/>
                <w:sz w:val="20"/>
                <w:szCs w:val="20"/>
                <w:lang w:val="fr-CH"/>
              </w:rPr>
            </w:pPr>
            <w:r w:rsidRPr="00814F19">
              <w:rPr>
                <w:iCs/>
                <w:color w:val="000000"/>
                <w:sz w:val="20"/>
                <w:szCs w:val="20"/>
                <w:lang w:val="fr-CH"/>
              </w:rPr>
              <w:t xml:space="preserve">La remise de matériel de prévention s’effectue en fonction des groupes cibles </w:t>
            </w:r>
            <w:r w:rsidRPr="00622C50">
              <w:rPr>
                <w:iCs/>
                <w:strike/>
                <w:color w:val="000000"/>
                <w:sz w:val="20"/>
                <w:szCs w:val="20"/>
                <w:lang w:val="fr-CH"/>
              </w:rPr>
              <w:t>et de leurs besoins</w:t>
            </w:r>
            <w:r w:rsidRPr="00814F19">
              <w:rPr>
                <w:iCs/>
                <w:color w:val="000000"/>
                <w:sz w:val="20"/>
                <w:szCs w:val="20"/>
                <w:lang w:val="fr-CH"/>
              </w:rPr>
              <w:t>.</w:t>
            </w:r>
          </w:p>
        </w:tc>
      </w:tr>
    </w:tbl>
    <w:p w14:paraId="6A0F20E1" w14:textId="4132ED78" w:rsidR="008D2448" w:rsidRPr="003E0B0C" w:rsidRDefault="008D2448">
      <w:pPr>
        <w:spacing w:line="240" w:lineRule="auto"/>
        <w:rPr>
          <w:color w:val="000000"/>
          <w:sz w:val="20"/>
          <w:szCs w:val="20"/>
          <w:lang w:val="fr-CH"/>
        </w:rPr>
      </w:pPr>
      <w:r w:rsidRPr="003E0B0C">
        <w:rPr>
          <w:color w:val="000000"/>
          <w:sz w:val="20"/>
          <w:szCs w:val="20"/>
          <w:lang w:val="fr-CH"/>
        </w:rPr>
        <w:br w:type="page"/>
      </w:r>
    </w:p>
    <w:p w14:paraId="4FC52796" w14:textId="77777777" w:rsidR="003E0B0C" w:rsidRPr="00436D28" w:rsidRDefault="003E0B0C" w:rsidP="003E0B0C">
      <w:pPr>
        <w:pStyle w:val="berschrift1"/>
        <w:rPr>
          <w:rFonts w:cs="Arial"/>
          <w:i/>
          <w:iCs/>
          <w:lang w:val="fr-CH"/>
        </w:rPr>
      </w:pPr>
      <w:bookmarkStart w:id="103" w:name="_Toc10636151"/>
      <w:bookmarkStart w:id="104" w:name="_Toc26872416"/>
      <w:r w:rsidRPr="00436D28">
        <w:rPr>
          <w:rFonts w:cs="Arial"/>
          <w:lang w:val="fr-CH"/>
        </w:rPr>
        <w:t xml:space="preserve">VI / 4 </w:t>
      </w:r>
      <w:r>
        <w:rPr>
          <w:rFonts w:cs="Arial"/>
          <w:lang w:val="fr-CH"/>
        </w:rPr>
        <w:t>Travail en réseau</w:t>
      </w:r>
      <w:bookmarkEnd w:id="103"/>
      <w:bookmarkEnd w:id="104"/>
    </w:p>
    <w:p w14:paraId="598C888C" w14:textId="77777777" w:rsidR="003E0B0C" w:rsidRPr="00436D28" w:rsidRDefault="003E0B0C" w:rsidP="003E0B0C">
      <w:pPr>
        <w:rPr>
          <w:i/>
          <w:sz w:val="20"/>
          <w:szCs w:val="20"/>
          <w:lang w:val="fr-CH"/>
        </w:rPr>
      </w:pPr>
    </w:p>
    <w:tbl>
      <w:tblPr>
        <w:tblW w:w="14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545"/>
        <w:gridCol w:w="7172"/>
        <w:gridCol w:w="7126"/>
      </w:tblGrid>
      <w:tr w:rsidR="003E0B0C" w:rsidRPr="00212559" w14:paraId="5BD86830" w14:textId="77777777" w:rsidTr="007E59C1">
        <w:trPr>
          <w:trHeight w:val="20"/>
        </w:trPr>
        <w:tc>
          <w:tcPr>
            <w:tcW w:w="545" w:type="dxa"/>
            <w:shd w:val="clear" w:color="auto" w:fill="auto"/>
          </w:tcPr>
          <w:p w14:paraId="7F5F41A4" w14:textId="77777777" w:rsidR="003E0B0C" w:rsidRPr="00436D28" w:rsidRDefault="003E0B0C" w:rsidP="007E59C1">
            <w:pPr>
              <w:rPr>
                <w:color w:val="000000"/>
                <w:sz w:val="20"/>
                <w:szCs w:val="20"/>
                <w:lang w:val="fr-CH"/>
              </w:rPr>
            </w:pPr>
            <w:r w:rsidRPr="00436D28">
              <w:rPr>
                <w:color w:val="000000"/>
                <w:sz w:val="20"/>
                <w:szCs w:val="20"/>
                <w:lang w:val="fr-CH"/>
              </w:rPr>
              <w:t>1</w:t>
            </w:r>
          </w:p>
        </w:tc>
        <w:tc>
          <w:tcPr>
            <w:tcW w:w="7172" w:type="dxa"/>
            <w:shd w:val="clear" w:color="auto" w:fill="auto"/>
          </w:tcPr>
          <w:p w14:paraId="0466282B" w14:textId="77777777" w:rsidR="003E0B0C" w:rsidRPr="008B1F9F" w:rsidRDefault="003E0B0C" w:rsidP="007E59C1">
            <w:pPr>
              <w:snapToGrid w:val="0"/>
              <w:rPr>
                <w:iCs/>
                <w:sz w:val="20"/>
                <w:szCs w:val="20"/>
                <w:lang w:val="fr-CH"/>
              </w:rPr>
            </w:pPr>
            <w:r w:rsidRPr="008B1F9F">
              <w:rPr>
                <w:iCs/>
                <w:sz w:val="20"/>
                <w:szCs w:val="20"/>
                <w:lang w:val="fr-CH"/>
              </w:rPr>
              <w:t xml:space="preserve">Si nécessaire, le centre met en contact les clients </w:t>
            </w:r>
            <w:r w:rsidRPr="00212559">
              <w:rPr>
                <w:iCs/>
                <w:color w:val="FF0000"/>
                <w:sz w:val="20"/>
                <w:szCs w:val="20"/>
                <w:lang w:val="fr-CH"/>
              </w:rPr>
              <w:t>avec d’autres services et prestations</w:t>
            </w:r>
            <w:r w:rsidRPr="008B1F9F">
              <w:rPr>
                <w:iCs/>
                <w:sz w:val="20"/>
                <w:szCs w:val="20"/>
                <w:lang w:val="fr-CH"/>
              </w:rPr>
              <w:t>.</w:t>
            </w:r>
          </w:p>
          <w:p w14:paraId="5E1FA933" w14:textId="77777777" w:rsidR="003E0B0C" w:rsidRPr="009563A1" w:rsidRDefault="003E0B0C" w:rsidP="007E59C1">
            <w:pPr>
              <w:rPr>
                <w:color w:val="000000"/>
                <w:sz w:val="20"/>
                <w:szCs w:val="20"/>
                <w:lang w:val="fr-CH"/>
              </w:rPr>
            </w:pPr>
          </w:p>
        </w:tc>
        <w:tc>
          <w:tcPr>
            <w:tcW w:w="7126" w:type="dxa"/>
          </w:tcPr>
          <w:p w14:paraId="7FAAF07A" w14:textId="77777777" w:rsidR="003E0B0C" w:rsidRPr="00212559" w:rsidRDefault="003E0B0C" w:rsidP="007E59C1">
            <w:pPr>
              <w:snapToGrid w:val="0"/>
              <w:rPr>
                <w:iCs/>
                <w:sz w:val="20"/>
                <w:szCs w:val="20"/>
                <w:lang w:val="fr-CH" w:eastAsia="de-CH"/>
              </w:rPr>
            </w:pPr>
            <w:r w:rsidRPr="00814F19">
              <w:rPr>
                <w:iCs/>
                <w:color w:val="000000"/>
                <w:sz w:val="20"/>
                <w:szCs w:val="20"/>
                <w:lang w:val="fr-CH"/>
              </w:rPr>
              <w:t xml:space="preserve">Si nécessaire, le centre met en contact les client-e-s avec d'autres </w:t>
            </w:r>
            <w:r w:rsidRPr="00212559">
              <w:rPr>
                <w:iCs/>
                <w:strike/>
                <w:color w:val="000000"/>
                <w:sz w:val="20"/>
                <w:szCs w:val="20"/>
                <w:lang w:val="fr-CH"/>
              </w:rPr>
              <w:t>offres d'aide aux personnes dépendantes ainsi qu'avec des services d'assistance sociale et médicale de base.</w:t>
            </w:r>
            <w:r>
              <w:rPr>
                <w:iCs/>
                <w:color w:val="000000"/>
                <w:sz w:val="20"/>
                <w:szCs w:val="20"/>
                <w:lang w:val="fr-CH"/>
              </w:rPr>
              <w:t xml:space="preserve"> </w:t>
            </w:r>
            <w:r w:rsidRPr="00212559">
              <w:rPr>
                <w:i/>
                <w:iCs/>
                <w:color w:val="0070C0"/>
                <w:sz w:val="20"/>
                <w:szCs w:val="20"/>
                <w:lang w:val="fr-CH"/>
              </w:rPr>
              <w:t>Reformulation</w:t>
            </w:r>
          </w:p>
        </w:tc>
      </w:tr>
      <w:tr w:rsidR="003E0B0C" w:rsidRPr="00436D28" w14:paraId="2DE5CEFA" w14:textId="77777777" w:rsidTr="007E59C1">
        <w:trPr>
          <w:trHeight w:val="20"/>
        </w:trPr>
        <w:tc>
          <w:tcPr>
            <w:tcW w:w="545" w:type="dxa"/>
            <w:shd w:val="clear" w:color="auto" w:fill="auto"/>
          </w:tcPr>
          <w:p w14:paraId="1821DA9F" w14:textId="77777777" w:rsidR="003E0B0C" w:rsidRPr="00436D28" w:rsidRDefault="003E0B0C" w:rsidP="007E59C1">
            <w:pPr>
              <w:rPr>
                <w:color w:val="000000"/>
                <w:sz w:val="20"/>
                <w:szCs w:val="20"/>
                <w:lang w:val="fr-CH"/>
              </w:rPr>
            </w:pPr>
            <w:r w:rsidRPr="00436D28">
              <w:rPr>
                <w:color w:val="000000"/>
                <w:sz w:val="20"/>
                <w:szCs w:val="20"/>
                <w:lang w:val="fr-CH"/>
              </w:rPr>
              <w:t>2</w:t>
            </w:r>
          </w:p>
        </w:tc>
        <w:tc>
          <w:tcPr>
            <w:tcW w:w="7172" w:type="dxa"/>
            <w:shd w:val="clear" w:color="auto" w:fill="auto"/>
          </w:tcPr>
          <w:p w14:paraId="65CCCFCA" w14:textId="77777777" w:rsidR="003E0B0C" w:rsidRPr="008B1F9F" w:rsidRDefault="003E0B0C" w:rsidP="007E59C1">
            <w:pPr>
              <w:snapToGrid w:val="0"/>
              <w:rPr>
                <w:sz w:val="20"/>
                <w:szCs w:val="20"/>
                <w:lang w:val="fr-CH"/>
              </w:rPr>
            </w:pPr>
            <w:r w:rsidRPr="008B1F9F">
              <w:rPr>
                <w:sz w:val="20"/>
                <w:szCs w:val="20"/>
                <w:lang w:val="fr-CH"/>
              </w:rPr>
              <w:t>La prise en charge en réseau d’un cas s’effectue en présence du client concerné, ou avec son consentement.</w:t>
            </w:r>
          </w:p>
          <w:p w14:paraId="7D4C63E7" w14:textId="77777777" w:rsidR="003E0B0C" w:rsidRPr="009563A1" w:rsidRDefault="003E0B0C" w:rsidP="007E59C1">
            <w:pPr>
              <w:rPr>
                <w:color w:val="000000"/>
                <w:sz w:val="20"/>
                <w:szCs w:val="20"/>
                <w:lang w:val="fr-CH"/>
              </w:rPr>
            </w:pPr>
          </w:p>
        </w:tc>
        <w:tc>
          <w:tcPr>
            <w:tcW w:w="7126" w:type="dxa"/>
          </w:tcPr>
          <w:p w14:paraId="76A187DB" w14:textId="77777777" w:rsidR="003E0B0C" w:rsidRPr="00177B85" w:rsidRDefault="003E0B0C" w:rsidP="007E59C1">
            <w:pPr>
              <w:snapToGrid w:val="0"/>
              <w:rPr>
                <w:i/>
                <w:sz w:val="20"/>
                <w:szCs w:val="20"/>
                <w:lang w:val="fr-CH"/>
              </w:rPr>
            </w:pPr>
            <w:r w:rsidRPr="00177B85">
              <w:rPr>
                <w:i/>
                <w:color w:val="0070C0"/>
                <w:sz w:val="20"/>
                <w:szCs w:val="20"/>
                <w:lang w:val="fr-CH"/>
              </w:rPr>
              <w:t>Pas de changement</w:t>
            </w:r>
          </w:p>
        </w:tc>
      </w:tr>
      <w:tr w:rsidR="003E0B0C" w:rsidRPr="00436D28" w14:paraId="35F34A1E" w14:textId="77777777" w:rsidTr="007E59C1">
        <w:trPr>
          <w:trHeight w:val="20"/>
        </w:trPr>
        <w:tc>
          <w:tcPr>
            <w:tcW w:w="545" w:type="dxa"/>
            <w:shd w:val="clear" w:color="auto" w:fill="auto"/>
          </w:tcPr>
          <w:p w14:paraId="64420E61" w14:textId="77777777" w:rsidR="003E0B0C" w:rsidRPr="00436D28" w:rsidRDefault="003E0B0C" w:rsidP="007E59C1">
            <w:pPr>
              <w:rPr>
                <w:color w:val="000000"/>
                <w:sz w:val="20"/>
                <w:szCs w:val="20"/>
                <w:lang w:val="fr-CH"/>
              </w:rPr>
            </w:pPr>
            <w:r w:rsidRPr="00436D28">
              <w:rPr>
                <w:color w:val="000000"/>
                <w:sz w:val="20"/>
                <w:szCs w:val="20"/>
                <w:lang w:val="fr-CH"/>
              </w:rPr>
              <w:t>3</w:t>
            </w:r>
          </w:p>
        </w:tc>
        <w:tc>
          <w:tcPr>
            <w:tcW w:w="7172" w:type="dxa"/>
            <w:shd w:val="clear" w:color="auto" w:fill="auto"/>
          </w:tcPr>
          <w:p w14:paraId="552E9CF8" w14:textId="77777777" w:rsidR="003E0B0C" w:rsidRPr="008B1F9F" w:rsidRDefault="003E0B0C" w:rsidP="007E59C1">
            <w:pPr>
              <w:snapToGrid w:val="0"/>
              <w:rPr>
                <w:sz w:val="20"/>
                <w:szCs w:val="20"/>
                <w:lang w:val="fr-CH"/>
              </w:rPr>
            </w:pPr>
            <w:r w:rsidRPr="00212559">
              <w:rPr>
                <w:color w:val="FF0000"/>
                <w:sz w:val="20"/>
                <w:szCs w:val="20"/>
                <w:lang w:val="fr-CH"/>
              </w:rPr>
              <w:t>Le centre règle la procédure relative aux signalements (avis de détresse)</w:t>
            </w:r>
            <w:r w:rsidRPr="008B1F9F">
              <w:rPr>
                <w:sz w:val="20"/>
                <w:szCs w:val="20"/>
                <w:lang w:val="fr-CH"/>
              </w:rPr>
              <w:t>.</w:t>
            </w:r>
          </w:p>
          <w:p w14:paraId="7848A7FD" w14:textId="77777777" w:rsidR="003E0B0C" w:rsidRPr="009563A1" w:rsidRDefault="003E0B0C" w:rsidP="007E59C1">
            <w:pPr>
              <w:rPr>
                <w:sz w:val="20"/>
                <w:szCs w:val="20"/>
                <w:lang w:val="fr-CH"/>
              </w:rPr>
            </w:pPr>
          </w:p>
        </w:tc>
        <w:tc>
          <w:tcPr>
            <w:tcW w:w="7126" w:type="dxa"/>
          </w:tcPr>
          <w:p w14:paraId="16618335" w14:textId="77777777" w:rsidR="003E0B0C" w:rsidRPr="00436D28" w:rsidRDefault="003E0B0C" w:rsidP="007E59C1">
            <w:pPr>
              <w:rPr>
                <w:sz w:val="20"/>
                <w:szCs w:val="20"/>
                <w:lang w:val="fr-CH"/>
              </w:rPr>
            </w:pPr>
            <w:r w:rsidRPr="004A3F2B">
              <w:rPr>
                <w:i/>
                <w:color w:val="0070C0"/>
                <w:sz w:val="20"/>
                <w:szCs w:val="20"/>
                <w:lang w:val="fr-CH"/>
              </w:rPr>
              <w:t>Nouvelle exigence</w:t>
            </w:r>
          </w:p>
        </w:tc>
      </w:tr>
      <w:tr w:rsidR="003E0B0C" w:rsidRPr="00AF2DB5" w14:paraId="5033C329" w14:textId="77777777" w:rsidTr="007E59C1">
        <w:trPr>
          <w:trHeight w:val="20"/>
        </w:trPr>
        <w:tc>
          <w:tcPr>
            <w:tcW w:w="545" w:type="dxa"/>
            <w:shd w:val="clear" w:color="auto" w:fill="auto"/>
          </w:tcPr>
          <w:p w14:paraId="516F2DC6" w14:textId="77777777" w:rsidR="003E0B0C" w:rsidRPr="00436D28" w:rsidRDefault="003E0B0C" w:rsidP="007E59C1">
            <w:pPr>
              <w:rPr>
                <w:color w:val="000000"/>
                <w:sz w:val="20"/>
                <w:szCs w:val="20"/>
                <w:lang w:val="fr-CH"/>
              </w:rPr>
            </w:pPr>
            <w:r w:rsidRPr="00436D28">
              <w:rPr>
                <w:color w:val="000000"/>
                <w:sz w:val="20"/>
                <w:szCs w:val="20"/>
                <w:lang w:val="fr-CH"/>
              </w:rPr>
              <w:t>4</w:t>
            </w:r>
          </w:p>
        </w:tc>
        <w:tc>
          <w:tcPr>
            <w:tcW w:w="7172" w:type="dxa"/>
            <w:shd w:val="clear" w:color="auto" w:fill="auto"/>
          </w:tcPr>
          <w:p w14:paraId="313BECB5" w14:textId="77777777" w:rsidR="003E0B0C" w:rsidRPr="008B1F9F" w:rsidRDefault="003E0B0C" w:rsidP="007E59C1">
            <w:pPr>
              <w:snapToGrid w:val="0"/>
              <w:rPr>
                <w:sz w:val="20"/>
                <w:szCs w:val="20"/>
                <w:lang w:val="fr-CH"/>
              </w:rPr>
            </w:pPr>
            <w:r w:rsidRPr="00212559">
              <w:rPr>
                <w:color w:val="FF0000"/>
                <w:sz w:val="20"/>
                <w:szCs w:val="20"/>
                <w:lang w:val="fr-CH"/>
              </w:rPr>
              <w:t>L’unité organisationnelle définit quels rapports ou informations sont transmis à quels partenaires du réseau et en informe le client.</w:t>
            </w:r>
          </w:p>
          <w:p w14:paraId="62F4A52F" w14:textId="77777777" w:rsidR="003E0B0C" w:rsidRPr="009563A1" w:rsidRDefault="003E0B0C" w:rsidP="007E59C1">
            <w:pPr>
              <w:rPr>
                <w:sz w:val="20"/>
                <w:szCs w:val="20"/>
                <w:lang w:val="fr-CH"/>
              </w:rPr>
            </w:pPr>
          </w:p>
        </w:tc>
        <w:tc>
          <w:tcPr>
            <w:tcW w:w="7126" w:type="dxa"/>
          </w:tcPr>
          <w:p w14:paraId="5E71D636" w14:textId="77777777" w:rsidR="003E0B0C" w:rsidRPr="00436D28" w:rsidRDefault="003E0B0C" w:rsidP="007E59C1">
            <w:pPr>
              <w:rPr>
                <w:sz w:val="20"/>
                <w:szCs w:val="20"/>
                <w:lang w:val="fr-CH"/>
              </w:rPr>
            </w:pPr>
            <w:r w:rsidRPr="004A3F2B">
              <w:rPr>
                <w:i/>
                <w:color w:val="0070C0"/>
                <w:sz w:val="20"/>
                <w:szCs w:val="20"/>
                <w:lang w:val="fr-CH"/>
              </w:rPr>
              <w:t>Nouvelle exigence</w:t>
            </w:r>
            <w:r>
              <w:rPr>
                <w:i/>
                <w:color w:val="0070C0"/>
                <w:sz w:val="20"/>
                <w:szCs w:val="20"/>
                <w:lang w:val="fr-CH"/>
              </w:rPr>
              <w:t xml:space="preserve"> (similaire aux autres modules)</w:t>
            </w:r>
          </w:p>
        </w:tc>
      </w:tr>
      <w:tr w:rsidR="003E0B0C" w:rsidRPr="00AF2DB5" w14:paraId="69A6EC95" w14:textId="77777777" w:rsidTr="007E59C1">
        <w:trPr>
          <w:trHeight w:val="20"/>
        </w:trPr>
        <w:tc>
          <w:tcPr>
            <w:tcW w:w="545" w:type="dxa"/>
            <w:shd w:val="clear" w:color="auto" w:fill="auto"/>
          </w:tcPr>
          <w:p w14:paraId="6CD2EB29" w14:textId="77777777" w:rsidR="003E0B0C" w:rsidRPr="00436D28" w:rsidRDefault="003E0B0C" w:rsidP="007E59C1">
            <w:pPr>
              <w:rPr>
                <w:color w:val="000000"/>
                <w:sz w:val="20"/>
                <w:szCs w:val="20"/>
                <w:lang w:val="fr-CH"/>
              </w:rPr>
            </w:pPr>
            <w:r w:rsidRPr="00436D28">
              <w:rPr>
                <w:color w:val="000000"/>
                <w:sz w:val="20"/>
                <w:szCs w:val="20"/>
                <w:lang w:val="fr-CH"/>
              </w:rPr>
              <w:t>5</w:t>
            </w:r>
          </w:p>
        </w:tc>
        <w:tc>
          <w:tcPr>
            <w:tcW w:w="7172" w:type="dxa"/>
            <w:shd w:val="clear" w:color="auto" w:fill="auto"/>
          </w:tcPr>
          <w:p w14:paraId="729479FB" w14:textId="77777777" w:rsidR="003E0B0C" w:rsidRPr="008B1F9F" w:rsidRDefault="003E0B0C" w:rsidP="007E59C1">
            <w:pPr>
              <w:snapToGrid w:val="0"/>
              <w:rPr>
                <w:sz w:val="20"/>
                <w:szCs w:val="20"/>
                <w:lang w:val="fr-CH"/>
              </w:rPr>
            </w:pPr>
            <w:r w:rsidRPr="00212559">
              <w:rPr>
                <w:color w:val="FF0000"/>
                <w:sz w:val="20"/>
                <w:szCs w:val="20"/>
                <w:lang w:val="fr-CH"/>
              </w:rPr>
              <w:t>La circulation de l’information entre les partenaires du réseau est assurée en situation de crise.</w:t>
            </w:r>
          </w:p>
          <w:p w14:paraId="45187636" w14:textId="77777777" w:rsidR="003E0B0C" w:rsidRPr="009563A1" w:rsidRDefault="003E0B0C" w:rsidP="007E59C1">
            <w:pPr>
              <w:rPr>
                <w:sz w:val="20"/>
                <w:szCs w:val="20"/>
                <w:lang w:val="fr-CH"/>
              </w:rPr>
            </w:pPr>
          </w:p>
        </w:tc>
        <w:tc>
          <w:tcPr>
            <w:tcW w:w="7126" w:type="dxa"/>
          </w:tcPr>
          <w:p w14:paraId="567BE256" w14:textId="77777777" w:rsidR="003E0B0C" w:rsidRPr="00436D28" w:rsidRDefault="003E0B0C" w:rsidP="007E59C1">
            <w:pPr>
              <w:rPr>
                <w:iCs/>
                <w:sz w:val="20"/>
                <w:szCs w:val="20"/>
                <w:lang w:val="fr-CH"/>
              </w:rPr>
            </w:pPr>
            <w:r w:rsidRPr="004A3F2B">
              <w:rPr>
                <w:i/>
                <w:color w:val="0070C0"/>
                <w:sz w:val="20"/>
                <w:szCs w:val="20"/>
                <w:lang w:val="fr-CH"/>
              </w:rPr>
              <w:t>Nouvelle exigence</w:t>
            </w:r>
            <w:r>
              <w:rPr>
                <w:i/>
                <w:color w:val="0070C0"/>
                <w:sz w:val="20"/>
                <w:szCs w:val="20"/>
                <w:lang w:val="fr-CH"/>
              </w:rPr>
              <w:t xml:space="preserve"> (similaire aux autres modules)</w:t>
            </w:r>
          </w:p>
        </w:tc>
      </w:tr>
    </w:tbl>
    <w:p w14:paraId="55E60328" w14:textId="34B3C353" w:rsidR="008D2448" w:rsidRPr="00436D28" w:rsidRDefault="008D2448">
      <w:pPr>
        <w:spacing w:line="240" w:lineRule="auto"/>
        <w:rPr>
          <w:sz w:val="20"/>
          <w:szCs w:val="20"/>
          <w:lang w:val="fr-CH"/>
        </w:rPr>
      </w:pPr>
      <w:r w:rsidRPr="00436D28">
        <w:rPr>
          <w:sz w:val="20"/>
          <w:szCs w:val="20"/>
          <w:lang w:val="fr-CH"/>
        </w:rPr>
        <w:br w:type="page"/>
      </w:r>
    </w:p>
    <w:p w14:paraId="072960AE" w14:textId="77777777" w:rsidR="003E0B0C" w:rsidRPr="00436D28" w:rsidRDefault="003E0B0C" w:rsidP="003E0B0C">
      <w:pPr>
        <w:pStyle w:val="berschrift1"/>
        <w:rPr>
          <w:rFonts w:cs="Arial"/>
          <w:lang w:val="fr-CH"/>
        </w:rPr>
      </w:pPr>
      <w:bookmarkStart w:id="105" w:name="_Toc10636152"/>
      <w:bookmarkStart w:id="106" w:name="_Toc26872417"/>
      <w:r w:rsidRPr="00436D28">
        <w:rPr>
          <w:rFonts w:cs="Arial"/>
          <w:lang w:val="fr-CH"/>
        </w:rPr>
        <w:t>VI / 5 Do</w:t>
      </w:r>
      <w:r>
        <w:rPr>
          <w:rFonts w:cs="Arial"/>
          <w:lang w:val="fr-CH"/>
        </w:rPr>
        <w:t>c</w:t>
      </w:r>
      <w:r w:rsidRPr="00436D28">
        <w:rPr>
          <w:rFonts w:cs="Arial"/>
          <w:lang w:val="fr-CH"/>
        </w:rPr>
        <w:t>umentation</w:t>
      </w:r>
      <w:bookmarkEnd w:id="105"/>
      <w:bookmarkEnd w:id="106"/>
    </w:p>
    <w:p w14:paraId="596EB85E" w14:textId="77777777" w:rsidR="003E0B0C" w:rsidRPr="00436D28" w:rsidRDefault="003E0B0C" w:rsidP="003E0B0C">
      <w:pPr>
        <w:rPr>
          <w:sz w:val="20"/>
          <w:szCs w:val="20"/>
          <w:lang w:val="fr-CH"/>
        </w:rPr>
      </w:pPr>
    </w:p>
    <w:tbl>
      <w:tblPr>
        <w:tblW w:w="14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548"/>
        <w:gridCol w:w="7167"/>
        <w:gridCol w:w="7128"/>
      </w:tblGrid>
      <w:tr w:rsidR="003E0B0C" w:rsidRPr="00AF2DB5" w14:paraId="1FA17409" w14:textId="77777777" w:rsidTr="007E59C1">
        <w:trPr>
          <w:trHeight w:val="20"/>
        </w:trPr>
        <w:tc>
          <w:tcPr>
            <w:tcW w:w="548" w:type="dxa"/>
            <w:shd w:val="clear" w:color="auto" w:fill="auto"/>
          </w:tcPr>
          <w:p w14:paraId="07A3E118" w14:textId="77777777" w:rsidR="003E0B0C" w:rsidRPr="00436D28" w:rsidRDefault="003E0B0C" w:rsidP="007E59C1">
            <w:pPr>
              <w:rPr>
                <w:sz w:val="20"/>
                <w:szCs w:val="20"/>
                <w:lang w:val="fr-CH"/>
              </w:rPr>
            </w:pPr>
            <w:r w:rsidRPr="00436D28">
              <w:rPr>
                <w:sz w:val="20"/>
                <w:szCs w:val="20"/>
                <w:lang w:val="fr-CH"/>
              </w:rPr>
              <w:t>1</w:t>
            </w:r>
          </w:p>
        </w:tc>
        <w:tc>
          <w:tcPr>
            <w:tcW w:w="7167" w:type="dxa"/>
            <w:shd w:val="clear" w:color="auto" w:fill="auto"/>
          </w:tcPr>
          <w:p w14:paraId="34FEFB42" w14:textId="77777777" w:rsidR="003E0B0C" w:rsidRPr="008B1F9F" w:rsidRDefault="003E0B0C" w:rsidP="007E59C1">
            <w:pPr>
              <w:rPr>
                <w:sz w:val="20"/>
                <w:szCs w:val="20"/>
                <w:lang w:val="fr-CH"/>
              </w:rPr>
            </w:pPr>
            <w:r w:rsidRPr="008B1F9F">
              <w:rPr>
                <w:sz w:val="20"/>
                <w:szCs w:val="20"/>
                <w:lang w:val="fr-CH"/>
              </w:rPr>
              <w:t xml:space="preserve">Le centre </w:t>
            </w:r>
            <w:r w:rsidRPr="00212559">
              <w:rPr>
                <w:color w:val="FF0000"/>
                <w:sz w:val="20"/>
                <w:szCs w:val="20"/>
                <w:lang w:val="fr-CH"/>
              </w:rPr>
              <w:t xml:space="preserve">détermine </w:t>
            </w:r>
            <w:r w:rsidRPr="008B1F9F">
              <w:rPr>
                <w:sz w:val="20"/>
                <w:szCs w:val="20"/>
                <w:lang w:val="fr-CH"/>
              </w:rPr>
              <w:t>quelles données personnelles des clients sont recueillies.</w:t>
            </w:r>
          </w:p>
          <w:p w14:paraId="34F9ECE4" w14:textId="77777777" w:rsidR="003E0B0C" w:rsidRPr="009563A1" w:rsidRDefault="003E0B0C" w:rsidP="007E59C1">
            <w:pPr>
              <w:rPr>
                <w:color w:val="000000"/>
                <w:sz w:val="20"/>
                <w:szCs w:val="20"/>
                <w:lang w:val="fr-CH"/>
              </w:rPr>
            </w:pPr>
          </w:p>
        </w:tc>
        <w:tc>
          <w:tcPr>
            <w:tcW w:w="7128" w:type="dxa"/>
          </w:tcPr>
          <w:p w14:paraId="7301BF77" w14:textId="77777777" w:rsidR="003E0B0C" w:rsidRPr="00814F19" w:rsidRDefault="003E0B0C" w:rsidP="007E59C1">
            <w:pPr>
              <w:snapToGrid w:val="0"/>
              <w:ind w:left="45"/>
              <w:rPr>
                <w:color w:val="000000"/>
                <w:sz w:val="20"/>
                <w:szCs w:val="20"/>
                <w:lang w:val="fr-CH"/>
              </w:rPr>
            </w:pPr>
            <w:r w:rsidRPr="00814F19">
              <w:rPr>
                <w:color w:val="000000"/>
                <w:sz w:val="20"/>
                <w:szCs w:val="20"/>
                <w:lang w:val="fr-CH"/>
              </w:rPr>
              <w:t xml:space="preserve">Le centre </w:t>
            </w:r>
            <w:r w:rsidRPr="00212559">
              <w:rPr>
                <w:strike/>
                <w:color w:val="000000"/>
                <w:sz w:val="20"/>
                <w:szCs w:val="20"/>
                <w:lang w:val="fr-CH"/>
              </w:rPr>
              <w:t>règle</w:t>
            </w:r>
            <w:r w:rsidRPr="00814F19">
              <w:rPr>
                <w:color w:val="000000"/>
                <w:sz w:val="20"/>
                <w:szCs w:val="20"/>
                <w:lang w:val="fr-CH"/>
              </w:rPr>
              <w:t xml:space="preserve"> quelles données personnelles des client-e-s sont recueillies.</w:t>
            </w:r>
          </w:p>
          <w:p w14:paraId="251B33DD" w14:textId="77777777" w:rsidR="003E0B0C" w:rsidRPr="00436D28" w:rsidRDefault="003E0B0C" w:rsidP="007E59C1">
            <w:pPr>
              <w:ind w:left="45"/>
              <w:rPr>
                <w:color w:val="000000"/>
                <w:sz w:val="20"/>
                <w:szCs w:val="20"/>
                <w:lang w:val="fr-CH"/>
              </w:rPr>
            </w:pPr>
          </w:p>
        </w:tc>
      </w:tr>
      <w:tr w:rsidR="003E0B0C" w:rsidRPr="00436D28" w14:paraId="6BDB778D" w14:textId="77777777" w:rsidTr="007E59C1">
        <w:trPr>
          <w:trHeight w:val="20"/>
        </w:trPr>
        <w:tc>
          <w:tcPr>
            <w:tcW w:w="548" w:type="dxa"/>
            <w:shd w:val="clear" w:color="auto" w:fill="auto"/>
          </w:tcPr>
          <w:p w14:paraId="0FED5371" w14:textId="77777777" w:rsidR="003E0B0C" w:rsidRPr="00436D28" w:rsidRDefault="003E0B0C" w:rsidP="007E59C1">
            <w:pPr>
              <w:rPr>
                <w:sz w:val="20"/>
                <w:szCs w:val="20"/>
                <w:lang w:val="fr-CH"/>
              </w:rPr>
            </w:pPr>
            <w:r w:rsidRPr="00436D28">
              <w:rPr>
                <w:sz w:val="20"/>
                <w:szCs w:val="20"/>
                <w:lang w:val="fr-CH"/>
              </w:rPr>
              <w:t>2</w:t>
            </w:r>
          </w:p>
        </w:tc>
        <w:tc>
          <w:tcPr>
            <w:tcW w:w="7167" w:type="dxa"/>
            <w:shd w:val="clear" w:color="auto" w:fill="auto"/>
          </w:tcPr>
          <w:p w14:paraId="1EA6C52F" w14:textId="77777777" w:rsidR="003E0B0C" w:rsidRPr="008B1F9F" w:rsidRDefault="003E0B0C" w:rsidP="007E59C1">
            <w:pPr>
              <w:snapToGrid w:val="0"/>
              <w:rPr>
                <w:sz w:val="20"/>
                <w:szCs w:val="20"/>
                <w:lang w:val="fr-CH"/>
              </w:rPr>
            </w:pPr>
            <w:r w:rsidRPr="008B1F9F">
              <w:rPr>
                <w:sz w:val="20"/>
                <w:szCs w:val="20"/>
                <w:lang w:val="fr-CH"/>
              </w:rPr>
              <w:t>Les interventions de crise sont documentées par écrit.</w:t>
            </w:r>
          </w:p>
          <w:p w14:paraId="7EE75936" w14:textId="77777777" w:rsidR="003E0B0C" w:rsidRPr="00436D28" w:rsidRDefault="003E0B0C" w:rsidP="007E59C1">
            <w:pPr>
              <w:rPr>
                <w:sz w:val="20"/>
                <w:szCs w:val="20"/>
                <w:lang w:val="fr-CH"/>
              </w:rPr>
            </w:pPr>
          </w:p>
        </w:tc>
        <w:tc>
          <w:tcPr>
            <w:tcW w:w="7128" w:type="dxa"/>
          </w:tcPr>
          <w:p w14:paraId="0C567537" w14:textId="77777777" w:rsidR="003E0B0C" w:rsidRPr="00436D28" w:rsidRDefault="003E0B0C" w:rsidP="007E59C1">
            <w:pPr>
              <w:rPr>
                <w:sz w:val="20"/>
                <w:szCs w:val="20"/>
                <w:lang w:val="fr-CH"/>
              </w:rPr>
            </w:pPr>
            <w:r w:rsidRPr="00177B85">
              <w:rPr>
                <w:i/>
                <w:color w:val="0070C0"/>
                <w:sz w:val="20"/>
                <w:szCs w:val="20"/>
                <w:lang w:val="fr-CH"/>
              </w:rPr>
              <w:t>Pas de changement</w:t>
            </w:r>
          </w:p>
        </w:tc>
      </w:tr>
      <w:tr w:rsidR="003E0B0C" w:rsidRPr="00AF2DB5" w14:paraId="607F6BE8" w14:textId="77777777" w:rsidTr="007E59C1">
        <w:trPr>
          <w:trHeight w:val="20"/>
        </w:trPr>
        <w:tc>
          <w:tcPr>
            <w:tcW w:w="548" w:type="dxa"/>
            <w:shd w:val="clear" w:color="auto" w:fill="auto"/>
          </w:tcPr>
          <w:p w14:paraId="5D863B61" w14:textId="77777777" w:rsidR="003E0B0C" w:rsidRPr="00436D28" w:rsidRDefault="003E0B0C" w:rsidP="007E59C1">
            <w:pPr>
              <w:rPr>
                <w:sz w:val="20"/>
                <w:szCs w:val="20"/>
                <w:lang w:val="fr-CH"/>
              </w:rPr>
            </w:pPr>
            <w:r w:rsidRPr="00436D28">
              <w:rPr>
                <w:sz w:val="20"/>
                <w:szCs w:val="20"/>
                <w:lang w:val="fr-CH"/>
              </w:rPr>
              <w:t>3</w:t>
            </w:r>
          </w:p>
        </w:tc>
        <w:tc>
          <w:tcPr>
            <w:tcW w:w="7167" w:type="dxa"/>
            <w:shd w:val="clear" w:color="auto" w:fill="auto"/>
          </w:tcPr>
          <w:p w14:paraId="01A0EC75" w14:textId="77777777" w:rsidR="003E0B0C" w:rsidRPr="008B1F9F" w:rsidRDefault="003E0B0C" w:rsidP="007E59C1">
            <w:pPr>
              <w:snapToGrid w:val="0"/>
              <w:spacing w:line="260" w:lineRule="atLeast"/>
              <w:rPr>
                <w:iCs/>
                <w:sz w:val="20"/>
                <w:szCs w:val="20"/>
                <w:lang w:val="fr-CH"/>
              </w:rPr>
            </w:pPr>
            <w:r w:rsidRPr="008B1F9F">
              <w:rPr>
                <w:iCs/>
                <w:sz w:val="20"/>
                <w:szCs w:val="20"/>
                <w:lang w:val="fr-CH"/>
              </w:rPr>
              <w:t xml:space="preserve">Le centre </w:t>
            </w:r>
            <w:r w:rsidRPr="00212559">
              <w:rPr>
                <w:iCs/>
                <w:color w:val="FF0000"/>
                <w:sz w:val="20"/>
                <w:szCs w:val="20"/>
                <w:lang w:val="fr-CH"/>
              </w:rPr>
              <w:t>définit les données et les évènements critiques à documenter</w:t>
            </w:r>
            <w:r w:rsidRPr="008B1F9F">
              <w:rPr>
                <w:iCs/>
                <w:sz w:val="20"/>
                <w:szCs w:val="20"/>
                <w:lang w:val="fr-CH"/>
              </w:rPr>
              <w:t>.</w:t>
            </w:r>
          </w:p>
          <w:p w14:paraId="159BED6B" w14:textId="77777777" w:rsidR="003E0B0C" w:rsidRPr="009563A1" w:rsidRDefault="003E0B0C" w:rsidP="007E59C1">
            <w:pPr>
              <w:spacing w:line="260" w:lineRule="atLeast"/>
              <w:rPr>
                <w:color w:val="000000"/>
                <w:sz w:val="20"/>
                <w:szCs w:val="20"/>
                <w:lang w:val="fr-CH"/>
              </w:rPr>
            </w:pPr>
          </w:p>
        </w:tc>
        <w:tc>
          <w:tcPr>
            <w:tcW w:w="7128" w:type="dxa"/>
          </w:tcPr>
          <w:p w14:paraId="19EFDC18" w14:textId="77777777" w:rsidR="003E0B0C" w:rsidRPr="00814F19" w:rsidRDefault="003E0B0C" w:rsidP="007E59C1">
            <w:pPr>
              <w:snapToGrid w:val="0"/>
              <w:spacing w:line="260" w:lineRule="atLeast"/>
              <w:rPr>
                <w:iCs/>
                <w:sz w:val="20"/>
                <w:szCs w:val="20"/>
                <w:lang w:val="fr-CH"/>
              </w:rPr>
            </w:pPr>
            <w:r w:rsidRPr="00814F19">
              <w:rPr>
                <w:iCs/>
                <w:sz w:val="20"/>
                <w:szCs w:val="20"/>
                <w:lang w:val="fr-CH"/>
              </w:rPr>
              <w:t xml:space="preserve">Le centre </w:t>
            </w:r>
            <w:r w:rsidRPr="00212559">
              <w:rPr>
                <w:iCs/>
                <w:strike/>
                <w:sz w:val="20"/>
                <w:szCs w:val="20"/>
                <w:lang w:val="fr-CH"/>
              </w:rPr>
              <w:t>règle lesquels des éléments ci-dessous doivent être documentés</w:t>
            </w:r>
            <w:r w:rsidRPr="00814F19">
              <w:rPr>
                <w:iCs/>
                <w:sz w:val="20"/>
                <w:szCs w:val="20"/>
                <w:lang w:val="fr-CH"/>
              </w:rPr>
              <w:t>:</w:t>
            </w:r>
            <w:r>
              <w:rPr>
                <w:iCs/>
                <w:sz w:val="20"/>
                <w:szCs w:val="20"/>
                <w:lang w:val="fr-CH"/>
              </w:rPr>
              <w:t xml:space="preserve"> </w:t>
            </w:r>
            <w:r w:rsidRPr="00212559">
              <w:rPr>
                <w:i/>
                <w:iCs/>
                <w:color w:val="0070C0"/>
                <w:sz w:val="20"/>
                <w:szCs w:val="20"/>
                <w:lang w:val="fr-CH"/>
              </w:rPr>
              <w:t>Reformulation</w:t>
            </w:r>
          </w:p>
          <w:p w14:paraId="21DB48DE" w14:textId="77777777" w:rsidR="003E0B0C" w:rsidRPr="00212559" w:rsidRDefault="003E0B0C" w:rsidP="007E59C1">
            <w:pPr>
              <w:numPr>
                <w:ilvl w:val="0"/>
                <w:numId w:val="28"/>
              </w:numPr>
              <w:tabs>
                <w:tab w:val="clear" w:pos="-939"/>
                <w:tab w:val="num" w:pos="-1080"/>
              </w:tabs>
              <w:suppressAutoHyphens/>
              <w:ind w:left="222" w:hanging="222"/>
              <w:rPr>
                <w:iCs/>
                <w:strike/>
                <w:sz w:val="20"/>
                <w:szCs w:val="20"/>
                <w:lang w:val="fr-CH"/>
              </w:rPr>
            </w:pPr>
            <w:r w:rsidRPr="00212559">
              <w:rPr>
                <w:iCs/>
                <w:strike/>
                <w:sz w:val="20"/>
                <w:szCs w:val="20"/>
                <w:lang w:val="fr-CH"/>
              </w:rPr>
              <w:t>nombre de nuitées;</w:t>
            </w:r>
          </w:p>
          <w:p w14:paraId="74873B0F" w14:textId="77777777" w:rsidR="003E0B0C" w:rsidRPr="00212559" w:rsidRDefault="003E0B0C" w:rsidP="007E59C1">
            <w:pPr>
              <w:numPr>
                <w:ilvl w:val="0"/>
                <w:numId w:val="28"/>
              </w:numPr>
              <w:tabs>
                <w:tab w:val="clear" w:pos="-939"/>
                <w:tab w:val="num" w:pos="-1080"/>
              </w:tabs>
              <w:suppressAutoHyphens/>
              <w:ind w:left="222" w:hanging="222"/>
              <w:rPr>
                <w:iCs/>
                <w:strike/>
                <w:sz w:val="20"/>
                <w:szCs w:val="20"/>
                <w:lang w:val="fr-CH"/>
              </w:rPr>
            </w:pPr>
            <w:r w:rsidRPr="00212559">
              <w:rPr>
                <w:iCs/>
                <w:strike/>
                <w:sz w:val="20"/>
                <w:szCs w:val="20"/>
                <w:lang w:val="fr-CH"/>
              </w:rPr>
              <w:t>nombre d'entretiens brefs de conseil;</w:t>
            </w:r>
          </w:p>
          <w:p w14:paraId="02F19ECF" w14:textId="77777777" w:rsidR="003E0B0C" w:rsidRPr="00212559" w:rsidRDefault="003E0B0C" w:rsidP="007E59C1">
            <w:pPr>
              <w:numPr>
                <w:ilvl w:val="0"/>
                <w:numId w:val="28"/>
              </w:numPr>
              <w:tabs>
                <w:tab w:val="clear" w:pos="-939"/>
                <w:tab w:val="num" w:pos="-1080"/>
              </w:tabs>
              <w:suppressAutoHyphens/>
              <w:ind w:left="222" w:hanging="222"/>
              <w:rPr>
                <w:iCs/>
                <w:strike/>
                <w:sz w:val="20"/>
                <w:szCs w:val="20"/>
                <w:lang w:val="fr-CH"/>
              </w:rPr>
            </w:pPr>
            <w:r w:rsidRPr="00212559">
              <w:rPr>
                <w:iCs/>
                <w:strike/>
                <w:sz w:val="20"/>
                <w:szCs w:val="20"/>
                <w:lang w:val="fr-CH"/>
              </w:rPr>
              <w:t>données quantitatives sur le matériel d'injection distribué;</w:t>
            </w:r>
          </w:p>
          <w:p w14:paraId="0A6619BC" w14:textId="77777777" w:rsidR="003E0B0C" w:rsidRPr="00212559" w:rsidRDefault="003E0B0C" w:rsidP="007E59C1">
            <w:pPr>
              <w:numPr>
                <w:ilvl w:val="0"/>
                <w:numId w:val="28"/>
              </w:numPr>
              <w:tabs>
                <w:tab w:val="clear" w:pos="-939"/>
                <w:tab w:val="num" w:pos="-1080"/>
              </w:tabs>
              <w:suppressAutoHyphens/>
              <w:ind w:left="222" w:hanging="222"/>
              <w:rPr>
                <w:iCs/>
                <w:strike/>
                <w:sz w:val="20"/>
                <w:szCs w:val="20"/>
                <w:lang w:val="fr-CH"/>
              </w:rPr>
            </w:pPr>
            <w:r w:rsidRPr="00212559">
              <w:rPr>
                <w:iCs/>
                <w:strike/>
                <w:sz w:val="20"/>
                <w:szCs w:val="20"/>
                <w:lang w:val="fr-CH"/>
              </w:rPr>
              <w:t>incidents survenus à l'interne (p.ex. violences, dynamiques de groupe particulières, etc.);</w:t>
            </w:r>
          </w:p>
          <w:p w14:paraId="09F5ED10" w14:textId="77777777" w:rsidR="003E0B0C" w:rsidRDefault="003E0B0C" w:rsidP="007E59C1">
            <w:pPr>
              <w:numPr>
                <w:ilvl w:val="0"/>
                <w:numId w:val="28"/>
              </w:numPr>
              <w:tabs>
                <w:tab w:val="clear" w:pos="-939"/>
                <w:tab w:val="num" w:pos="-1080"/>
              </w:tabs>
              <w:suppressAutoHyphens/>
              <w:ind w:left="222" w:hanging="222"/>
              <w:rPr>
                <w:iCs/>
                <w:sz w:val="20"/>
                <w:szCs w:val="20"/>
                <w:lang w:val="fr-CH"/>
              </w:rPr>
            </w:pPr>
            <w:r w:rsidRPr="00212559">
              <w:rPr>
                <w:iCs/>
                <w:strike/>
                <w:sz w:val="20"/>
                <w:szCs w:val="20"/>
                <w:lang w:val="fr-CH"/>
              </w:rPr>
              <w:t>incidents significatifs intervenus sur la scène de la drogue (p.ex. apparition de nouveaux produits, variations du prix des substances illégales, trafic illicite de médicaments, apparition de nouveaux groupes de client-e-s, etc.).</w:t>
            </w:r>
          </w:p>
          <w:p w14:paraId="3A9425EB" w14:textId="77777777" w:rsidR="003E0B0C" w:rsidRPr="00212559" w:rsidRDefault="003E0B0C" w:rsidP="007E59C1">
            <w:pPr>
              <w:suppressAutoHyphens/>
              <w:snapToGrid w:val="0"/>
              <w:spacing w:line="260" w:lineRule="atLeast"/>
              <w:rPr>
                <w:i/>
                <w:iCs/>
                <w:sz w:val="20"/>
                <w:szCs w:val="20"/>
                <w:lang w:val="fr-CH"/>
              </w:rPr>
            </w:pPr>
            <w:r w:rsidRPr="00212559">
              <w:rPr>
                <w:i/>
                <w:iCs/>
                <w:color w:val="0070C0"/>
                <w:sz w:val="20"/>
                <w:szCs w:val="20"/>
                <w:lang w:val="fr-CH"/>
              </w:rPr>
              <w:t>Les exemples biffés seront reportés dans le guide</w:t>
            </w:r>
          </w:p>
        </w:tc>
      </w:tr>
    </w:tbl>
    <w:p w14:paraId="326F2138" w14:textId="77777777" w:rsidR="00AF70BB" w:rsidRPr="003E0B0C" w:rsidRDefault="00AF70BB" w:rsidP="00A32ED4">
      <w:pPr>
        <w:rPr>
          <w:sz w:val="20"/>
          <w:szCs w:val="20"/>
          <w:lang w:val="fr-CH"/>
        </w:rPr>
      </w:pPr>
    </w:p>
    <w:p w14:paraId="6C5A2F6B" w14:textId="77777777" w:rsidR="00AF70BB" w:rsidRPr="003E0B0C" w:rsidRDefault="00AF70BB">
      <w:pPr>
        <w:rPr>
          <w:sz w:val="20"/>
          <w:szCs w:val="20"/>
          <w:lang w:val="fr-CH"/>
        </w:rPr>
      </w:pPr>
    </w:p>
    <w:p w14:paraId="5ADA000D" w14:textId="77777777" w:rsidR="00AF70BB" w:rsidRPr="003E0B0C" w:rsidRDefault="00AF70BB" w:rsidP="00D362CB">
      <w:pPr>
        <w:rPr>
          <w:sz w:val="24"/>
          <w:szCs w:val="24"/>
          <w:lang w:val="fr-CH"/>
        </w:rPr>
        <w:sectPr w:rsidR="00AF70BB" w:rsidRPr="003E0B0C" w:rsidSect="007522A6">
          <w:headerReference w:type="default" r:id="rId27"/>
          <w:footerReference w:type="even" r:id="rId28"/>
          <w:pgSz w:w="16838" w:h="11906" w:orient="landscape"/>
          <w:pgMar w:top="737" w:right="851" w:bottom="454" w:left="1134" w:header="709" w:footer="709" w:gutter="0"/>
          <w:cols w:space="708"/>
          <w:docGrid w:linePitch="360"/>
        </w:sectPr>
      </w:pPr>
    </w:p>
    <w:p w14:paraId="47E8AF8A" w14:textId="77777777" w:rsidR="007E59C1" w:rsidRPr="00436D28" w:rsidRDefault="007E59C1" w:rsidP="007E59C1">
      <w:pPr>
        <w:pStyle w:val="Titel"/>
        <w:tabs>
          <w:tab w:val="left" w:pos="567"/>
        </w:tabs>
        <w:rPr>
          <w:rFonts w:cs="Arial"/>
          <w:lang w:val="fr-CH"/>
        </w:rPr>
      </w:pPr>
      <w:bookmarkStart w:id="107" w:name="_Toc10636153"/>
      <w:bookmarkStart w:id="108" w:name="_Toc35350925"/>
      <w:r w:rsidRPr="00436D28">
        <w:rPr>
          <w:rFonts w:cs="Arial"/>
          <w:lang w:val="fr-CH"/>
        </w:rPr>
        <w:t>VII</w:t>
      </w:r>
      <w:r w:rsidRPr="00436D28">
        <w:rPr>
          <w:rFonts w:cs="Arial"/>
          <w:lang w:val="fr-CH"/>
        </w:rPr>
        <w:tab/>
      </w:r>
      <w:bookmarkEnd w:id="107"/>
      <w:bookmarkEnd w:id="108"/>
      <w:r w:rsidRPr="008B1F9F">
        <w:rPr>
          <w:lang w:val="fr-CH"/>
        </w:rPr>
        <w:t>Centres d’accueil bas seuil</w:t>
      </w:r>
    </w:p>
    <w:p w14:paraId="44A30997" w14:textId="77777777" w:rsidR="007E59C1" w:rsidRPr="00436D28" w:rsidRDefault="007E59C1" w:rsidP="007E59C1">
      <w:pPr>
        <w:rPr>
          <w:b/>
          <w:sz w:val="28"/>
          <w:szCs w:val="28"/>
          <w:lang w:val="fr-CH"/>
        </w:rPr>
      </w:pPr>
    </w:p>
    <w:p w14:paraId="3DB3B222" w14:textId="77777777" w:rsidR="007E59C1" w:rsidRPr="008B1F9F" w:rsidRDefault="007E59C1" w:rsidP="007E59C1">
      <w:pPr>
        <w:rPr>
          <w:b/>
          <w:sz w:val="28"/>
          <w:szCs w:val="28"/>
          <w:lang w:val="fr-CH"/>
        </w:rPr>
      </w:pPr>
    </w:p>
    <w:p w14:paraId="31C598BF" w14:textId="77777777" w:rsidR="007E59C1" w:rsidRPr="008B1F9F" w:rsidRDefault="007E59C1" w:rsidP="007E59C1">
      <w:pPr>
        <w:rPr>
          <w:b/>
          <w:sz w:val="28"/>
          <w:szCs w:val="28"/>
          <w:lang w:val="fr-CH"/>
        </w:rPr>
      </w:pPr>
    </w:p>
    <w:p w14:paraId="04819B6D" w14:textId="77777777" w:rsidR="007E59C1" w:rsidRPr="008B1F9F" w:rsidRDefault="007E59C1" w:rsidP="007E59C1">
      <w:pPr>
        <w:numPr>
          <w:ilvl w:val="0"/>
          <w:numId w:val="40"/>
        </w:numPr>
        <w:suppressAutoHyphens/>
        <w:ind w:left="284" w:hanging="284"/>
        <w:rPr>
          <w:b/>
          <w:sz w:val="20"/>
          <w:szCs w:val="20"/>
          <w:lang w:val="fr-CH"/>
        </w:rPr>
      </w:pPr>
      <w:r w:rsidRPr="008B1F9F">
        <w:rPr>
          <w:b/>
          <w:sz w:val="20"/>
          <w:szCs w:val="20"/>
          <w:lang w:val="fr-CH"/>
        </w:rPr>
        <w:t>Accès et prise de contact</w:t>
      </w:r>
    </w:p>
    <w:p w14:paraId="7B34555F" w14:textId="77777777" w:rsidR="007E59C1" w:rsidRPr="008B1F9F" w:rsidRDefault="007E59C1" w:rsidP="007E59C1">
      <w:pPr>
        <w:numPr>
          <w:ilvl w:val="0"/>
          <w:numId w:val="40"/>
        </w:numPr>
        <w:suppressAutoHyphens/>
        <w:ind w:left="284" w:hanging="284"/>
        <w:rPr>
          <w:b/>
          <w:sz w:val="20"/>
          <w:szCs w:val="20"/>
          <w:lang w:val="fr-CH"/>
        </w:rPr>
      </w:pPr>
      <w:r w:rsidRPr="008B1F9F">
        <w:rPr>
          <w:b/>
          <w:sz w:val="20"/>
          <w:szCs w:val="20"/>
          <w:lang w:val="fr-CH"/>
        </w:rPr>
        <w:t>Conseil et accompagnement</w:t>
      </w:r>
    </w:p>
    <w:p w14:paraId="21BC273B" w14:textId="77777777" w:rsidR="007E59C1" w:rsidRPr="008B1F9F" w:rsidRDefault="007E59C1" w:rsidP="007E59C1">
      <w:pPr>
        <w:numPr>
          <w:ilvl w:val="0"/>
          <w:numId w:val="40"/>
        </w:numPr>
        <w:suppressAutoHyphens/>
        <w:ind w:left="284" w:hanging="284"/>
        <w:rPr>
          <w:b/>
          <w:sz w:val="20"/>
          <w:szCs w:val="20"/>
          <w:lang w:val="fr-CH"/>
        </w:rPr>
      </w:pPr>
      <w:r w:rsidRPr="008B1F9F">
        <w:rPr>
          <w:b/>
          <w:sz w:val="20"/>
          <w:szCs w:val="20"/>
          <w:lang w:val="fr-CH"/>
        </w:rPr>
        <w:t>Assistance de base</w:t>
      </w:r>
    </w:p>
    <w:p w14:paraId="4A39D6E1" w14:textId="77777777" w:rsidR="007E59C1" w:rsidRPr="008B1F9F" w:rsidRDefault="007E59C1" w:rsidP="007E59C1">
      <w:pPr>
        <w:numPr>
          <w:ilvl w:val="0"/>
          <w:numId w:val="40"/>
        </w:numPr>
        <w:suppressAutoHyphens/>
        <w:ind w:left="284" w:hanging="284"/>
        <w:rPr>
          <w:b/>
          <w:sz w:val="20"/>
          <w:szCs w:val="20"/>
          <w:lang w:val="fr-CH"/>
        </w:rPr>
      </w:pPr>
      <w:r w:rsidRPr="008B1F9F">
        <w:rPr>
          <w:b/>
          <w:sz w:val="20"/>
          <w:szCs w:val="20"/>
          <w:lang w:val="fr-CH"/>
        </w:rPr>
        <w:t>Offres d’activités occupationnelles</w:t>
      </w:r>
    </w:p>
    <w:p w14:paraId="27F5446A" w14:textId="77777777" w:rsidR="007E59C1" w:rsidRPr="008B1F9F" w:rsidRDefault="007E59C1" w:rsidP="007E59C1">
      <w:pPr>
        <w:numPr>
          <w:ilvl w:val="0"/>
          <w:numId w:val="40"/>
        </w:numPr>
        <w:suppressAutoHyphens/>
        <w:ind w:left="284" w:hanging="284"/>
        <w:rPr>
          <w:b/>
          <w:sz w:val="20"/>
          <w:szCs w:val="20"/>
          <w:lang w:val="fr-CH"/>
        </w:rPr>
      </w:pPr>
      <w:r w:rsidRPr="008B1F9F">
        <w:rPr>
          <w:b/>
          <w:sz w:val="20"/>
          <w:szCs w:val="20"/>
          <w:lang w:val="fr-CH"/>
        </w:rPr>
        <w:t>Travail en réseau</w:t>
      </w:r>
    </w:p>
    <w:p w14:paraId="074E65B6" w14:textId="77777777" w:rsidR="007E59C1" w:rsidRPr="008B1F9F" w:rsidRDefault="007E59C1" w:rsidP="007E59C1">
      <w:pPr>
        <w:numPr>
          <w:ilvl w:val="0"/>
          <w:numId w:val="40"/>
        </w:numPr>
        <w:suppressAutoHyphens/>
        <w:ind w:left="284" w:hanging="284"/>
        <w:rPr>
          <w:b/>
          <w:sz w:val="20"/>
          <w:szCs w:val="20"/>
          <w:lang w:val="fr-CH"/>
        </w:rPr>
      </w:pPr>
      <w:r w:rsidRPr="008B1F9F">
        <w:rPr>
          <w:b/>
          <w:sz w:val="20"/>
          <w:szCs w:val="20"/>
          <w:lang w:val="fr-CH"/>
        </w:rPr>
        <w:t>Documentation</w:t>
      </w:r>
    </w:p>
    <w:p w14:paraId="5A5B6663" w14:textId="77777777" w:rsidR="00AF70BB" w:rsidRPr="00436D28" w:rsidRDefault="00AF70BB">
      <w:pPr>
        <w:rPr>
          <w:sz w:val="20"/>
          <w:szCs w:val="20"/>
          <w:lang w:val="fr-CH"/>
        </w:rPr>
      </w:pPr>
    </w:p>
    <w:p w14:paraId="7F73CB96" w14:textId="77777777" w:rsidR="00AF70BB" w:rsidRPr="00436D28" w:rsidRDefault="00AF70BB">
      <w:pPr>
        <w:rPr>
          <w:sz w:val="20"/>
          <w:szCs w:val="20"/>
          <w:lang w:val="fr-CH"/>
        </w:rPr>
      </w:pPr>
    </w:p>
    <w:p w14:paraId="185641B7" w14:textId="77777777" w:rsidR="00AF70BB" w:rsidRPr="00436D28" w:rsidRDefault="00AF70BB">
      <w:pPr>
        <w:rPr>
          <w:sz w:val="20"/>
          <w:szCs w:val="20"/>
          <w:lang w:val="fr-CH"/>
        </w:rPr>
      </w:pPr>
    </w:p>
    <w:p w14:paraId="5017C58E" w14:textId="77777777" w:rsidR="00AF70BB" w:rsidRPr="00436D28" w:rsidRDefault="00AF70BB">
      <w:pPr>
        <w:rPr>
          <w:sz w:val="20"/>
          <w:szCs w:val="20"/>
          <w:lang w:val="fr-CH"/>
        </w:rPr>
      </w:pPr>
    </w:p>
    <w:p w14:paraId="616E1D99" w14:textId="77777777" w:rsidR="00D166A2" w:rsidRPr="00436D28" w:rsidRDefault="00AF70BB" w:rsidP="003A41EE">
      <w:pPr>
        <w:pStyle w:val="berschrift1"/>
        <w:rPr>
          <w:rFonts w:cs="Arial"/>
          <w:lang w:val="fr-CH"/>
        </w:rPr>
      </w:pPr>
      <w:r w:rsidRPr="00436D28">
        <w:rPr>
          <w:rFonts w:cs="Arial"/>
          <w:lang w:val="fr-CH"/>
        </w:rPr>
        <w:br w:type="page"/>
      </w:r>
      <w:bookmarkStart w:id="109" w:name="_Toc10636154"/>
      <w:bookmarkStart w:id="110" w:name="_Toc26872419"/>
    </w:p>
    <w:p w14:paraId="6CA87417" w14:textId="77777777" w:rsidR="00D166A2" w:rsidRPr="00436D28" w:rsidRDefault="00D166A2" w:rsidP="003A41EE">
      <w:pPr>
        <w:pStyle w:val="berschrift1"/>
        <w:rPr>
          <w:rFonts w:cs="Arial"/>
          <w:lang w:val="fr-CH"/>
        </w:rPr>
      </w:pPr>
    </w:p>
    <w:tbl>
      <w:tblPr>
        <w:tblW w:w="15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
        <w:gridCol w:w="7453"/>
        <w:gridCol w:w="7164"/>
      </w:tblGrid>
      <w:tr w:rsidR="007E59C1" w:rsidRPr="00AF2DB5" w14:paraId="066AFA08" w14:textId="77777777" w:rsidTr="00374BB3">
        <w:trPr>
          <w:trHeight w:val="833"/>
        </w:trPr>
        <w:tc>
          <w:tcPr>
            <w:tcW w:w="452" w:type="dxa"/>
            <w:shd w:val="clear" w:color="auto" w:fill="auto"/>
            <w:tcMar>
              <w:top w:w="113" w:type="dxa"/>
              <w:bottom w:w="113" w:type="dxa"/>
            </w:tcMar>
          </w:tcPr>
          <w:p w14:paraId="79C05A4C" w14:textId="77777777" w:rsidR="007E59C1" w:rsidRPr="00436D28" w:rsidRDefault="007E59C1" w:rsidP="007E59C1">
            <w:pPr>
              <w:rPr>
                <w:sz w:val="24"/>
                <w:szCs w:val="24"/>
                <w:lang w:val="fr-CH"/>
              </w:rPr>
            </w:pPr>
          </w:p>
        </w:tc>
        <w:tc>
          <w:tcPr>
            <w:tcW w:w="7453" w:type="dxa"/>
            <w:shd w:val="clear" w:color="auto" w:fill="auto"/>
            <w:tcMar>
              <w:top w:w="113" w:type="dxa"/>
              <w:bottom w:w="113" w:type="dxa"/>
            </w:tcMar>
          </w:tcPr>
          <w:p w14:paraId="52B17896" w14:textId="77777777" w:rsidR="007E59C1" w:rsidRPr="00436D28" w:rsidRDefault="007E59C1" w:rsidP="007E59C1">
            <w:pPr>
              <w:rPr>
                <w:b/>
                <w:i/>
                <w:sz w:val="24"/>
                <w:szCs w:val="24"/>
                <w:lang w:val="fr-CH"/>
              </w:rPr>
            </w:pPr>
            <w:r w:rsidRPr="00436D28">
              <w:rPr>
                <w:b/>
                <w:i/>
                <w:sz w:val="24"/>
                <w:szCs w:val="24"/>
                <w:lang w:val="fr-CH"/>
              </w:rPr>
              <w:t>Colonne de gauche :</w:t>
            </w:r>
          </w:p>
          <w:p w14:paraId="7D6BE150" w14:textId="77777777" w:rsidR="007E59C1" w:rsidRPr="00436D28" w:rsidRDefault="007E59C1" w:rsidP="007E59C1">
            <w:pPr>
              <w:rPr>
                <w:b/>
                <w:sz w:val="24"/>
                <w:szCs w:val="24"/>
                <w:lang w:val="fr-CH"/>
              </w:rPr>
            </w:pPr>
            <w:r w:rsidRPr="00436D28">
              <w:rPr>
                <w:b/>
                <w:sz w:val="24"/>
                <w:szCs w:val="24"/>
                <w:lang w:val="fr-CH"/>
              </w:rPr>
              <w:t>Référentiel 2020</w:t>
            </w:r>
          </w:p>
          <w:p w14:paraId="2EAFBD90" w14:textId="77777777" w:rsidR="007E59C1" w:rsidRPr="00436D28" w:rsidRDefault="007E59C1" w:rsidP="007E59C1">
            <w:pPr>
              <w:rPr>
                <w:color w:val="FF0000"/>
                <w:sz w:val="24"/>
                <w:szCs w:val="24"/>
                <w:lang w:val="fr-CH"/>
              </w:rPr>
            </w:pPr>
            <w:r w:rsidRPr="00436D28">
              <w:rPr>
                <w:color w:val="FF0000"/>
                <w:sz w:val="24"/>
                <w:szCs w:val="24"/>
                <w:lang w:val="fr-CH"/>
              </w:rPr>
              <w:t xml:space="preserve">Nouvelles exigences ou nouvelles formulations par rapport à l'édition 2012 en </w:t>
            </w:r>
            <w:r w:rsidRPr="00436D28">
              <w:rPr>
                <w:b/>
                <w:color w:val="FF0000"/>
                <w:sz w:val="24"/>
                <w:szCs w:val="24"/>
                <w:lang w:val="fr-CH"/>
              </w:rPr>
              <w:t>rouge</w:t>
            </w:r>
          </w:p>
          <w:p w14:paraId="27080EC3" w14:textId="77777777" w:rsidR="007E59C1" w:rsidRPr="00436D28" w:rsidRDefault="007E59C1" w:rsidP="007E59C1">
            <w:pPr>
              <w:rPr>
                <w:sz w:val="24"/>
                <w:szCs w:val="24"/>
                <w:lang w:val="fr-CH"/>
              </w:rPr>
            </w:pPr>
          </w:p>
          <w:p w14:paraId="20C6A1C5" w14:textId="7B2B1352" w:rsidR="007E59C1" w:rsidRPr="007E59C1" w:rsidRDefault="007E59C1" w:rsidP="007E59C1">
            <w:pPr>
              <w:rPr>
                <w:sz w:val="24"/>
                <w:szCs w:val="24"/>
                <w:lang w:val="fr-CH"/>
              </w:rPr>
            </w:pPr>
            <w:r w:rsidRPr="00436D28">
              <w:rPr>
                <w:sz w:val="24"/>
                <w:szCs w:val="24"/>
                <w:lang w:val="fr-CH"/>
              </w:rPr>
              <w:t>Le texte en noir correspond à l’édition 2012</w:t>
            </w:r>
          </w:p>
        </w:tc>
        <w:tc>
          <w:tcPr>
            <w:tcW w:w="7164" w:type="dxa"/>
          </w:tcPr>
          <w:p w14:paraId="632E10BA" w14:textId="77777777" w:rsidR="007E59C1" w:rsidRPr="00436D28" w:rsidRDefault="007E59C1" w:rsidP="007E59C1">
            <w:pPr>
              <w:rPr>
                <w:b/>
                <w:i/>
                <w:sz w:val="24"/>
                <w:szCs w:val="24"/>
                <w:lang w:val="fr-CH"/>
              </w:rPr>
            </w:pPr>
            <w:r w:rsidRPr="00436D28">
              <w:rPr>
                <w:b/>
                <w:i/>
                <w:sz w:val="24"/>
                <w:szCs w:val="24"/>
                <w:lang w:val="fr-CH"/>
              </w:rPr>
              <w:t>Colonne de droite :</w:t>
            </w:r>
          </w:p>
          <w:p w14:paraId="79448D14" w14:textId="77777777" w:rsidR="007E59C1" w:rsidRPr="00436D28" w:rsidRDefault="007E59C1" w:rsidP="007E59C1">
            <w:pPr>
              <w:rPr>
                <w:b/>
                <w:sz w:val="24"/>
                <w:szCs w:val="24"/>
                <w:lang w:val="fr-CH"/>
              </w:rPr>
            </w:pPr>
            <w:r w:rsidRPr="00436D28">
              <w:rPr>
                <w:b/>
                <w:sz w:val="24"/>
                <w:szCs w:val="24"/>
                <w:lang w:val="fr-CH"/>
              </w:rPr>
              <w:t>Référentiel 2012</w:t>
            </w:r>
          </w:p>
          <w:p w14:paraId="55E52C7A" w14:textId="77777777" w:rsidR="007E59C1" w:rsidRPr="00436D28" w:rsidRDefault="007E59C1" w:rsidP="007E59C1">
            <w:pPr>
              <w:rPr>
                <w:sz w:val="24"/>
                <w:szCs w:val="24"/>
                <w:lang w:val="fr-CH"/>
              </w:rPr>
            </w:pPr>
            <w:r w:rsidRPr="00436D28">
              <w:rPr>
                <w:sz w:val="24"/>
                <w:szCs w:val="24"/>
                <w:lang w:val="fr-CH"/>
              </w:rPr>
              <w:t>Parties de l’édition 2012 supprimées ou reformulées</w:t>
            </w:r>
          </w:p>
          <w:p w14:paraId="53E83A08" w14:textId="77777777" w:rsidR="007E59C1" w:rsidRPr="00436D28" w:rsidRDefault="007E59C1" w:rsidP="007E59C1">
            <w:pPr>
              <w:rPr>
                <w:i/>
                <w:color w:val="0070C0"/>
                <w:sz w:val="24"/>
                <w:szCs w:val="24"/>
                <w:lang w:val="fr-CH"/>
              </w:rPr>
            </w:pPr>
            <w:r w:rsidRPr="00436D28">
              <w:rPr>
                <w:i/>
                <w:color w:val="0070C0"/>
                <w:sz w:val="24"/>
                <w:szCs w:val="24"/>
                <w:lang w:val="fr-CH"/>
              </w:rPr>
              <w:t xml:space="preserve">Remarques relatives à l’édition 2020 en </w:t>
            </w:r>
            <w:r w:rsidRPr="00436D28">
              <w:rPr>
                <w:b/>
                <w:i/>
                <w:color w:val="0070C0"/>
                <w:sz w:val="24"/>
                <w:szCs w:val="24"/>
                <w:lang w:val="fr-CH"/>
              </w:rPr>
              <w:t>bleu, italique</w:t>
            </w:r>
          </w:p>
          <w:p w14:paraId="0F072C76" w14:textId="77777777" w:rsidR="007E59C1" w:rsidRPr="00436D28" w:rsidRDefault="007E59C1" w:rsidP="007E59C1">
            <w:pPr>
              <w:rPr>
                <w:sz w:val="24"/>
                <w:szCs w:val="24"/>
                <w:lang w:val="fr-CH"/>
              </w:rPr>
            </w:pPr>
          </w:p>
          <w:p w14:paraId="21415F65" w14:textId="77777777" w:rsidR="007E59C1" w:rsidRPr="00436D28" w:rsidRDefault="007E59C1" w:rsidP="007E59C1">
            <w:pPr>
              <w:rPr>
                <w:sz w:val="24"/>
                <w:szCs w:val="24"/>
                <w:lang w:val="fr-CH"/>
              </w:rPr>
            </w:pPr>
            <w:r w:rsidRPr="00436D28">
              <w:rPr>
                <w:sz w:val="24"/>
                <w:szCs w:val="24"/>
                <w:lang w:val="fr-CH"/>
              </w:rPr>
              <w:t>Désignation:</w:t>
            </w:r>
          </w:p>
          <w:p w14:paraId="63F565D4" w14:textId="77777777" w:rsidR="007E59C1" w:rsidRPr="00436D28" w:rsidRDefault="007E59C1" w:rsidP="007E59C1">
            <w:pPr>
              <w:rPr>
                <w:sz w:val="24"/>
                <w:szCs w:val="24"/>
                <w:lang w:val="fr-CH"/>
              </w:rPr>
            </w:pPr>
            <w:r w:rsidRPr="00436D28">
              <w:rPr>
                <w:i/>
                <w:color w:val="0070C0"/>
                <w:sz w:val="24"/>
                <w:szCs w:val="24"/>
                <w:lang w:val="fr-CH"/>
              </w:rPr>
              <w:t>nouveau </w:t>
            </w:r>
            <w:r>
              <w:rPr>
                <w:i/>
                <w:color w:val="0070C0"/>
                <w:sz w:val="24"/>
                <w:szCs w:val="24"/>
                <w:lang w:val="fr-CH"/>
              </w:rPr>
              <w:t>VII</w:t>
            </w:r>
            <w:r w:rsidRPr="00436D28">
              <w:rPr>
                <w:i/>
                <w:color w:val="0070C0"/>
                <w:sz w:val="24"/>
                <w:szCs w:val="24"/>
                <w:lang w:val="fr-CH"/>
              </w:rPr>
              <w:t xml:space="preserve">/… </w:t>
            </w:r>
            <w:r w:rsidRPr="00436D28">
              <w:rPr>
                <w:sz w:val="24"/>
                <w:szCs w:val="24"/>
                <w:lang w:val="fr-CH"/>
              </w:rPr>
              <w:t>= module de base, édition 2020</w:t>
            </w:r>
          </w:p>
          <w:p w14:paraId="1B116C0D" w14:textId="58506270" w:rsidR="007E59C1" w:rsidRPr="007E59C1" w:rsidRDefault="007E59C1" w:rsidP="007E59C1">
            <w:pPr>
              <w:rPr>
                <w:i/>
                <w:sz w:val="24"/>
                <w:szCs w:val="24"/>
                <w:lang w:val="fr-CH"/>
              </w:rPr>
            </w:pPr>
            <w:r w:rsidRPr="00436D28">
              <w:rPr>
                <w:i/>
                <w:color w:val="0070C0"/>
                <w:sz w:val="24"/>
                <w:szCs w:val="24"/>
                <w:lang w:val="fr-CH"/>
              </w:rPr>
              <w:t>ancien </w:t>
            </w:r>
            <w:r>
              <w:rPr>
                <w:i/>
                <w:color w:val="0070C0"/>
                <w:sz w:val="24"/>
                <w:szCs w:val="24"/>
                <w:lang w:val="fr-CH"/>
              </w:rPr>
              <w:t>VII</w:t>
            </w:r>
            <w:r w:rsidRPr="00436D28">
              <w:rPr>
                <w:i/>
                <w:color w:val="0070C0"/>
                <w:sz w:val="24"/>
                <w:szCs w:val="24"/>
                <w:lang w:val="fr-CH"/>
              </w:rPr>
              <w:t xml:space="preserve">/…   </w:t>
            </w:r>
            <w:r w:rsidRPr="00436D28">
              <w:rPr>
                <w:sz w:val="24"/>
                <w:szCs w:val="24"/>
                <w:lang w:val="fr-CH"/>
              </w:rPr>
              <w:t>= module de base, édition 2012</w:t>
            </w:r>
          </w:p>
        </w:tc>
      </w:tr>
    </w:tbl>
    <w:p w14:paraId="0526ADCA" w14:textId="77777777" w:rsidR="00D166A2" w:rsidRPr="007E59C1" w:rsidRDefault="00D166A2" w:rsidP="003A41EE">
      <w:pPr>
        <w:pStyle w:val="berschrift1"/>
        <w:rPr>
          <w:rFonts w:cs="Arial"/>
          <w:lang w:val="fr-CH"/>
        </w:rPr>
      </w:pPr>
    </w:p>
    <w:p w14:paraId="38AD2B80" w14:textId="77777777" w:rsidR="00D166A2" w:rsidRPr="007E59C1" w:rsidRDefault="00D166A2" w:rsidP="003A41EE">
      <w:pPr>
        <w:pStyle w:val="berschrift1"/>
        <w:rPr>
          <w:rFonts w:cs="Arial"/>
          <w:lang w:val="fr-CH"/>
        </w:rPr>
      </w:pPr>
    </w:p>
    <w:p w14:paraId="06E777F2" w14:textId="77777777" w:rsidR="007E59C1" w:rsidRPr="00436D28" w:rsidRDefault="007E59C1" w:rsidP="007E59C1">
      <w:pPr>
        <w:pStyle w:val="berschrift1"/>
        <w:rPr>
          <w:rFonts w:cs="Arial"/>
          <w:lang w:val="fr-CH"/>
        </w:rPr>
      </w:pPr>
      <w:bookmarkStart w:id="111" w:name="_Toc10636155"/>
      <w:bookmarkEnd w:id="109"/>
      <w:bookmarkEnd w:id="110"/>
      <w:r w:rsidRPr="00436D28">
        <w:rPr>
          <w:rFonts w:cs="Arial"/>
          <w:lang w:val="fr-CH"/>
        </w:rPr>
        <w:t xml:space="preserve">VII / 1 </w:t>
      </w:r>
      <w:r w:rsidRPr="008B1F9F">
        <w:rPr>
          <w:lang w:val="fr-CH"/>
        </w:rPr>
        <w:t>Accès et prise de contact</w:t>
      </w:r>
    </w:p>
    <w:p w14:paraId="78F131B6" w14:textId="77777777" w:rsidR="007E59C1" w:rsidRPr="00436D28" w:rsidRDefault="007E59C1" w:rsidP="007E59C1">
      <w:pPr>
        <w:rPr>
          <w:sz w:val="20"/>
          <w:szCs w:val="20"/>
          <w:lang w:val="fr-CH"/>
        </w:rPr>
      </w:pPr>
    </w:p>
    <w:tbl>
      <w:tblPr>
        <w:tblW w:w="1511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1E0" w:firstRow="1" w:lastRow="1" w:firstColumn="1" w:lastColumn="1" w:noHBand="0" w:noVBand="0"/>
      </w:tblPr>
      <w:tblGrid>
        <w:gridCol w:w="563"/>
        <w:gridCol w:w="7274"/>
        <w:gridCol w:w="7274"/>
      </w:tblGrid>
      <w:tr w:rsidR="007E59C1" w:rsidRPr="00AF2DB5" w14:paraId="115501A1" w14:textId="77777777" w:rsidTr="007E59C1">
        <w:tc>
          <w:tcPr>
            <w:tcW w:w="563" w:type="dxa"/>
            <w:shd w:val="clear" w:color="auto" w:fill="auto"/>
          </w:tcPr>
          <w:p w14:paraId="580D192A" w14:textId="77777777" w:rsidR="007E59C1" w:rsidRPr="00436D28" w:rsidRDefault="007E59C1" w:rsidP="007E59C1">
            <w:pPr>
              <w:rPr>
                <w:sz w:val="20"/>
                <w:szCs w:val="20"/>
                <w:lang w:val="fr-CH"/>
              </w:rPr>
            </w:pPr>
          </w:p>
        </w:tc>
        <w:tc>
          <w:tcPr>
            <w:tcW w:w="7274" w:type="dxa"/>
            <w:shd w:val="clear" w:color="auto" w:fill="auto"/>
          </w:tcPr>
          <w:p w14:paraId="098B3874" w14:textId="77777777" w:rsidR="007E59C1" w:rsidRPr="00436D28" w:rsidRDefault="007E59C1" w:rsidP="007E59C1">
            <w:pPr>
              <w:spacing w:line="260" w:lineRule="atLeast"/>
              <w:rPr>
                <w:sz w:val="20"/>
                <w:szCs w:val="20"/>
                <w:lang w:val="fr-CH"/>
              </w:rPr>
            </w:pPr>
          </w:p>
        </w:tc>
        <w:tc>
          <w:tcPr>
            <w:tcW w:w="7274" w:type="dxa"/>
          </w:tcPr>
          <w:p w14:paraId="3D016599" w14:textId="77777777" w:rsidR="007E59C1" w:rsidRPr="00814F19" w:rsidRDefault="007E59C1" w:rsidP="007E59C1">
            <w:pPr>
              <w:snapToGrid w:val="0"/>
              <w:rPr>
                <w:sz w:val="20"/>
                <w:szCs w:val="20"/>
                <w:lang w:val="fr-CH"/>
              </w:rPr>
            </w:pPr>
            <w:r w:rsidRPr="00E30F83">
              <w:rPr>
                <w:sz w:val="20"/>
                <w:szCs w:val="20"/>
                <w:lang w:val="fr-CH"/>
              </w:rPr>
              <w:t xml:space="preserve">1. </w:t>
            </w:r>
            <w:r w:rsidRPr="00814F19">
              <w:rPr>
                <w:sz w:val="20"/>
                <w:szCs w:val="20"/>
                <w:lang w:val="fr-CH"/>
              </w:rPr>
              <w:t xml:space="preserve">L'accès au centre d'accueil </w:t>
            </w:r>
            <w:r>
              <w:rPr>
                <w:sz w:val="20"/>
                <w:szCs w:val="20"/>
                <w:lang w:val="fr-CH"/>
              </w:rPr>
              <w:t>bas seuil</w:t>
            </w:r>
            <w:r w:rsidRPr="00814F19">
              <w:rPr>
                <w:sz w:val="20"/>
                <w:szCs w:val="20"/>
                <w:lang w:val="fr-CH"/>
              </w:rPr>
              <w:t xml:space="preserve"> est suffisamment bien signalé.</w:t>
            </w:r>
          </w:p>
          <w:p w14:paraId="79A385E8" w14:textId="77777777" w:rsidR="007E59C1" w:rsidRPr="00C44465" w:rsidRDefault="007E59C1" w:rsidP="007E59C1">
            <w:pPr>
              <w:rPr>
                <w:strike/>
                <w:sz w:val="20"/>
                <w:szCs w:val="20"/>
                <w:lang w:val="fr-CH"/>
              </w:rPr>
            </w:pPr>
            <w:r>
              <w:rPr>
                <w:i/>
                <w:color w:val="0070C0"/>
                <w:sz w:val="20"/>
                <w:szCs w:val="20"/>
                <w:lang w:val="fr-CH"/>
              </w:rPr>
              <w:t>S</w:t>
            </w:r>
            <w:r w:rsidRPr="00436D28">
              <w:rPr>
                <w:i/>
                <w:color w:val="0070C0"/>
                <w:sz w:val="20"/>
                <w:szCs w:val="20"/>
                <w:lang w:val="fr-CH"/>
              </w:rPr>
              <w:t>upprimé contenu dans le nouveau </w:t>
            </w:r>
            <w:r w:rsidRPr="00F959F6">
              <w:rPr>
                <w:i/>
                <w:color w:val="0070C0"/>
                <w:sz w:val="20"/>
                <w:szCs w:val="20"/>
                <w:lang w:val="fr-CH"/>
              </w:rPr>
              <w:t>V</w:t>
            </w:r>
            <w:r>
              <w:rPr>
                <w:i/>
                <w:color w:val="0070C0"/>
                <w:sz w:val="20"/>
                <w:szCs w:val="20"/>
                <w:lang w:val="fr-CH"/>
              </w:rPr>
              <w:t>II</w:t>
            </w:r>
            <w:r w:rsidRPr="00F959F6">
              <w:rPr>
                <w:i/>
                <w:color w:val="0070C0"/>
                <w:sz w:val="20"/>
                <w:szCs w:val="20"/>
                <w:lang w:val="fr-CH"/>
              </w:rPr>
              <w:t>/1 1</w:t>
            </w:r>
          </w:p>
        </w:tc>
      </w:tr>
      <w:tr w:rsidR="007E59C1" w:rsidRPr="00AF2DB5" w14:paraId="20547E3D" w14:textId="77777777" w:rsidTr="007E59C1">
        <w:tc>
          <w:tcPr>
            <w:tcW w:w="563" w:type="dxa"/>
            <w:shd w:val="clear" w:color="auto" w:fill="auto"/>
          </w:tcPr>
          <w:p w14:paraId="052C4A25" w14:textId="77777777" w:rsidR="007E59C1" w:rsidRPr="00436D28" w:rsidRDefault="007E59C1" w:rsidP="007E59C1">
            <w:pPr>
              <w:rPr>
                <w:sz w:val="20"/>
                <w:szCs w:val="20"/>
                <w:lang w:val="fr-CH"/>
              </w:rPr>
            </w:pPr>
            <w:r w:rsidRPr="00436D28">
              <w:rPr>
                <w:sz w:val="20"/>
                <w:szCs w:val="20"/>
                <w:lang w:val="fr-CH"/>
              </w:rPr>
              <w:t>1</w:t>
            </w:r>
          </w:p>
        </w:tc>
        <w:tc>
          <w:tcPr>
            <w:tcW w:w="7274" w:type="dxa"/>
            <w:shd w:val="clear" w:color="auto" w:fill="auto"/>
          </w:tcPr>
          <w:p w14:paraId="0F2519F4" w14:textId="77777777" w:rsidR="007E59C1" w:rsidRPr="008B1F9F" w:rsidRDefault="007E59C1" w:rsidP="007E59C1">
            <w:pPr>
              <w:snapToGrid w:val="0"/>
              <w:spacing w:line="300" w:lineRule="atLeast"/>
              <w:rPr>
                <w:sz w:val="20"/>
                <w:szCs w:val="20"/>
                <w:lang w:val="fr-CH"/>
              </w:rPr>
            </w:pPr>
            <w:r w:rsidRPr="00F959F6">
              <w:rPr>
                <w:color w:val="FF0000"/>
                <w:sz w:val="20"/>
                <w:szCs w:val="20"/>
                <w:lang w:val="fr-CH"/>
              </w:rPr>
              <w:t>L’accès à l’unité organisationnelle et la prise de contact sont réglés de manière compréhensible.</w:t>
            </w:r>
          </w:p>
          <w:p w14:paraId="1D615513" w14:textId="77777777" w:rsidR="007E59C1" w:rsidRPr="00E30F83" w:rsidRDefault="007E59C1" w:rsidP="007E59C1">
            <w:pPr>
              <w:spacing w:line="260" w:lineRule="atLeast"/>
              <w:rPr>
                <w:sz w:val="20"/>
                <w:szCs w:val="20"/>
                <w:lang w:val="fr-CH"/>
              </w:rPr>
            </w:pPr>
          </w:p>
        </w:tc>
        <w:tc>
          <w:tcPr>
            <w:tcW w:w="7274" w:type="dxa"/>
          </w:tcPr>
          <w:p w14:paraId="3A096C8E" w14:textId="77777777" w:rsidR="007E59C1" w:rsidRPr="00814F19" w:rsidRDefault="007E59C1" w:rsidP="007E59C1">
            <w:pPr>
              <w:snapToGrid w:val="0"/>
              <w:spacing w:line="300" w:lineRule="atLeast"/>
              <w:rPr>
                <w:sz w:val="20"/>
                <w:szCs w:val="20"/>
                <w:lang w:val="fr-CH"/>
              </w:rPr>
            </w:pPr>
            <w:r w:rsidRPr="00F959F6">
              <w:rPr>
                <w:sz w:val="20"/>
                <w:szCs w:val="20"/>
                <w:lang w:val="fr-CH"/>
              </w:rPr>
              <w:t xml:space="preserve">2. </w:t>
            </w:r>
            <w:r w:rsidRPr="00814F19">
              <w:rPr>
                <w:sz w:val="20"/>
                <w:szCs w:val="20"/>
                <w:lang w:val="fr-CH"/>
              </w:rPr>
              <w:t>Accueil et prise de contact sont réglés de manière compréhensible.</w:t>
            </w:r>
          </w:p>
          <w:p w14:paraId="16965556" w14:textId="77777777" w:rsidR="007E59C1" w:rsidRPr="00E30F83" w:rsidRDefault="007E59C1" w:rsidP="007E59C1">
            <w:pPr>
              <w:rPr>
                <w:sz w:val="20"/>
                <w:szCs w:val="20"/>
                <w:lang w:val="fr-CH"/>
              </w:rPr>
            </w:pPr>
            <w:r w:rsidRPr="00436D28">
              <w:rPr>
                <w:i/>
                <w:color w:val="0070C0"/>
                <w:sz w:val="20"/>
                <w:szCs w:val="20"/>
                <w:lang w:val="fr-CH"/>
              </w:rPr>
              <w:t>Développement avec l’intégration de l’ancien </w:t>
            </w:r>
            <w:r w:rsidRPr="00F959F6">
              <w:rPr>
                <w:i/>
                <w:color w:val="0070C0"/>
                <w:sz w:val="20"/>
                <w:szCs w:val="20"/>
                <w:lang w:val="fr-CH"/>
              </w:rPr>
              <w:t>V</w:t>
            </w:r>
            <w:r>
              <w:rPr>
                <w:i/>
                <w:color w:val="0070C0"/>
                <w:sz w:val="20"/>
                <w:szCs w:val="20"/>
                <w:lang w:val="fr-CH"/>
              </w:rPr>
              <w:t>II</w:t>
            </w:r>
            <w:r w:rsidRPr="00F959F6">
              <w:rPr>
                <w:i/>
                <w:color w:val="0070C0"/>
                <w:sz w:val="20"/>
                <w:szCs w:val="20"/>
                <w:lang w:val="fr-CH"/>
              </w:rPr>
              <w:t>/1 1</w:t>
            </w:r>
          </w:p>
        </w:tc>
      </w:tr>
      <w:tr w:rsidR="007E59C1" w:rsidRPr="00436D28" w14:paraId="054D8715" w14:textId="77777777" w:rsidTr="007E59C1">
        <w:tc>
          <w:tcPr>
            <w:tcW w:w="563" w:type="dxa"/>
            <w:shd w:val="clear" w:color="auto" w:fill="auto"/>
          </w:tcPr>
          <w:p w14:paraId="647BB443" w14:textId="77777777" w:rsidR="007E59C1" w:rsidRPr="00436D28" w:rsidRDefault="007E59C1" w:rsidP="007E59C1">
            <w:pPr>
              <w:rPr>
                <w:sz w:val="20"/>
                <w:szCs w:val="20"/>
                <w:lang w:val="fr-CH"/>
              </w:rPr>
            </w:pPr>
            <w:r w:rsidRPr="00436D28">
              <w:rPr>
                <w:sz w:val="20"/>
                <w:szCs w:val="20"/>
                <w:lang w:val="fr-CH"/>
              </w:rPr>
              <w:t>2</w:t>
            </w:r>
          </w:p>
        </w:tc>
        <w:tc>
          <w:tcPr>
            <w:tcW w:w="7274" w:type="dxa"/>
            <w:shd w:val="clear" w:color="auto" w:fill="auto"/>
          </w:tcPr>
          <w:p w14:paraId="78BF60D4" w14:textId="77777777" w:rsidR="007E59C1" w:rsidRPr="008B1F9F" w:rsidRDefault="007E59C1" w:rsidP="007E59C1">
            <w:pPr>
              <w:snapToGrid w:val="0"/>
              <w:spacing w:line="260" w:lineRule="atLeast"/>
              <w:rPr>
                <w:sz w:val="20"/>
                <w:szCs w:val="20"/>
                <w:lang w:val="fr-CH"/>
              </w:rPr>
            </w:pPr>
            <w:r w:rsidRPr="008B1F9F">
              <w:rPr>
                <w:sz w:val="20"/>
                <w:szCs w:val="20"/>
                <w:lang w:val="fr-CH"/>
              </w:rPr>
              <w:t>Les tâches et compétences des personnes qui règlent l’accueil sont clairement définies.</w:t>
            </w:r>
          </w:p>
          <w:p w14:paraId="60F293D5" w14:textId="77777777" w:rsidR="007E59C1" w:rsidRPr="00E30F83" w:rsidRDefault="007E59C1" w:rsidP="007E59C1">
            <w:pPr>
              <w:spacing w:line="260" w:lineRule="atLeast"/>
              <w:rPr>
                <w:sz w:val="20"/>
                <w:szCs w:val="20"/>
                <w:lang w:val="fr-CH"/>
              </w:rPr>
            </w:pPr>
          </w:p>
        </w:tc>
        <w:tc>
          <w:tcPr>
            <w:tcW w:w="7274" w:type="dxa"/>
          </w:tcPr>
          <w:p w14:paraId="551E4518" w14:textId="77777777" w:rsidR="007E59C1" w:rsidRPr="00436D28" w:rsidRDefault="007E59C1" w:rsidP="007E59C1">
            <w:pPr>
              <w:spacing w:line="260" w:lineRule="atLeast"/>
              <w:rPr>
                <w:i/>
                <w:sz w:val="20"/>
                <w:szCs w:val="20"/>
                <w:lang w:val="fr-CH"/>
              </w:rPr>
            </w:pPr>
            <w:r w:rsidRPr="00436D28">
              <w:rPr>
                <w:sz w:val="20"/>
                <w:szCs w:val="20"/>
                <w:lang w:val="fr-CH"/>
              </w:rPr>
              <w:t xml:space="preserve">3. </w:t>
            </w:r>
            <w:r w:rsidRPr="00E30F83">
              <w:rPr>
                <w:i/>
                <w:color w:val="0070C0"/>
                <w:sz w:val="20"/>
                <w:szCs w:val="20"/>
                <w:lang w:val="fr-CH"/>
              </w:rPr>
              <w:t>Pas de changement</w:t>
            </w:r>
          </w:p>
        </w:tc>
      </w:tr>
      <w:tr w:rsidR="007E59C1" w:rsidRPr="00AF2DB5" w14:paraId="0ECA0513" w14:textId="77777777" w:rsidTr="007E59C1">
        <w:tc>
          <w:tcPr>
            <w:tcW w:w="563" w:type="dxa"/>
            <w:shd w:val="clear" w:color="auto" w:fill="auto"/>
          </w:tcPr>
          <w:p w14:paraId="0A43F08C" w14:textId="77777777" w:rsidR="007E59C1" w:rsidRPr="00436D28" w:rsidRDefault="007E59C1" w:rsidP="007E59C1">
            <w:pPr>
              <w:rPr>
                <w:sz w:val="20"/>
                <w:szCs w:val="20"/>
                <w:lang w:val="fr-CH"/>
              </w:rPr>
            </w:pPr>
            <w:r w:rsidRPr="00436D28">
              <w:rPr>
                <w:sz w:val="20"/>
                <w:szCs w:val="20"/>
                <w:lang w:val="fr-CH"/>
              </w:rPr>
              <w:t>3</w:t>
            </w:r>
          </w:p>
        </w:tc>
        <w:tc>
          <w:tcPr>
            <w:tcW w:w="7274" w:type="dxa"/>
            <w:shd w:val="clear" w:color="auto" w:fill="auto"/>
          </w:tcPr>
          <w:p w14:paraId="6B6FDC03" w14:textId="77777777" w:rsidR="007E59C1" w:rsidRPr="008B1F9F" w:rsidRDefault="007E59C1" w:rsidP="007E59C1">
            <w:pPr>
              <w:snapToGrid w:val="0"/>
              <w:spacing w:line="260" w:lineRule="atLeast"/>
              <w:rPr>
                <w:sz w:val="20"/>
                <w:szCs w:val="20"/>
                <w:lang w:val="fr-CH"/>
              </w:rPr>
            </w:pPr>
            <w:r w:rsidRPr="008B1F9F">
              <w:rPr>
                <w:sz w:val="20"/>
                <w:szCs w:val="20"/>
                <w:lang w:val="fr-CH"/>
              </w:rPr>
              <w:t xml:space="preserve">La procédure relative au contact initial et à la décision d’admission au centre </w:t>
            </w:r>
            <w:r>
              <w:rPr>
                <w:sz w:val="20"/>
                <w:szCs w:val="20"/>
                <w:lang w:val="fr-CH"/>
              </w:rPr>
              <w:t xml:space="preserve">définit les éléments </w:t>
            </w:r>
            <w:r w:rsidRPr="00E30F83">
              <w:rPr>
                <w:color w:val="FF0000"/>
                <w:sz w:val="20"/>
                <w:szCs w:val="20"/>
                <w:lang w:val="fr-CH"/>
              </w:rPr>
              <w:t>relatifs</w:t>
            </w:r>
            <w:r w:rsidRPr="008B1F9F">
              <w:rPr>
                <w:sz w:val="20"/>
                <w:szCs w:val="20"/>
                <w:lang w:val="fr-CH"/>
              </w:rPr>
              <w:t xml:space="preserve"> : </w:t>
            </w:r>
          </w:p>
          <w:p w14:paraId="3D583EEC" w14:textId="77777777" w:rsidR="007E59C1" w:rsidRPr="008B1F9F" w:rsidRDefault="007E59C1" w:rsidP="007E59C1">
            <w:pPr>
              <w:numPr>
                <w:ilvl w:val="0"/>
                <w:numId w:val="28"/>
              </w:numPr>
              <w:suppressAutoHyphens/>
              <w:ind w:left="222" w:hanging="222"/>
              <w:rPr>
                <w:iCs/>
                <w:sz w:val="20"/>
                <w:szCs w:val="20"/>
                <w:lang w:val="fr-CH"/>
              </w:rPr>
            </w:pPr>
            <w:r w:rsidRPr="00E30F83">
              <w:rPr>
                <w:iCs/>
                <w:color w:val="FF0000"/>
                <w:sz w:val="20"/>
                <w:szCs w:val="20"/>
                <w:lang w:val="fr-CH"/>
              </w:rPr>
              <w:t>aux</w:t>
            </w:r>
            <w:r w:rsidRPr="008B1F9F">
              <w:rPr>
                <w:iCs/>
                <w:sz w:val="20"/>
                <w:szCs w:val="20"/>
                <w:lang w:val="fr-CH"/>
              </w:rPr>
              <w:t xml:space="preserve"> critères d’admission ;</w:t>
            </w:r>
          </w:p>
          <w:p w14:paraId="7D72C9DC" w14:textId="77777777" w:rsidR="007E59C1" w:rsidRPr="008B1F9F" w:rsidRDefault="007E59C1" w:rsidP="007E59C1">
            <w:pPr>
              <w:numPr>
                <w:ilvl w:val="0"/>
                <w:numId w:val="28"/>
              </w:numPr>
              <w:suppressAutoHyphens/>
              <w:ind w:left="222" w:hanging="222"/>
              <w:rPr>
                <w:iCs/>
                <w:sz w:val="20"/>
                <w:szCs w:val="20"/>
                <w:lang w:val="fr-CH"/>
              </w:rPr>
            </w:pPr>
            <w:r w:rsidRPr="00460934">
              <w:rPr>
                <w:iCs/>
                <w:color w:val="FF0000"/>
                <w:sz w:val="20"/>
                <w:szCs w:val="20"/>
                <w:lang w:val="fr-CH"/>
              </w:rPr>
              <w:t>aux clarifications nécessaires en vue de l’admission</w:t>
            </w:r>
            <w:r w:rsidRPr="008B1F9F">
              <w:rPr>
                <w:iCs/>
                <w:sz w:val="20"/>
                <w:szCs w:val="20"/>
                <w:lang w:val="fr-CH"/>
              </w:rPr>
              <w:t> ;</w:t>
            </w:r>
          </w:p>
          <w:p w14:paraId="37B6ECDE" w14:textId="77777777" w:rsidR="007E59C1" w:rsidRPr="008B1F9F" w:rsidRDefault="007E59C1" w:rsidP="007E59C1">
            <w:pPr>
              <w:numPr>
                <w:ilvl w:val="0"/>
                <w:numId w:val="28"/>
              </w:numPr>
              <w:suppressAutoHyphens/>
              <w:ind w:left="222" w:hanging="222"/>
              <w:rPr>
                <w:iCs/>
                <w:sz w:val="20"/>
                <w:szCs w:val="20"/>
                <w:lang w:val="fr-CH"/>
              </w:rPr>
            </w:pPr>
            <w:r w:rsidRPr="00E30F83">
              <w:rPr>
                <w:iCs/>
                <w:color w:val="FF0000"/>
                <w:sz w:val="20"/>
                <w:szCs w:val="20"/>
                <w:lang w:val="fr-CH"/>
              </w:rPr>
              <w:t>aux</w:t>
            </w:r>
            <w:r w:rsidRPr="008B1F9F">
              <w:rPr>
                <w:iCs/>
                <w:sz w:val="20"/>
                <w:szCs w:val="20"/>
                <w:lang w:val="fr-CH"/>
              </w:rPr>
              <w:t xml:space="preserve"> informations fournies aux clients.</w:t>
            </w:r>
          </w:p>
          <w:p w14:paraId="7FA9C282" w14:textId="77777777" w:rsidR="007E59C1" w:rsidRPr="00C44465" w:rsidDel="002C0B7E" w:rsidRDefault="007E59C1" w:rsidP="007E59C1">
            <w:pPr>
              <w:rPr>
                <w:sz w:val="20"/>
                <w:szCs w:val="20"/>
                <w:lang w:val="fr-CH"/>
              </w:rPr>
            </w:pPr>
          </w:p>
        </w:tc>
        <w:tc>
          <w:tcPr>
            <w:tcW w:w="7274" w:type="dxa"/>
          </w:tcPr>
          <w:p w14:paraId="2E97E878" w14:textId="77777777" w:rsidR="007E59C1" w:rsidRPr="00814F19" w:rsidRDefault="007E59C1" w:rsidP="007E59C1">
            <w:pPr>
              <w:snapToGrid w:val="0"/>
              <w:spacing w:line="260" w:lineRule="atLeast"/>
              <w:rPr>
                <w:sz w:val="20"/>
                <w:szCs w:val="20"/>
                <w:lang w:val="fr-CH"/>
              </w:rPr>
            </w:pPr>
            <w:r w:rsidRPr="00E30F83">
              <w:rPr>
                <w:sz w:val="20"/>
                <w:szCs w:val="20"/>
                <w:lang w:val="fr-CH"/>
              </w:rPr>
              <w:t xml:space="preserve">4. </w:t>
            </w:r>
            <w:r w:rsidRPr="00814F19">
              <w:rPr>
                <w:sz w:val="20"/>
                <w:szCs w:val="20"/>
                <w:lang w:val="fr-CH"/>
              </w:rPr>
              <w:t xml:space="preserve">La procédure relative au contact initial et à la décision d'admission au centre </w:t>
            </w:r>
            <w:r w:rsidRPr="00E30F83">
              <w:rPr>
                <w:strike/>
                <w:sz w:val="20"/>
                <w:szCs w:val="20"/>
                <w:lang w:val="fr-CH"/>
              </w:rPr>
              <w:t>est réglée et</w:t>
            </w:r>
            <w:r w:rsidRPr="00814F19">
              <w:rPr>
                <w:sz w:val="20"/>
                <w:szCs w:val="20"/>
                <w:lang w:val="fr-CH"/>
              </w:rPr>
              <w:t xml:space="preserve"> définit les </w:t>
            </w:r>
            <w:r w:rsidRPr="00E30F83">
              <w:rPr>
                <w:strike/>
                <w:sz w:val="20"/>
                <w:szCs w:val="20"/>
                <w:lang w:val="fr-CH"/>
              </w:rPr>
              <w:t>éléments en relation avec</w:t>
            </w:r>
            <w:r w:rsidRPr="00814F19">
              <w:rPr>
                <w:sz w:val="20"/>
                <w:szCs w:val="20"/>
                <w:lang w:val="fr-CH"/>
              </w:rPr>
              <w:t>:</w:t>
            </w:r>
          </w:p>
          <w:p w14:paraId="14BE0529" w14:textId="77777777" w:rsidR="007E59C1" w:rsidRPr="00814F19" w:rsidRDefault="007E59C1" w:rsidP="007E59C1">
            <w:pPr>
              <w:numPr>
                <w:ilvl w:val="0"/>
                <w:numId w:val="28"/>
              </w:numPr>
              <w:tabs>
                <w:tab w:val="clear" w:pos="-939"/>
                <w:tab w:val="num" w:pos="-1080"/>
              </w:tabs>
              <w:suppressAutoHyphens/>
              <w:ind w:left="222" w:hanging="222"/>
              <w:rPr>
                <w:iCs/>
                <w:sz w:val="20"/>
                <w:szCs w:val="20"/>
                <w:lang w:val="fr-CH"/>
              </w:rPr>
            </w:pPr>
            <w:r w:rsidRPr="00E30F83">
              <w:rPr>
                <w:i/>
                <w:color w:val="0070C0"/>
                <w:sz w:val="20"/>
                <w:szCs w:val="20"/>
                <w:lang w:val="fr-CH"/>
              </w:rPr>
              <w:t>Pas de changement</w:t>
            </w:r>
            <w:r>
              <w:rPr>
                <w:i/>
                <w:color w:val="0070C0"/>
                <w:sz w:val="20"/>
                <w:szCs w:val="20"/>
                <w:lang w:val="fr-CH"/>
              </w:rPr>
              <w:t xml:space="preserve"> hormis l’article</w:t>
            </w:r>
          </w:p>
          <w:p w14:paraId="58D8A6E5" w14:textId="77777777" w:rsidR="007E59C1" w:rsidRPr="00814F19" w:rsidRDefault="007E59C1" w:rsidP="007E59C1">
            <w:pPr>
              <w:numPr>
                <w:ilvl w:val="0"/>
                <w:numId w:val="28"/>
              </w:numPr>
              <w:tabs>
                <w:tab w:val="clear" w:pos="-939"/>
                <w:tab w:val="num" w:pos="-1080"/>
              </w:tabs>
              <w:suppressAutoHyphens/>
              <w:ind w:left="222" w:hanging="222"/>
              <w:rPr>
                <w:iCs/>
                <w:sz w:val="20"/>
                <w:szCs w:val="20"/>
                <w:lang w:val="fr-CH"/>
              </w:rPr>
            </w:pPr>
            <w:r w:rsidRPr="00460934">
              <w:rPr>
                <w:iCs/>
                <w:strike/>
                <w:sz w:val="20"/>
                <w:szCs w:val="20"/>
                <w:lang w:val="fr-CH"/>
              </w:rPr>
              <w:t>les informations demandées aux client-e-s</w:t>
            </w:r>
            <w:r>
              <w:rPr>
                <w:iCs/>
                <w:sz w:val="20"/>
                <w:szCs w:val="20"/>
                <w:lang w:val="fr-CH"/>
              </w:rPr>
              <w:t xml:space="preserve"> </w:t>
            </w:r>
            <w:r w:rsidRPr="00460934">
              <w:rPr>
                <w:i/>
                <w:iCs/>
                <w:color w:val="0070C0"/>
                <w:sz w:val="20"/>
                <w:szCs w:val="20"/>
                <w:lang w:val="fr-CH"/>
              </w:rPr>
              <w:t>Reformulation</w:t>
            </w:r>
          </w:p>
          <w:p w14:paraId="0A879774" w14:textId="77777777" w:rsidR="007E59C1" w:rsidRPr="00436D28" w:rsidRDefault="007E59C1" w:rsidP="007E59C1">
            <w:pPr>
              <w:numPr>
                <w:ilvl w:val="0"/>
                <w:numId w:val="16"/>
              </w:numPr>
              <w:tabs>
                <w:tab w:val="num" w:pos="-1080"/>
              </w:tabs>
              <w:suppressAutoHyphens/>
              <w:ind w:left="221" w:hanging="221"/>
              <w:rPr>
                <w:sz w:val="20"/>
                <w:szCs w:val="20"/>
                <w:lang w:val="fr-CH"/>
              </w:rPr>
            </w:pPr>
            <w:r w:rsidRPr="00460934">
              <w:rPr>
                <w:i/>
                <w:color w:val="0070C0"/>
                <w:sz w:val="20"/>
                <w:szCs w:val="20"/>
                <w:lang w:val="fr-CH"/>
              </w:rPr>
              <w:t>Pas de changement hormis l</w:t>
            </w:r>
            <w:r>
              <w:rPr>
                <w:i/>
                <w:color w:val="0070C0"/>
                <w:sz w:val="20"/>
                <w:szCs w:val="20"/>
                <w:lang w:val="fr-CH"/>
              </w:rPr>
              <w:t>’</w:t>
            </w:r>
            <w:r w:rsidRPr="00460934">
              <w:rPr>
                <w:i/>
                <w:color w:val="0070C0"/>
                <w:sz w:val="20"/>
                <w:szCs w:val="20"/>
                <w:lang w:val="fr-CH"/>
              </w:rPr>
              <w:t>article</w:t>
            </w:r>
          </w:p>
        </w:tc>
      </w:tr>
      <w:tr w:rsidR="007E59C1" w:rsidRPr="00460934" w14:paraId="1601EC85" w14:textId="77777777" w:rsidTr="007E59C1">
        <w:tc>
          <w:tcPr>
            <w:tcW w:w="563" w:type="dxa"/>
            <w:shd w:val="clear" w:color="auto" w:fill="auto"/>
          </w:tcPr>
          <w:p w14:paraId="77316BC3" w14:textId="77777777" w:rsidR="007E59C1" w:rsidRPr="00436D28" w:rsidDel="004F1643" w:rsidRDefault="007E59C1" w:rsidP="007E59C1">
            <w:pPr>
              <w:rPr>
                <w:sz w:val="20"/>
                <w:szCs w:val="20"/>
                <w:lang w:val="fr-CH"/>
              </w:rPr>
            </w:pPr>
            <w:r w:rsidRPr="00436D28">
              <w:rPr>
                <w:sz w:val="20"/>
                <w:szCs w:val="20"/>
                <w:lang w:val="fr-CH"/>
              </w:rPr>
              <w:t>4</w:t>
            </w:r>
          </w:p>
        </w:tc>
        <w:tc>
          <w:tcPr>
            <w:tcW w:w="7274" w:type="dxa"/>
            <w:shd w:val="clear" w:color="auto" w:fill="auto"/>
          </w:tcPr>
          <w:p w14:paraId="3E000B14" w14:textId="77777777" w:rsidR="007E59C1" w:rsidRPr="008B1F9F" w:rsidRDefault="007E59C1" w:rsidP="007E59C1">
            <w:pPr>
              <w:snapToGrid w:val="0"/>
              <w:spacing w:line="300" w:lineRule="atLeast"/>
              <w:rPr>
                <w:sz w:val="20"/>
                <w:szCs w:val="20"/>
                <w:lang w:val="fr-CH"/>
              </w:rPr>
            </w:pPr>
            <w:r w:rsidRPr="008B1F9F">
              <w:rPr>
                <w:sz w:val="20"/>
                <w:szCs w:val="20"/>
                <w:lang w:val="fr-CH"/>
              </w:rPr>
              <w:t xml:space="preserve">Le centre s’assure que l’équipe de conseil et d’accompagnement s connaît les prestations offertes </w:t>
            </w:r>
            <w:r w:rsidRPr="00460934">
              <w:rPr>
                <w:color w:val="FF0000"/>
                <w:sz w:val="20"/>
                <w:szCs w:val="20"/>
                <w:lang w:val="fr-CH"/>
              </w:rPr>
              <w:t>en interne, qu’elle dispose de connaissances de base sur les problématiques d’addiction</w:t>
            </w:r>
            <w:r w:rsidRPr="008B1F9F">
              <w:rPr>
                <w:sz w:val="20"/>
                <w:szCs w:val="20"/>
                <w:lang w:val="fr-CH"/>
              </w:rPr>
              <w:t xml:space="preserve"> ainsi qu’en matière de conduite d’entretien et qu’elle connaît les prestations d’aide aux personnes dépendantes disponibles dans la région.</w:t>
            </w:r>
          </w:p>
          <w:p w14:paraId="22B5E631" w14:textId="77777777" w:rsidR="007E59C1" w:rsidRPr="00C44465" w:rsidRDefault="007E59C1" w:rsidP="007E59C1">
            <w:pPr>
              <w:spacing w:line="260" w:lineRule="atLeast"/>
              <w:rPr>
                <w:sz w:val="20"/>
                <w:szCs w:val="20"/>
                <w:lang w:val="fr-CH"/>
              </w:rPr>
            </w:pPr>
          </w:p>
        </w:tc>
        <w:tc>
          <w:tcPr>
            <w:tcW w:w="7274" w:type="dxa"/>
          </w:tcPr>
          <w:p w14:paraId="374CBD2B" w14:textId="77777777" w:rsidR="007E59C1" w:rsidRPr="00460934" w:rsidRDefault="007E59C1" w:rsidP="007E59C1">
            <w:pPr>
              <w:snapToGrid w:val="0"/>
              <w:spacing w:line="260" w:lineRule="atLeast"/>
              <w:rPr>
                <w:sz w:val="20"/>
                <w:szCs w:val="20"/>
                <w:lang w:val="fr-CH"/>
              </w:rPr>
            </w:pPr>
            <w:r w:rsidRPr="00436D28">
              <w:rPr>
                <w:sz w:val="20"/>
                <w:szCs w:val="20"/>
                <w:lang w:val="fr-CH"/>
              </w:rPr>
              <w:t xml:space="preserve">5. </w:t>
            </w:r>
            <w:r w:rsidRPr="00814F19">
              <w:rPr>
                <w:sz w:val="20"/>
                <w:szCs w:val="20"/>
                <w:lang w:val="fr-CH"/>
              </w:rPr>
              <w:t>Le centre s'assure que l'équipe de conseil et d'accompagnement connaît les prestations offertes ainsi que l'offre régionale d'aide aux personnes dépendantes et dispose des notions de base en matière de conduite d'entretien.</w:t>
            </w:r>
            <w:r>
              <w:rPr>
                <w:sz w:val="20"/>
                <w:szCs w:val="20"/>
                <w:lang w:val="fr-CH"/>
              </w:rPr>
              <w:t xml:space="preserve"> </w:t>
            </w:r>
            <w:r w:rsidRPr="00460934">
              <w:rPr>
                <w:i/>
                <w:color w:val="0070C0"/>
                <w:sz w:val="20"/>
                <w:szCs w:val="20"/>
                <w:lang w:val="fr-CH"/>
              </w:rPr>
              <w:t>Développement</w:t>
            </w:r>
          </w:p>
        </w:tc>
      </w:tr>
      <w:tr w:rsidR="007E59C1" w:rsidRPr="00436D28" w14:paraId="016961D7" w14:textId="77777777" w:rsidTr="007E59C1">
        <w:tc>
          <w:tcPr>
            <w:tcW w:w="563" w:type="dxa"/>
            <w:shd w:val="clear" w:color="auto" w:fill="auto"/>
          </w:tcPr>
          <w:p w14:paraId="62DB723F" w14:textId="77777777" w:rsidR="007E59C1" w:rsidRPr="00436D28" w:rsidRDefault="007E59C1" w:rsidP="007E59C1">
            <w:pPr>
              <w:rPr>
                <w:sz w:val="20"/>
                <w:szCs w:val="20"/>
                <w:lang w:val="fr-CH"/>
              </w:rPr>
            </w:pPr>
            <w:r w:rsidRPr="00436D28">
              <w:rPr>
                <w:sz w:val="20"/>
                <w:szCs w:val="20"/>
                <w:lang w:val="fr-CH"/>
              </w:rPr>
              <w:t>5</w:t>
            </w:r>
          </w:p>
        </w:tc>
        <w:tc>
          <w:tcPr>
            <w:tcW w:w="7274" w:type="dxa"/>
            <w:shd w:val="clear" w:color="auto" w:fill="auto"/>
          </w:tcPr>
          <w:p w14:paraId="17BAC31D" w14:textId="77777777" w:rsidR="007E59C1" w:rsidRPr="008B1F9F" w:rsidRDefault="007E59C1" w:rsidP="007E59C1">
            <w:pPr>
              <w:snapToGrid w:val="0"/>
              <w:spacing w:line="260" w:lineRule="atLeast"/>
              <w:rPr>
                <w:sz w:val="20"/>
                <w:szCs w:val="20"/>
                <w:lang w:val="fr-CH"/>
              </w:rPr>
            </w:pPr>
            <w:r w:rsidRPr="008B1F9F">
              <w:rPr>
                <w:sz w:val="20"/>
                <w:szCs w:val="20"/>
                <w:lang w:val="fr-CH"/>
              </w:rPr>
              <w:t>Le centre règle la question de l’accueil</w:t>
            </w:r>
          </w:p>
          <w:p w14:paraId="72DBFC69" w14:textId="77777777" w:rsidR="007E59C1" w:rsidRPr="008B1F9F" w:rsidRDefault="007E59C1" w:rsidP="007E59C1">
            <w:pPr>
              <w:numPr>
                <w:ilvl w:val="0"/>
                <w:numId w:val="28"/>
              </w:numPr>
              <w:suppressAutoHyphens/>
              <w:ind w:left="222" w:hanging="222"/>
              <w:rPr>
                <w:iCs/>
                <w:sz w:val="20"/>
                <w:szCs w:val="20"/>
                <w:lang w:val="fr-CH"/>
              </w:rPr>
            </w:pPr>
            <w:r w:rsidRPr="008B1F9F">
              <w:rPr>
                <w:iCs/>
                <w:sz w:val="20"/>
                <w:szCs w:val="20"/>
                <w:lang w:val="fr-CH"/>
              </w:rPr>
              <w:t xml:space="preserve">des clients mineurs ; </w:t>
            </w:r>
          </w:p>
          <w:p w14:paraId="7C6F2FEB" w14:textId="77777777" w:rsidR="007E59C1" w:rsidRPr="008B1F9F" w:rsidRDefault="007E59C1" w:rsidP="007E59C1">
            <w:pPr>
              <w:numPr>
                <w:ilvl w:val="0"/>
                <w:numId w:val="28"/>
              </w:numPr>
              <w:suppressAutoHyphens/>
              <w:ind w:left="222" w:hanging="222"/>
              <w:rPr>
                <w:iCs/>
                <w:sz w:val="20"/>
                <w:szCs w:val="20"/>
                <w:lang w:val="fr-CH"/>
              </w:rPr>
            </w:pPr>
            <w:r w:rsidRPr="008B1F9F">
              <w:rPr>
                <w:iCs/>
                <w:sz w:val="20"/>
                <w:szCs w:val="20"/>
                <w:lang w:val="fr-CH"/>
              </w:rPr>
              <w:t xml:space="preserve">des femmes enceintes / </w:t>
            </w:r>
            <w:r w:rsidRPr="00460934">
              <w:rPr>
                <w:iCs/>
                <w:color w:val="FF0000"/>
                <w:sz w:val="20"/>
                <w:szCs w:val="20"/>
                <w:lang w:val="fr-CH"/>
              </w:rPr>
              <w:t>des futurs pères</w:t>
            </w:r>
            <w:r w:rsidRPr="008B1F9F">
              <w:rPr>
                <w:iCs/>
                <w:sz w:val="20"/>
                <w:szCs w:val="20"/>
                <w:lang w:val="fr-CH"/>
              </w:rPr>
              <w:t> ;</w:t>
            </w:r>
          </w:p>
          <w:p w14:paraId="508E3A3D" w14:textId="77777777" w:rsidR="007E59C1" w:rsidRPr="008B1F9F" w:rsidRDefault="007E59C1" w:rsidP="007E59C1">
            <w:pPr>
              <w:numPr>
                <w:ilvl w:val="0"/>
                <w:numId w:val="28"/>
              </w:numPr>
              <w:suppressAutoHyphens/>
              <w:ind w:left="222" w:hanging="222"/>
              <w:rPr>
                <w:iCs/>
                <w:sz w:val="20"/>
                <w:szCs w:val="20"/>
                <w:lang w:val="fr-CH"/>
              </w:rPr>
            </w:pPr>
            <w:r w:rsidRPr="008B1F9F">
              <w:rPr>
                <w:iCs/>
                <w:sz w:val="20"/>
                <w:szCs w:val="20"/>
                <w:lang w:val="fr-CH"/>
              </w:rPr>
              <w:t>des clients accompagnés d’enfants mineurs.</w:t>
            </w:r>
          </w:p>
          <w:p w14:paraId="7B5D1757" w14:textId="77777777" w:rsidR="007E59C1" w:rsidRPr="00C44465" w:rsidRDefault="007E59C1" w:rsidP="007E59C1">
            <w:pPr>
              <w:rPr>
                <w:sz w:val="20"/>
                <w:szCs w:val="20"/>
                <w:lang w:val="fr-CH"/>
              </w:rPr>
            </w:pPr>
          </w:p>
        </w:tc>
        <w:tc>
          <w:tcPr>
            <w:tcW w:w="7274" w:type="dxa"/>
          </w:tcPr>
          <w:p w14:paraId="3D555500" w14:textId="77777777" w:rsidR="007E59C1" w:rsidRPr="00436D28" w:rsidRDefault="007E59C1" w:rsidP="007E59C1">
            <w:pPr>
              <w:spacing w:line="260" w:lineRule="atLeast"/>
              <w:rPr>
                <w:sz w:val="20"/>
                <w:szCs w:val="20"/>
                <w:lang w:val="fr-CH"/>
              </w:rPr>
            </w:pPr>
            <w:r w:rsidRPr="00436D28">
              <w:rPr>
                <w:sz w:val="20"/>
                <w:szCs w:val="20"/>
                <w:lang w:val="fr-CH"/>
              </w:rPr>
              <w:t xml:space="preserve">6. </w:t>
            </w:r>
            <w:r w:rsidRPr="00460934">
              <w:rPr>
                <w:i/>
                <w:color w:val="0070C0"/>
                <w:sz w:val="20"/>
                <w:szCs w:val="20"/>
                <w:lang w:val="fr-CH"/>
              </w:rPr>
              <w:t>Pas de changement</w:t>
            </w:r>
          </w:p>
          <w:p w14:paraId="0DAAA62A" w14:textId="77777777" w:rsidR="007E59C1" w:rsidRPr="00436D28" w:rsidRDefault="007E59C1" w:rsidP="007E59C1">
            <w:pPr>
              <w:pStyle w:val="Listenabsatz"/>
              <w:numPr>
                <w:ilvl w:val="0"/>
                <w:numId w:val="16"/>
              </w:numPr>
              <w:ind w:left="221" w:hanging="221"/>
              <w:rPr>
                <w:iCs/>
                <w:sz w:val="20"/>
                <w:szCs w:val="20"/>
                <w:lang w:val="fr-CH"/>
              </w:rPr>
            </w:pPr>
            <w:r w:rsidRPr="00460934">
              <w:rPr>
                <w:i/>
                <w:color w:val="0070C0"/>
                <w:sz w:val="20"/>
                <w:szCs w:val="20"/>
                <w:lang w:val="fr-CH"/>
              </w:rPr>
              <w:t>Pas de changement</w:t>
            </w:r>
          </w:p>
          <w:p w14:paraId="66B53F78" w14:textId="77777777" w:rsidR="007E59C1" w:rsidRPr="00436D28" w:rsidRDefault="007E59C1" w:rsidP="007E59C1">
            <w:pPr>
              <w:pStyle w:val="Listenabsatz"/>
              <w:numPr>
                <w:ilvl w:val="0"/>
                <w:numId w:val="16"/>
              </w:numPr>
              <w:ind w:left="221" w:hanging="221"/>
              <w:rPr>
                <w:sz w:val="20"/>
                <w:szCs w:val="20"/>
                <w:lang w:val="fr-CH"/>
              </w:rPr>
            </w:pPr>
            <w:r>
              <w:rPr>
                <w:i/>
                <w:color w:val="0070C0"/>
                <w:sz w:val="20"/>
                <w:szCs w:val="20"/>
                <w:lang w:val="fr-CH"/>
              </w:rPr>
              <w:t>Extension de l’exigence</w:t>
            </w:r>
          </w:p>
          <w:p w14:paraId="5250D0DC" w14:textId="77777777" w:rsidR="007E59C1" w:rsidRPr="00436D28" w:rsidRDefault="007E59C1" w:rsidP="007E59C1">
            <w:pPr>
              <w:pStyle w:val="Listenabsatz"/>
              <w:numPr>
                <w:ilvl w:val="0"/>
                <w:numId w:val="16"/>
              </w:numPr>
              <w:ind w:left="221" w:hanging="221"/>
              <w:rPr>
                <w:sz w:val="20"/>
                <w:szCs w:val="20"/>
                <w:lang w:val="fr-CH"/>
              </w:rPr>
            </w:pPr>
            <w:r w:rsidRPr="00460934">
              <w:rPr>
                <w:i/>
                <w:color w:val="0070C0"/>
                <w:sz w:val="20"/>
                <w:szCs w:val="20"/>
                <w:lang w:val="fr-CH"/>
              </w:rPr>
              <w:t>Pas de changement</w:t>
            </w:r>
          </w:p>
        </w:tc>
      </w:tr>
      <w:tr w:rsidR="007E59C1" w:rsidRPr="00460934" w14:paraId="35C1F687" w14:textId="77777777" w:rsidTr="007E59C1">
        <w:tc>
          <w:tcPr>
            <w:tcW w:w="563" w:type="dxa"/>
            <w:shd w:val="clear" w:color="auto" w:fill="auto"/>
          </w:tcPr>
          <w:p w14:paraId="42DB2762" w14:textId="77777777" w:rsidR="007E59C1" w:rsidRPr="00436D28" w:rsidRDefault="007E59C1" w:rsidP="007E59C1">
            <w:pPr>
              <w:rPr>
                <w:sz w:val="20"/>
                <w:szCs w:val="20"/>
                <w:lang w:val="fr-CH"/>
              </w:rPr>
            </w:pPr>
            <w:r w:rsidRPr="00436D28">
              <w:rPr>
                <w:sz w:val="20"/>
                <w:szCs w:val="20"/>
                <w:lang w:val="fr-CH"/>
              </w:rPr>
              <w:t>6</w:t>
            </w:r>
          </w:p>
        </w:tc>
        <w:tc>
          <w:tcPr>
            <w:tcW w:w="7274" w:type="dxa"/>
            <w:shd w:val="clear" w:color="auto" w:fill="auto"/>
          </w:tcPr>
          <w:p w14:paraId="6C82AFDE" w14:textId="77777777" w:rsidR="007E59C1" w:rsidRDefault="007E59C1" w:rsidP="007E59C1">
            <w:pPr>
              <w:rPr>
                <w:iCs/>
                <w:sz w:val="20"/>
                <w:szCs w:val="20"/>
                <w:lang w:val="fr-CH"/>
              </w:rPr>
            </w:pPr>
            <w:r w:rsidRPr="008B1F9F">
              <w:rPr>
                <w:iCs/>
                <w:sz w:val="20"/>
                <w:szCs w:val="20"/>
                <w:lang w:val="fr-CH"/>
              </w:rPr>
              <w:t xml:space="preserve">Lorsque des clients se voient refuser l’accès au centre, des informations </w:t>
            </w:r>
            <w:r w:rsidRPr="00460934">
              <w:rPr>
                <w:iCs/>
                <w:color w:val="FF0000"/>
                <w:sz w:val="20"/>
                <w:szCs w:val="20"/>
                <w:lang w:val="fr-CH"/>
              </w:rPr>
              <w:t>sur d’autres offres leur sont fournies, si nécessaire</w:t>
            </w:r>
            <w:r w:rsidRPr="008B1F9F">
              <w:rPr>
                <w:iCs/>
                <w:sz w:val="20"/>
                <w:szCs w:val="20"/>
                <w:lang w:val="fr-CH"/>
              </w:rPr>
              <w:t>.</w:t>
            </w:r>
          </w:p>
          <w:p w14:paraId="6CA1D813" w14:textId="77777777" w:rsidR="007E59C1" w:rsidRPr="00C44465" w:rsidRDefault="007E59C1" w:rsidP="007E59C1">
            <w:pPr>
              <w:rPr>
                <w:sz w:val="20"/>
                <w:szCs w:val="20"/>
                <w:lang w:val="fr-CH"/>
              </w:rPr>
            </w:pPr>
          </w:p>
        </w:tc>
        <w:tc>
          <w:tcPr>
            <w:tcW w:w="7274" w:type="dxa"/>
          </w:tcPr>
          <w:p w14:paraId="17EB37A2" w14:textId="77777777" w:rsidR="007E59C1" w:rsidRPr="00436D28" w:rsidRDefault="007E59C1" w:rsidP="007E59C1">
            <w:pPr>
              <w:rPr>
                <w:iCs/>
                <w:sz w:val="20"/>
                <w:szCs w:val="20"/>
                <w:lang w:val="fr-CH"/>
              </w:rPr>
            </w:pPr>
            <w:r w:rsidRPr="00436D28">
              <w:rPr>
                <w:iCs/>
                <w:sz w:val="20"/>
                <w:szCs w:val="20"/>
                <w:lang w:val="fr-CH"/>
              </w:rPr>
              <w:t xml:space="preserve">7. </w:t>
            </w:r>
            <w:r w:rsidRPr="00814F19">
              <w:rPr>
                <w:iCs/>
                <w:sz w:val="20"/>
                <w:szCs w:val="20"/>
                <w:lang w:val="fr-CH"/>
              </w:rPr>
              <w:t>Lorsque des client-e-s se voient refuser l'accès au centre, des informations leur sont fournies, si nécessaire, sur d'autres offres</w:t>
            </w:r>
            <w:r w:rsidRPr="00814F19">
              <w:rPr>
                <w:sz w:val="20"/>
                <w:szCs w:val="20"/>
                <w:lang w:val="fr-CH"/>
              </w:rPr>
              <w:t>.</w:t>
            </w:r>
            <w:r>
              <w:rPr>
                <w:sz w:val="20"/>
                <w:szCs w:val="20"/>
                <w:lang w:val="fr-CH"/>
              </w:rPr>
              <w:t xml:space="preserve"> </w:t>
            </w:r>
            <w:r w:rsidRPr="00460934">
              <w:rPr>
                <w:i/>
                <w:color w:val="0070C0"/>
                <w:sz w:val="20"/>
                <w:szCs w:val="20"/>
                <w:lang w:val="fr-CH"/>
              </w:rPr>
              <w:t>Reformulation cosmétique</w:t>
            </w:r>
          </w:p>
        </w:tc>
      </w:tr>
    </w:tbl>
    <w:p w14:paraId="52680AC7" w14:textId="57FB8C95" w:rsidR="008D2448" w:rsidRPr="00436D28" w:rsidRDefault="008D2448">
      <w:pPr>
        <w:spacing w:line="240" w:lineRule="auto"/>
        <w:rPr>
          <w:bCs/>
          <w:sz w:val="20"/>
          <w:szCs w:val="20"/>
          <w:lang w:val="fr-CH"/>
        </w:rPr>
      </w:pPr>
      <w:r w:rsidRPr="00436D28">
        <w:rPr>
          <w:b/>
          <w:sz w:val="20"/>
          <w:szCs w:val="20"/>
          <w:lang w:val="fr-CH"/>
        </w:rPr>
        <w:br w:type="page"/>
      </w:r>
    </w:p>
    <w:p w14:paraId="2B931E5A" w14:textId="77777777" w:rsidR="00A10B20" w:rsidRPr="00436D28" w:rsidRDefault="00A10B20" w:rsidP="00A10B20">
      <w:pPr>
        <w:pStyle w:val="berschrift1"/>
        <w:rPr>
          <w:rFonts w:cs="Arial"/>
          <w:lang w:val="fr-CH"/>
        </w:rPr>
      </w:pPr>
      <w:bookmarkStart w:id="112" w:name="_Toc26872420"/>
      <w:bookmarkStart w:id="113" w:name="_Toc10636156"/>
      <w:bookmarkEnd w:id="111"/>
      <w:r w:rsidRPr="00436D28">
        <w:rPr>
          <w:rFonts w:cs="Arial"/>
          <w:lang w:val="fr-CH"/>
        </w:rPr>
        <w:t xml:space="preserve">VII / 2 </w:t>
      </w:r>
      <w:bookmarkEnd w:id="112"/>
      <w:r w:rsidRPr="008B1F9F">
        <w:rPr>
          <w:lang w:val="fr-CH"/>
        </w:rPr>
        <w:t>Conseil et accompagnement</w:t>
      </w:r>
    </w:p>
    <w:p w14:paraId="46001AD1" w14:textId="77777777" w:rsidR="00A10B20" w:rsidRPr="00436D28" w:rsidRDefault="00A10B20" w:rsidP="00A10B20">
      <w:pPr>
        <w:rPr>
          <w:sz w:val="20"/>
          <w:szCs w:val="20"/>
          <w:lang w:val="fr-CH"/>
        </w:rPr>
      </w:pPr>
    </w:p>
    <w:tbl>
      <w:tblPr>
        <w:tblW w:w="1514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1E0" w:firstRow="1" w:lastRow="1" w:firstColumn="1" w:lastColumn="1" w:noHBand="0" w:noVBand="0"/>
      </w:tblPr>
      <w:tblGrid>
        <w:gridCol w:w="596"/>
        <w:gridCol w:w="7274"/>
        <w:gridCol w:w="7274"/>
      </w:tblGrid>
      <w:tr w:rsidR="00A10B20" w:rsidRPr="00436D28" w14:paraId="026ABFAF" w14:textId="77777777" w:rsidTr="0092168E">
        <w:trPr>
          <w:trHeight w:val="20"/>
        </w:trPr>
        <w:tc>
          <w:tcPr>
            <w:tcW w:w="596" w:type="dxa"/>
            <w:shd w:val="clear" w:color="auto" w:fill="auto"/>
          </w:tcPr>
          <w:p w14:paraId="0D119FA4" w14:textId="77777777" w:rsidR="00A10B20" w:rsidRPr="00436D28" w:rsidRDefault="00A10B20" w:rsidP="0092168E">
            <w:pPr>
              <w:rPr>
                <w:sz w:val="20"/>
                <w:szCs w:val="20"/>
                <w:lang w:val="fr-CH"/>
              </w:rPr>
            </w:pPr>
            <w:r w:rsidRPr="00436D28">
              <w:rPr>
                <w:sz w:val="20"/>
                <w:szCs w:val="20"/>
                <w:lang w:val="fr-CH"/>
              </w:rPr>
              <w:t>1</w:t>
            </w:r>
          </w:p>
        </w:tc>
        <w:tc>
          <w:tcPr>
            <w:tcW w:w="7274" w:type="dxa"/>
            <w:shd w:val="clear" w:color="auto" w:fill="auto"/>
          </w:tcPr>
          <w:p w14:paraId="782616A4" w14:textId="77777777" w:rsidR="00A10B20" w:rsidRPr="008B1F9F" w:rsidRDefault="00A10B20" w:rsidP="0092168E">
            <w:pPr>
              <w:snapToGrid w:val="0"/>
              <w:rPr>
                <w:sz w:val="20"/>
                <w:szCs w:val="20"/>
                <w:lang w:val="fr-CH"/>
              </w:rPr>
            </w:pPr>
            <w:r w:rsidRPr="008B1F9F">
              <w:rPr>
                <w:sz w:val="20"/>
                <w:szCs w:val="20"/>
                <w:lang w:val="fr-CH"/>
              </w:rPr>
              <w:t xml:space="preserve">Le conseil, l’accompagnement et les traitements </w:t>
            </w:r>
            <w:r w:rsidRPr="001C683C">
              <w:rPr>
                <w:color w:val="FF0000"/>
                <w:sz w:val="20"/>
                <w:szCs w:val="20"/>
                <w:lang w:val="fr-CH"/>
              </w:rPr>
              <w:t xml:space="preserve">sont basés sur des approches professionnelles déterminées par le centre et </w:t>
            </w:r>
            <w:r w:rsidRPr="008B1F9F">
              <w:rPr>
                <w:sz w:val="20"/>
                <w:szCs w:val="20"/>
                <w:lang w:val="fr-CH"/>
              </w:rPr>
              <w:t>obéissent aux principes de l’interdisciplinarité.</w:t>
            </w:r>
          </w:p>
          <w:p w14:paraId="683F7707" w14:textId="77777777" w:rsidR="00A10B20" w:rsidRPr="00C44465" w:rsidRDefault="00A10B20" w:rsidP="0092168E">
            <w:pPr>
              <w:rPr>
                <w:bCs/>
                <w:sz w:val="20"/>
                <w:szCs w:val="20"/>
                <w:lang w:val="fr-CH"/>
              </w:rPr>
            </w:pPr>
          </w:p>
        </w:tc>
        <w:tc>
          <w:tcPr>
            <w:tcW w:w="7274" w:type="dxa"/>
          </w:tcPr>
          <w:p w14:paraId="65C645A5" w14:textId="77777777" w:rsidR="00A10B20" w:rsidRPr="001C683C" w:rsidRDefault="00A10B20" w:rsidP="0092168E">
            <w:pPr>
              <w:snapToGrid w:val="0"/>
              <w:rPr>
                <w:bCs/>
                <w:sz w:val="20"/>
                <w:szCs w:val="20"/>
                <w:lang w:val="fr-CH"/>
              </w:rPr>
            </w:pPr>
            <w:r w:rsidRPr="00814F19">
              <w:rPr>
                <w:sz w:val="20"/>
                <w:szCs w:val="20"/>
                <w:lang w:val="fr-CH"/>
              </w:rPr>
              <w:t xml:space="preserve">Conseils, accompagnement et traitements </w:t>
            </w:r>
            <w:r w:rsidRPr="001C683C">
              <w:rPr>
                <w:strike/>
                <w:sz w:val="20"/>
                <w:szCs w:val="20"/>
                <w:lang w:val="fr-CH"/>
              </w:rPr>
              <w:t>satisfont à des critères professionnels reconnus, se réfèrent à des méthodes ayant fait leurs preuves au sein des groupes professionnels concernés et</w:t>
            </w:r>
            <w:r w:rsidRPr="00814F19">
              <w:rPr>
                <w:sz w:val="20"/>
                <w:szCs w:val="20"/>
                <w:lang w:val="fr-CH"/>
              </w:rPr>
              <w:t xml:space="preserve"> obéissent aux principes de l'interdisciplinarité.</w:t>
            </w:r>
            <w:r>
              <w:rPr>
                <w:sz w:val="20"/>
                <w:szCs w:val="20"/>
                <w:lang w:val="fr-CH"/>
              </w:rPr>
              <w:t xml:space="preserve"> </w:t>
            </w:r>
            <w:r w:rsidRPr="001C683C">
              <w:rPr>
                <w:i/>
                <w:color w:val="0070C0"/>
                <w:sz w:val="20"/>
                <w:szCs w:val="20"/>
                <w:lang w:val="fr-CH"/>
              </w:rPr>
              <w:t>Reformulation et exigence modifiée</w:t>
            </w:r>
          </w:p>
        </w:tc>
      </w:tr>
      <w:tr w:rsidR="00A10B20" w:rsidRPr="001C683C" w14:paraId="6E0DDA81" w14:textId="77777777" w:rsidTr="0092168E">
        <w:trPr>
          <w:trHeight w:val="20"/>
        </w:trPr>
        <w:tc>
          <w:tcPr>
            <w:tcW w:w="596" w:type="dxa"/>
            <w:shd w:val="clear" w:color="auto" w:fill="auto"/>
          </w:tcPr>
          <w:p w14:paraId="54484FE6" w14:textId="77777777" w:rsidR="00A10B20" w:rsidRPr="00436D28" w:rsidRDefault="00A10B20" w:rsidP="0092168E">
            <w:pPr>
              <w:rPr>
                <w:sz w:val="20"/>
                <w:szCs w:val="20"/>
                <w:lang w:val="fr-CH"/>
              </w:rPr>
            </w:pPr>
            <w:r w:rsidRPr="00436D28">
              <w:rPr>
                <w:sz w:val="20"/>
                <w:szCs w:val="20"/>
                <w:lang w:val="fr-CH"/>
              </w:rPr>
              <w:t>2</w:t>
            </w:r>
          </w:p>
        </w:tc>
        <w:tc>
          <w:tcPr>
            <w:tcW w:w="7274" w:type="dxa"/>
            <w:shd w:val="clear" w:color="auto" w:fill="auto"/>
          </w:tcPr>
          <w:p w14:paraId="752E14A7" w14:textId="77777777" w:rsidR="00A10B20" w:rsidRPr="008B1F9F" w:rsidRDefault="00A10B20" w:rsidP="0092168E">
            <w:pPr>
              <w:snapToGrid w:val="0"/>
              <w:rPr>
                <w:bCs/>
                <w:sz w:val="20"/>
                <w:szCs w:val="20"/>
                <w:lang w:val="fr-CH"/>
              </w:rPr>
            </w:pPr>
            <w:r w:rsidRPr="008B1F9F">
              <w:rPr>
                <w:bCs/>
                <w:sz w:val="20"/>
                <w:szCs w:val="20"/>
                <w:lang w:val="fr-CH"/>
              </w:rPr>
              <w:t xml:space="preserve">Le centre </w:t>
            </w:r>
            <w:r w:rsidRPr="001C683C">
              <w:rPr>
                <w:bCs/>
                <w:color w:val="FF0000"/>
                <w:sz w:val="20"/>
                <w:szCs w:val="20"/>
                <w:lang w:val="fr-CH"/>
              </w:rPr>
              <w:t>définit</w:t>
            </w:r>
          </w:p>
          <w:p w14:paraId="03DB434E" w14:textId="77777777" w:rsidR="00A10B20" w:rsidRPr="008B1F9F" w:rsidRDefault="00A10B20" w:rsidP="0092168E">
            <w:pPr>
              <w:numPr>
                <w:ilvl w:val="0"/>
                <w:numId w:val="28"/>
              </w:numPr>
              <w:suppressAutoHyphens/>
              <w:ind w:left="222" w:hanging="222"/>
              <w:rPr>
                <w:iCs/>
                <w:sz w:val="20"/>
                <w:szCs w:val="20"/>
                <w:lang w:val="fr-CH"/>
              </w:rPr>
            </w:pPr>
            <w:r w:rsidRPr="008B1F9F">
              <w:rPr>
                <w:iCs/>
                <w:sz w:val="20"/>
                <w:szCs w:val="20"/>
                <w:lang w:val="fr-CH"/>
              </w:rPr>
              <w:t>l’étendue des activités de conseil et d’accompagnement dévolues aux clients faisant régulièrement appel à lui, en particulier aux mineurs et aux jeunes adultes ;</w:t>
            </w:r>
          </w:p>
          <w:p w14:paraId="0DB1CBE6" w14:textId="77777777" w:rsidR="00A10B20" w:rsidRPr="008B1F9F" w:rsidRDefault="00A10B20" w:rsidP="0092168E">
            <w:pPr>
              <w:numPr>
                <w:ilvl w:val="0"/>
                <w:numId w:val="28"/>
              </w:numPr>
              <w:suppressAutoHyphens/>
              <w:snapToGrid w:val="0"/>
              <w:ind w:left="222" w:hanging="222"/>
              <w:rPr>
                <w:bCs/>
                <w:iCs/>
                <w:sz w:val="20"/>
                <w:szCs w:val="20"/>
                <w:lang w:val="fr-CH"/>
              </w:rPr>
            </w:pPr>
            <w:r w:rsidRPr="008B1F9F">
              <w:rPr>
                <w:bCs/>
                <w:iCs/>
                <w:sz w:val="20"/>
                <w:szCs w:val="20"/>
                <w:lang w:val="fr-CH"/>
              </w:rPr>
              <w:t>l’observation individuelle des clients- en vue de repérer précocement toute situation d’urgence ou de crise.</w:t>
            </w:r>
          </w:p>
          <w:p w14:paraId="78E7F1BF" w14:textId="77777777" w:rsidR="00A10B20" w:rsidRPr="00C44465" w:rsidRDefault="00A10B20" w:rsidP="0092168E">
            <w:pPr>
              <w:rPr>
                <w:bCs/>
                <w:sz w:val="20"/>
                <w:szCs w:val="20"/>
                <w:lang w:val="fr-CH"/>
              </w:rPr>
            </w:pPr>
          </w:p>
        </w:tc>
        <w:tc>
          <w:tcPr>
            <w:tcW w:w="7274" w:type="dxa"/>
          </w:tcPr>
          <w:p w14:paraId="75321941" w14:textId="77777777" w:rsidR="00A10B20" w:rsidRPr="00814F19" w:rsidRDefault="00A10B20" w:rsidP="0092168E">
            <w:pPr>
              <w:snapToGrid w:val="0"/>
              <w:rPr>
                <w:bCs/>
                <w:sz w:val="20"/>
                <w:szCs w:val="20"/>
                <w:lang w:val="fr-CH"/>
              </w:rPr>
            </w:pPr>
            <w:r w:rsidRPr="00814F19">
              <w:rPr>
                <w:bCs/>
                <w:sz w:val="20"/>
                <w:szCs w:val="20"/>
                <w:lang w:val="fr-CH"/>
              </w:rPr>
              <w:t xml:space="preserve">Le centre </w:t>
            </w:r>
            <w:r w:rsidRPr="001C683C">
              <w:rPr>
                <w:bCs/>
                <w:strike/>
                <w:sz w:val="20"/>
                <w:szCs w:val="20"/>
                <w:lang w:val="fr-CH"/>
              </w:rPr>
              <w:t>règle</w:t>
            </w:r>
            <w:r w:rsidRPr="00814F19">
              <w:rPr>
                <w:bCs/>
                <w:sz w:val="20"/>
                <w:szCs w:val="20"/>
                <w:lang w:val="fr-CH"/>
              </w:rPr>
              <w:t xml:space="preserve"> </w:t>
            </w:r>
          </w:p>
          <w:p w14:paraId="1DFFCFF9" w14:textId="77777777" w:rsidR="00A10B20" w:rsidRPr="001C683C" w:rsidRDefault="00A10B20" w:rsidP="0092168E">
            <w:pPr>
              <w:numPr>
                <w:ilvl w:val="0"/>
                <w:numId w:val="28"/>
              </w:numPr>
              <w:tabs>
                <w:tab w:val="clear" w:pos="-939"/>
                <w:tab w:val="num" w:pos="-1080"/>
              </w:tabs>
              <w:suppressAutoHyphens/>
              <w:ind w:left="222" w:hanging="222"/>
              <w:rPr>
                <w:iCs/>
                <w:sz w:val="20"/>
                <w:szCs w:val="20"/>
                <w:lang w:val="fr-CH"/>
              </w:rPr>
            </w:pPr>
            <w:r w:rsidRPr="00460934">
              <w:rPr>
                <w:i/>
                <w:color w:val="0070C0"/>
                <w:sz w:val="20"/>
                <w:szCs w:val="20"/>
                <w:lang w:val="fr-CH"/>
              </w:rPr>
              <w:t>Pas de changement</w:t>
            </w:r>
          </w:p>
          <w:p w14:paraId="79DA3295" w14:textId="77777777" w:rsidR="00A10B20" w:rsidRDefault="00A10B20" w:rsidP="0092168E">
            <w:pPr>
              <w:suppressAutoHyphens/>
              <w:rPr>
                <w:iCs/>
                <w:sz w:val="20"/>
                <w:szCs w:val="20"/>
                <w:lang w:val="fr-CH"/>
              </w:rPr>
            </w:pPr>
          </w:p>
          <w:p w14:paraId="42D387FF" w14:textId="77777777" w:rsidR="00A10B20" w:rsidRPr="00814F19" w:rsidRDefault="00A10B20" w:rsidP="0092168E">
            <w:pPr>
              <w:suppressAutoHyphens/>
              <w:rPr>
                <w:iCs/>
                <w:sz w:val="20"/>
                <w:szCs w:val="20"/>
                <w:lang w:val="fr-CH"/>
              </w:rPr>
            </w:pPr>
          </w:p>
          <w:p w14:paraId="481523DE" w14:textId="77777777" w:rsidR="00A10B20" w:rsidRPr="00436D28" w:rsidRDefault="00A10B20" w:rsidP="0092168E">
            <w:pPr>
              <w:numPr>
                <w:ilvl w:val="0"/>
                <w:numId w:val="28"/>
              </w:numPr>
              <w:tabs>
                <w:tab w:val="clear" w:pos="-939"/>
                <w:tab w:val="num" w:pos="-1080"/>
              </w:tabs>
              <w:suppressAutoHyphens/>
              <w:snapToGrid w:val="0"/>
              <w:ind w:left="222" w:hanging="222"/>
              <w:rPr>
                <w:bCs/>
                <w:sz w:val="20"/>
                <w:szCs w:val="20"/>
                <w:lang w:val="fr-CH"/>
              </w:rPr>
            </w:pPr>
            <w:r w:rsidRPr="00460934">
              <w:rPr>
                <w:i/>
                <w:color w:val="0070C0"/>
                <w:sz w:val="20"/>
                <w:szCs w:val="20"/>
                <w:lang w:val="fr-CH"/>
              </w:rPr>
              <w:t>Pas de changement</w:t>
            </w:r>
          </w:p>
        </w:tc>
      </w:tr>
      <w:tr w:rsidR="00A10B20" w:rsidRPr="00436D28" w14:paraId="1C4A376D" w14:textId="77777777" w:rsidTr="0092168E">
        <w:trPr>
          <w:trHeight w:val="20"/>
        </w:trPr>
        <w:tc>
          <w:tcPr>
            <w:tcW w:w="596" w:type="dxa"/>
            <w:shd w:val="clear" w:color="auto" w:fill="auto"/>
          </w:tcPr>
          <w:p w14:paraId="2484856B" w14:textId="77777777" w:rsidR="00A10B20" w:rsidRPr="00436D28" w:rsidRDefault="00A10B20" w:rsidP="0092168E">
            <w:pPr>
              <w:rPr>
                <w:sz w:val="20"/>
                <w:szCs w:val="20"/>
                <w:lang w:val="fr-CH"/>
              </w:rPr>
            </w:pPr>
            <w:r w:rsidRPr="00436D28">
              <w:rPr>
                <w:sz w:val="20"/>
                <w:szCs w:val="20"/>
                <w:lang w:val="fr-CH"/>
              </w:rPr>
              <w:t>3</w:t>
            </w:r>
          </w:p>
        </w:tc>
        <w:tc>
          <w:tcPr>
            <w:tcW w:w="7274" w:type="dxa"/>
            <w:shd w:val="clear" w:color="auto" w:fill="auto"/>
          </w:tcPr>
          <w:p w14:paraId="0AFF2BC5" w14:textId="77777777" w:rsidR="00A10B20" w:rsidRPr="008B1F9F" w:rsidRDefault="00A10B20" w:rsidP="0092168E">
            <w:pPr>
              <w:snapToGrid w:val="0"/>
              <w:rPr>
                <w:bCs/>
                <w:sz w:val="20"/>
                <w:szCs w:val="20"/>
                <w:lang w:val="fr-CH"/>
              </w:rPr>
            </w:pPr>
            <w:r w:rsidRPr="001C683C">
              <w:rPr>
                <w:color w:val="FF0000"/>
                <w:sz w:val="20"/>
                <w:szCs w:val="20"/>
                <w:lang w:val="fr-CH"/>
              </w:rPr>
              <w:t xml:space="preserve">Au cours </w:t>
            </w:r>
            <w:r w:rsidRPr="008B1F9F">
              <w:rPr>
                <w:sz w:val="20"/>
                <w:szCs w:val="20"/>
                <w:lang w:val="fr-CH"/>
              </w:rPr>
              <w:t>des activités de conseil et d’accompagnement, les clients sont informés sur </w:t>
            </w:r>
            <w:r w:rsidRPr="008B1F9F">
              <w:rPr>
                <w:bCs/>
                <w:sz w:val="20"/>
                <w:szCs w:val="20"/>
                <w:lang w:val="fr-CH"/>
              </w:rPr>
              <w:t xml:space="preserve">: </w:t>
            </w:r>
          </w:p>
          <w:p w14:paraId="7A3EEC7F" w14:textId="77777777" w:rsidR="00A10B20" w:rsidRPr="008B1F9F" w:rsidRDefault="00A10B20" w:rsidP="0092168E">
            <w:pPr>
              <w:numPr>
                <w:ilvl w:val="0"/>
                <w:numId w:val="28"/>
              </w:numPr>
              <w:suppressAutoHyphens/>
              <w:ind w:left="222" w:hanging="222"/>
              <w:rPr>
                <w:iCs/>
                <w:sz w:val="20"/>
                <w:szCs w:val="20"/>
                <w:lang w:val="fr-CH"/>
              </w:rPr>
            </w:pPr>
            <w:r w:rsidRPr="008B1F9F">
              <w:rPr>
                <w:iCs/>
                <w:sz w:val="20"/>
                <w:szCs w:val="20"/>
                <w:lang w:val="fr-CH"/>
              </w:rPr>
              <w:t>les offres gratuites et payantes du centre ;</w:t>
            </w:r>
          </w:p>
          <w:p w14:paraId="5B03AC5C" w14:textId="77777777" w:rsidR="00A10B20" w:rsidRDefault="00A10B20" w:rsidP="0092168E">
            <w:pPr>
              <w:numPr>
                <w:ilvl w:val="0"/>
                <w:numId w:val="28"/>
              </w:numPr>
              <w:suppressAutoHyphens/>
              <w:ind w:left="222" w:hanging="222"/>
              <w:rPr>
                <w:iCs/>
                <w:sz w:val="20"/>
                <w:szCs w:val="20"/>
                <w:lang w:val="fr-CH"/>
              </w:rPr>
            </w:pPr>
            <w:r w:rsidRPr="008B1F9F">
              <w:rPr>
                <w:iCs/>
                <w:sz w:val="20"/>
                <w:szCs w:val="20"/>
                <w:lang w:val="fr-CH"/>
              </w:rPr>
              <w:t xml:space="preserve">les offres des services </w:t>
            </w:r>
            <w:r w:rsidRPr="001C683C">
              <w:rPr>
                <w:iCs/>
                <w:color w:val="FF0000"/>
                <w:sz w:val="20"/>
                <w:szCs w:val="20"/>
                <w:lang w:val="fr-CH"/>
              </w:rPr>
              <w:t>sociaux et de santé</w:t>
            </w:r>
            <w:r w:rsidRPr="008B1F9F">
              <w:rPr>
                <w:iCs/>
                <w:sz w:val="20"/>
                <w:szCs w:val="20"/>
                <w:lang w:val="fr-CH"/>
              </w:rPr>
              <w:t> ;</w:t>
            </w:r>
          </w:p>
          <w:p w14:paraId="36F838BD" w14:textId="77777777" w:rsidR="00A10B20" w:rsidRPr="008B1F9F" w:rsidRDefault="00A10B20" w:rsidP="0092168E">
            <w:pPr>
              <w:suppressAutoHyphens/>
              <w:rPr>
                <w:iCs/>
                <w:sz w:val="20"/>
                <w:szCs w:val="20"/>
                <w:lang w:val="fr-CH"/>
              </w:rPr>
            </w:pPr>
          </w:p>
          <w:p w14:paraId="6BA5730A" w14:textId="77777777" w:rsidR="00A10B20" w:rsidRPr="008B1F9F" w:rsidRDefault="00A10B20" w:rsidP="0092168E">
            <w:pPr>
              <w:numPr>
                <w:ilvl w:val="0"/>
                <w:numId w:val="28"/>
              </w:numPr>
              <w:suppressAutoHyphens/>
              <w:ind w:left="222" w:hanging="222"/>
              <w:rPr>
                <w:iCs/>
                <w:sz w:val="20"/>
                <w:szCs w:val="20"/>
                <w:lang w:val="fr-CH"/>
              </w:rPr>
            </w:pPr>
            <w:r w:rsidRPr="008B1F9F">
              <w:rPr>
                <w:iCs/>
                <w:sz w:val="20"/>
                <w:szCs w:val="20"/>
                <w:lang w:val="fr-CH"/>
              </w:rPr>
              <w:t xml:space="preserve">les droits et devoirs </w:t>
            </w:r>
            <w:r w:rsidRPr="001C683C">
              <w:rPr>
                <w:iCs/>
                <w:color w:val="FF0000"/>
                <w:sz w:val="20"/>
                <w:szCs w:val="20"/>
                <w:lang w:val="fr-CH"/>
              </w:rPr>
              <w:t>mutuels</w:t>
            </w:r>
            <w:r w:rsidRPr="008B1F9F">
              <w:rPr>
                <w:iCs/>
                <w:sz w:val="20"/>
                <w:szCs w:val="20"/>
                <w:lang w:val="fr-CH"/>
              </w:rPr>
              <w:t> ;</w:t>
            </w:r>
          </w:p>
          <w:p w14:paraId="453B324E" w14:textId="77777777" w:rsidR="00A10B20" w:rsidRPr="008B1F9F" w:rsidRDefault="00A10B20" w:rsidP="0092168E">
            <w:pPr>
              <w:numPr>
                <w:ilvl w:val="0"/>
                <w:numId w:val="28"/>
              </w:numPr>
              <w:suppressAutoHyphens/>
              <w:ind w:left="222" w:hanging="222"/>
              <w:rPr>
                <w:iCs/>
                <w:sz w:val="20"/>
                <w:szCs w:val="20"/>
                <w:lang w:val="fr-CH"/>
              </w:rPr>
            </w:pPr>
            <w:r w:rsidRPr="008B1F9F">
              <w:rPr>
                <w:iCs/>
                <w:sz w:val="20"/>
                <w:szCs w:val="20"/>
                <w:lang w:val="fr-CH"/>
              </w:rPr>
              <w:t>les voies de plainte et de recours ;</w:t>
            </w:r>
          </w:p>
          <w:p w14:paraId="0B05B4EE" w14:textId="77777777" w:rsidR="00A10B20" w:rsidRPr="008B1F9F" w:rsidRDefault="00A10B20" w:rsidP="0092168E">
            <w:pPr>
              <w:numPr>
                <w:ilvl w:val="0"/>
                <w:numId w:val="28"/>
              </w:numPr>
              <w:suppressAutoHyphens/>
              <w:ind w:left="222" w:hanging="222"/>
              <w:rPr>
                <w:sz w:val="20"/>
                <w:szCs w:val="20"/>
                <w:lang w:val="fr-CH"/>
              </w:rPr>
            </w:pPr>
            <w:r w:rsidRPr="008B1F9F">
              <w:rPr>
                <w:sz w:val="20"/>
                <w:szCs w:val="20"/>
                <w:lang w:val="fr-CH"/>
              </w:rPr>
              <w:t>le règlement intérieur ;</w:t>
            </w:r>
          </w:p>
          <w:p w14:paraId="74FAB2B9" w14:textId="77777777" w:rsidR="00A10B20" w:rsidRDefault="00A10B20" w:rsidP="0092168E">
            <w:pPr>
              <w:numPr>
                <w:ilvl w:val="0"/>
                <w:numId w:val="28"/>
              </w:numPr>
              <w:suppressAutoHyphens/>
              <w:ind w:left="222" w:hanging="222"/>
              <w:rPr>
                <w:iCs/>
                <w:sz w:val="20"/>
                <w:szCs w:val="20"/>
                <w:lang w:val="fr-CH"/>
              </w:rPr>
            </w:pPr>
            <w:r w:rsidRPr="001C683C">
              <w:rPr>
                <w:iCs/>
                <w:color w:val="FF0000"/>
                <w:sz w:val="20"/>
                <w:szCs w:val="20"/>
                <w:lang w:val="fr-CH"/>
              </w:rPr>
              <w:t>le cadre juridique</w:t>
            </w:r>
            <w:r w:rsidRPr="008B1F9F">
              <w:rPr>
                <w:iCs/>
                <w:sz w:val="20"/>
                <w:szCs w:val="20"/>
                <w:lang w:val="fr-CH"/>
              </w:rPr>
              <w:t> ;</w:t>
            </w:r>
          </w:p>
          <w:p w14:paraId="50A7601D" w14:textId="77777777" w:rsidR="00A10B20" w:rsidRPr="008B1F9F" w:rsidRDefault="00A10B20" w:rsidP="0092168E">
            <w:pPr>
              <w:suppressAutoHyphens/>
              <w:rPr>
                <w:iCs/>
                <w:sz w:val="20"/>
                <w:szCs w:val="20"/>
                <w:lang w:val="fr-CH"/>
              </w:rPr>
            </w:pPr>
          </w:p>
          <w:p w14:paraId="401F0A95" w14:textId="77777777" w:rsidR="00A10B20" w:rsidRPr="008B1F9F" w:rsidRDefault="00A10B20" w:rsidP="0092168E">
            <w:pPr>
              <w:numPr>
                <w:ilvl w:val="0"/>
                <w:numId w:val="28"/>
              </w:numPr>
              <w:suppressAutoHyphens/>
              <w:snapToGrid w:val="0"/>
              <w:ind w:left="222" w:hanging="222"/>
              <w:rPr>
                <w:bCs/>
                <w:iCs/>
                <w:sz w:val="20"/>
                <w:szCs w:val="20"/>
                <w:lang w:val="fr-CH"/>
              </w:rPr>
            </w:pPr>
            <w:r w:rsidRPr="008B1F9F">
              <w:rPr>
                <w:iCs/>
                <w:sz w:val="20"/>
                <w:szCs w:val="20"/>
                <w:lang w:val="fr-CH"/>
              </w:rPr>
              <w:t>le comportement addictif</w:t>
            </w:r>
            <w:r w:rsidRPr="008B1F9F">
              <w:rPr>
                <w:sz w:val="20"/>
                <w:szCs w:val="20"/>
                <w:lang w:val="fr-CH"/>
              </w:rPr>
              <w:t>, la consommation de substances</w:t>
            </w:r>
            <w:r w:rsidRPr="008B1F9F">
              <w:rPr>
                <w:iCs/>
                <w:sz w:val="20"/>
                <w:szCs w:val="20"/>
                <w:lang w:val="fr-CH"/>
              </w:rPr>
              <w:t xml:space="preserve"> et les risques associés, de même que la consommation à faible risque.</w:t>
            </w:r>
          </w:p>
          <w:p w14:paraId="01E5CC00" w14:textId="77777777" w:rsidR="00A10B20" w:rsidRPr="00C44465" w:rsidRDefault="00A10B20" w:rsidP="0092168E">
            <w:pPr>
              <w:rPr>
                <w:bCs/>
                <w:sz w:val="20"/>
                <w:szCs w:val="20"/>
                <w:lang w:val="fr-CH"/>
              </w:rPr>
            </w:pPr>
          </w:p>
        </w:tc>
        <w:tc>
          <w:tcPr>
            <w:tcW w:w="7274" w:type="dxa"/>
          </w:tcPr>
          <w:p w14:paraId="67CFD59E" w14:textId="77777777" w:rsidR="00A10B20" w:rsidRPr="00814F19" w:rsidRDefault="00A10B20" w:rsidP="0092168E">
            <w:pPr>
              <w:snapToGrid w:val="0"/>
              <w:rPr>
                <w:bCs/>
                <w:sz w:val="20"/>
                <w:szCs w:val="20"/>
                <w:lang w:val="fr-CH"/>
              </w:rPr>
            </w:pPr>
            <w:r w:rsidRPr="001C683C">
              <w:rPr>
                <w:strike/>
                <w:sz w:val="20"/>
                <w:szCs w:val="20"/>
                <w:lang w:val="fr-CH"/>
              </w:rPr>
              <w:t>A l'occasion</w:t>
            </w:r>
            <w:r w:rsidRPr="00814F19">
              <w:rPr>
                <w:sz w:val="20"/>
                <w:szCs w:val="20"/>
                <w:lang w:val="fr-CH"/>
              </w:rPr>
              <w:t xml:space="preserve"> des activités de conseil et d'accompagnement, clients et clientes sont informé-e-s sur</w:t>
            </w:r>
            <w:r w:rsidRPr="00814F19">
              <w:rPr>
                <w:bCs/>
                <w:sz w:val="20"/>
                <w:szCs w:val="20"/>
                <w:lang w:val="fr-CH"/>
              </w:rPr>
              <w:t>:</w:t>
            </w:r>
          </w:p>
          <w:p w14:paraId="2B430264" w14:textId="77777777" w:rsidR="00A10B20" w:rsidRPr="00814F19" w:rsidRDefault="00A10B20" w:rsidP="0092168E">
            <w:pPr>
              <w:numPr>
                <w:ilvl w:val="0"/>
                <w:numId w:val="28"/>
              </w:numPr>
              <w:tabs>
                <w:tab w:val="clear" w:pos="-939"/>
                <w:tab w:val="num" w:pos="-1080"/>
              </w:tabs>
              <w:suppressAutoHyphens/>
              <w:ind w:left="222" w:hanging="222"/>
              <w:rPr>
                <w:iCs/>
                <w:sz w:val="20"/>
                <w:szCs w:val="20"/>
                <w:lang w:val="fr-CH"/>
              </w:rPr>
            </w:pPr>
            <w:r w:rsidRPr="00814F19">
              <w:rPr>
                <w:iCs/>
                <w:sz w:val="20"/>
                <w:szCs w:val="20"/>
                <w:lang w:val="fr-CH"/>
              </w:rPr>
              <w:t>les offres gratuites et payantes du centre;</w:t>
            </w:r>
          </w:p>
          <w:p w14:paraId="44BF87B3" w14:textId="77777777" w:rsidR="00A10B20" w:rsidRPr="00814F19" w:rsidRDefault="00A10B20" w:rsidP="0092168E">
            <w:pPr>
              <w:numPr>
                <w:ilvl w:val="0"/>
                <w:numId w:val="28"/>
              </w:numPr>
              <w:tabs>
                <w:tab w:val="clear" w:pos="-939"/>
                <w:tab w:val="num" w:pos="-1080"/>
              </w:tabs>
              <w:suppressAutoHyphens/>
              <w:ind w:left="222" w:hanging="222"/>
              <w:rPr>
                <w:iCs/>
                <w:sz w:val="20"/>
                <w:szCs w:val="20"/>
                <w:lang w:val="fr-CH"/>
              </w:rPr>
            </w:pPr>
            <w:r w:rsidRPr="00814F19">
              <w:rPr>
                <w:iCs/>
                <w:sz w:val="20"/>
                <w:szCs w:val="20"/>
                <w:lang w:val="fr-CH"/>
              </w:rPr>
              <w:t xml:space="preserve">les offres des services </w:t>
            </w:r>
            <w:r w:rsidRPr="001C683C">
              <w:rPr>
                <w:iCs/>
                <w:strike/>
                <w:sz w:val="20"/>
                <w:szCs w:val="20"/>
                <w:lang w:val="fr-CH"/>
              </w:rPr>
              <w:t>d'assistance sociale et médicale de base</w:t>
            </w:r>
            <w:r w:rsidRPr="00814F19">
              <w:rPr>
                <w:iCs/>
                <w:sz w:val="20"/>
                <w:szCs w:val="20"/>
                <w:lang w:val="fr-CH"/>
              </w:rPr>
              <w:t>;</w:t>
            </w:r>
            <w:r>
              <w:rPr>
                <w:iCs/>
                <w:sz w:val="20"/>
                <w:szCs w:val="20"/>
                <w:lang w:val="fr-CH"/>
              </w:rPr>
              <w:t xml:space="preserve"> </w:t>
            </w:r>
            <w:r w:rsidRPr="001C683C">
              <w:rPr>
                <w:i/>
                <w:iCs/>
                <w:color w:val="0070C0"/>
                <w:sz w:val="20"/>
                <w:szCs w:val="20"/>
                <w:lang w:val="fr-CH"/>
              </w:rPr>
              <w:t>Reformulation</w:t>
            </w:r>
          </w:p>
          <w:p w14:paraId="02C5C1E9" w14:textId="77777777" w:rsidR="00A10B20" w:rsidRPr="00814F19" w:rsidRDefault="00A10B20" w:rsidP="0092168E">
            <w:pPr>
              <w:numPr>
                <w:ilvl w:val="0"/>
                <w:numId w:val="28"/>
              </w:numPr>
              <w:tabs>
                <w:tab w:val="clear" w:pos="-939"/>
                <w:tab w:val="num" w:pos="-1080"/>
              </w:tabs>
              <w:suppressAutoHyphens/>
              <w:ind w:left="222" w:hanging="222"/>
              <w:rPr>
                <w:iCs/>
                <w:sz w:val="20"/>
                <w:szCs w:val="20"/>
                <w:lang w:val="fr-CH"/>
              </w:rPr>
            </w:pPr>
            <w:r w:rsidRPr="00814F19">
              <w:rPr>
                <w:iCs/>
                <w:sz w:val="20"/>
                <w:szCs w:val="20"/>
                <w:lang w:val="fr-CH"/>
              </w:rPr>
              <w:t>leurs droits et devoirs;</w:t>
            </w:r>
            <w:r>
              <w:rPr>
                <w:iCs/>
                <w:sz w:val="20"/>
                <w:szCs w:val="20"/>
                <w:lang w:val="fr-CH"/>
              </w:rPr>
              <w:t xml:space="preserve"> </w:t>
            </w:r>
            <w:r w:rsidRPr="001C683C">
              <w:rPr>
                <w:iCs/>
                <w:color w:val="0070C0"/>
                <w:sz w:val="20"/>
                <w:szCs w:val="20"/>
                <w:lang w:val="fr-CH"/>
              </w:rPr>
              <w:t>Développement</w:t>
            </w:r>
          </w:p>
          <w:p w14:paraId="77ACBFFD" w14:textId="77777777" w:rsidR="00A10B20" w:rsidRPr="00814F19" w:rsidRDefault="00A10B20" w:rsidP="0092168E">
            <w:pPr>
              <w:numPr>
                <w:ilvl w:val="0"/>
                <w:numId w:val="28"/>
              </w:numPr>
              <w:tabs>
                <w:tab w:val="clear" w:pos="-939"/>
                <w:tab w:val="num" w:pos="-1080"/>
              </w:tabs>
              <w:suppressAutoHyphens/>
              <w:ind w:left="222" w:hanging="222"/>
              <w:rPr>
                <w:iCs/>
                <w:sz w:val="20"/>
                <w:szCs w:val="20"/>
                <w:lang w:val="fr-CH"/>
              </w:rPr>
            </w:pPr>
            <w:r w:rsidRPr="00460934">
              <w:rPr>
                <w:i/>
                <w:color w:val="0070C0"/>
                <w:sz w:val="20"/>
                <w:szCs w:val="20"/>
                <w:lang w:val="fr-CH"/>
              </w:rPr>
              <w:t>Pas de changement</w:t>
            </w:r>
          </w:p>
          <w:p w14:paraId="394E3D88" w14:textId="77777777" w:rsidR="00A10B20" w:rsidRPr="00814F19" w:rsidRDefault="00A10B20" w:rsidP="0092168E">
            <w:pPr>
              <w:numPr>
                <w:ilvl w:val="0"/>
                <w:numId w:val="28"/>
              </w:numPr>
              <w:tabs>
                <w:tab w:val="clear" w:pos="-939"/>
                <w:tab w:val="num" w:pos="-1080"/>
              </w:tabs>
              <w:suppressAutoHyphens/>
              <w:ind w:left="222" w:hanging="222"/>
              <w:rPr>
                <w:iCs/>
                <w:sz w:val="20"/>
                <w:szCs w:val="20"/>
                <w:lang w:val="fr-CH"/>
              </w:rPr>
            </w:pPr>
            <w:r w:rsidRPr="00460934">
              <w:rPr>
                <w:i/>
                <w:color w:val="0070C0"/>
                <w:sz w:val="20"/>
                <w:szCs w:val="20"/>
                <w:lang w:val="fr-CH"/>
              </w:rPr>
              <w:t>Pas de changement</w:t>
            </w:r>
          </w:p>
          <w:p w14:paraId="099B551D" w14:textId="77777777" w:rsidR="00A10B20" w:rsidRPr="00814F19" w:rsidRDefault="00A10B20" w:rsidP="0092168E">
            <w:pPr>
              <w:numPr>
                <w:ilvl w:val="0"/>
                <w:numId w:val="28"/>
              </w:numPr>
              <w:tabs>
                <w:tab w:val="clear" w:pos="-939"/>
                <w:tab w:val="num" w:pos="-1080"/>
              </w:tabs>
              <w:suppressAutoHyphens/>
              <w:ind w:left="222" w:hanging="222"/>
              <w:rPr>
                <w:iCs/>
                <w:sz w:val="20"/>
                <w:szCs w:val="20"/>
                <w:lang w:val="fr-CH"/>
              </w:rPr>
            </w:pPr>
            <w:r w:rsidRPr="001C683C">
              <w:rPr>
                <w:iCs/>
                <w:strike/>
                <w:sz w:val="20"/>
                <w:szCs w:val="20"/>
                <w:lang w:val="fr-CH"/>
              </w:rPr>
              <w:t>la protection des données et le respect du secret professionnel par le personnel</w:t>
            </w:r>
            <w:r w:rsidRPr="00814F19">
              <w:rPr>
                <w:iCs/>
                <w:sz w:val="20"/>
                <w:szCs w:val="20"/>
                <w:lang w:val="fr-CH"/>
              </w:rPr>
              <w:t>;</w:t>
            </w:r>
            <w:r>
              <w:rPr>
                <w:iCs/>
                <w:sz w:val="20"/>
                <w:szCs w:val="20"/>
                <w:lang w:val="fr-CH"/>
              </w:rPr>
              <w:t xml:space="preserve"> </w:t>
            </w:r>
            <w:r w:rsidRPr="001C683C">
              <w:rPr>
                <w:i/>
                <w:iCs/>
                <w:color w:val="0070C0"/>
                <w:sz w:val="20"/>
                <w:szCs w:val="20"/>
                <w:lang w:val="fr-CH"/>
              </w:rPr>
              <w:t>Inclus dans la nouvelle formulation</w:t>
            </w:r>
          </w:p>
          <w:p w14:paraId="271CF0AF" w14:textId="77777777" w:rsidR="00A10B20" w:rsidRPr="00436D28" w:rsidRDefault="00A10B20" w:rsidP="0092168E">
            <w:pPr>
              <w:numPr>
                <w:ilvl w:val="0"/>
                <w:numId w:val="28"/>
              </w:numPr>
              <w:tabs>
                <w:tab w:val="clear" w:pos="-939"/>
                <w:tab w:val="num" w:pos="-1080"/>
              </w:tabs>
              <w:suppressAutoHyphens/>
              <w:snapToGrid w:val="0"/>
              <w:ind w:left="222" w:hanging="222"/>
              <w:rPr>
                <w:sz w:val="20"/>
                <w:szCs w:val="20"/>
                <w:lang w:val="fr-CH"/>
              </w:rPr>
            </w:pPr>
            <w:r w:rsidRPr="00814F19">
              <w:rPr>
                <w:bCs/>
                <w:iCs/>
                <w:sz w:val="20"/>
                <w:szCs w:val="20"/>
                <w:lang w:val="fr-CH"/>
              </w:rPr>
              <w:t xml:space="preserve">le comportement addictif, </w:t>
            </w:r>
            <w:r w:rsidRPr="001C683C">
              <w:rPr>
                <w:bCs/>
                <w:iCs/>
                <w:strike/>
                <w:sz w:val="20"/>
                <w:szCs w:val="20"/>
                <w:lang w:val="fr-CH"/>
              </w:rPr>
              <w:t>les effets et effets secondaires de diverses substances, les risques pour la santé, la consommation à faible risque, les maladies infectieuses et notamment la prévention du SIDA et de l'hépatite, les questions liées à la grossesse et à l'aptitude à conduire.</w:t>
            </w:r>
            <w:r>
              <w:rPr>
                <w:bCs/>
                <w:iCs/>
                <w:sz w:val="20"/>
                <w:szCs w:val="20"/>
                <w:lang w:val="fr-CH"/>
              </w:rPr>
              <w:t xml:space="preserve"> </w:t>
            </w:r>
            <w:r w:rsidRPr="00436D28">
              <w:rPr>
                <w:i/>
                <w:iCs/>
                <w:color w:val="0070C0"/>
                <w:sz w:val="20"/>
                <w:szCs w:val="20"/>
                <w:lang w:val="fr-CH"/>
              </w:rPr>
              <w:t>Reformulation (détails dans le guide)</w:t>
            </w:r>
          </w:p>
        </w:tc>
      </w:tr>
      <w:tr w:rsidR="00A10B20" w:rsidRPr="00436D28" w14:paraId="5170BF78" w14:textId="77777777" w:rsidTr="0092168E">
        <w:trPr>
          <w:trHeight w:val="20"/>
        </w:trPr>
        <w:tc>
          <w:tcPr>
            <w:tcW w:w="596" w:type="dxa"/>
            <w:shd w:val="clear" w:color="auto" w:fill="auto"/>
          </w:tcPr>
          <w:p w14:paraId="663D1FDF" w14:textId="77777777" w:rsidR="00A10B20" w:rsidRPr="00436D28" w:rsidRDefault="00A10B20" w:rsidP="0092168E">
            <w:pPr>
              <w:rPr>
                <w:sz w:val="20"/>
                <w:szCs w:val="20"/>
                <w:lang w:val="fr-CH"/>
              </w:rPr>
            </w:pPr>
            <w:r w:rsidRPr="00436D28">
              <w:rPr>
                <w:sz w:val="20"/>
                <w:szCs w:val="20"/>
                <w:lang w:val="fr-CH"/>
              </w:rPr>
              <w:t>4</w:t>
            </w:r>
          </w:p>
        </w:tc>
        <w:tc>
          <w:tcPr>
            <w:tcW w:w="7274" w:type="dxa"/>
            <w:shd w:val="clear" w:color="auto" w:fill="auto"/>
          </w:tcPr>
          <w:p w14:paraId="51FC8E98" w14:textId="77777777" w:rsidR="00A10B20" w:rsidRPr="008B1F9F" w:rsidRDefault="00A10B20" w:rsidP="0092168E">
            <w:pPr>
              <w:snapToGrid w:val="0"/>
              <w:rPr>
                <w:bCs/>
                <w:sz w:val="20"/>
                <w:szCs w:val="20"/>
                <w:lang w:val="fr-CH"/>
              </w:rPr>
            </w:pPr>
            <w:r w:rsidRPr="008B1F9F">
              <w:rPr>
                <w:bCs/>
                <w:sz w:val="20"/>
                <w:szCs w:val="20"/>
                <w:lang w:val="fr-CH"/>
              </w:rPr>
              <w:t>Les activités de conseil et d’accompagnement</w:t>
            </w:r>
          </w:p>
          <w:p w14:paraId="60F73C3A" w14:textId="77777777" w:rsidR="00A10B20" w:rsidRDefault="00A10B20" w:rsidP="0092168E">
            <w:pPr>
              <w:numPr>
                <w:ilvl w:val="0"/>
                <w:numId w:val="28"/>
              </w:numPr>
              <w:suppressAutoHyphens/>
              <w:ind w:left="222" w:hanging="222"/>
              <w:rPr>
                <w:iCs/>
                <w:sz w:val="20"/>
                <w:szCs w:val="20"/>
                <w:lang w:val="fr-CH"/>
              </w:rPr>
            </w:pPr>
            <w:r w:rsidRPr="008B1F9F">
              <w:rPr>
                <w:iCs/>
                <w:sz w:val="20"/>
                <w:szCs w:val="20"/>
                <w:lang w:val="fr-CH"/>
              </w:rPr>
              <w:t>sont établies d’entente avec les clients de manière transparente et compréhensible ;</w:t>
            </w:r>
          </w:p>
          <w:p w14:paraId="07CE6334" w14:textId="77777777" w:rsidR="00A10B20" w:rsidRDefault="00A10B20" w:rsidP="0092168E">
            <w:pPr>
              <w:suppressAutoHyphens/>
              <w:rPr>
                <w:iCs/>
                <w:sz w:val="20"/>
                <w:szCs w:val="20"/>
                <w:lang w:val="fr-CH"/>
              </w:rPr>
            </w:pPr>
          </w:p>
          <w:p w14:paraId="13C0651C" w14:textId="77777777" w:rsidR="00A10B20" w:rsidRPr="008B1F9F" w:rsidRDefault="00A10B20" w:rsidP="0092168E">
            <w:pPr>
              <w:suppressAutoHyphens/>
              <w:rPr>
                <w:iCs/>
                <w:sz w:val="20"/>
                <w:szCs w:val="20"/>
                <w:lang w:val="fr-CH"/>
              </w:rPr>
            </w:pPr>
          </w:p>
          <w:p w14:paraId="56F3A4E2" w14:textId="77777777" w:rsidR="00A10B20" w:rsidRPr="008B1F9F" w:rsidRDefault="00A10B20" w:rsidP="0092168E">
            <w:pPr>
              <w:numPr>
                <w:ilvl w:val="0"/>
                <w:numId w:val="28"/>
              </w:numPr>
              <w:suppressAutoHyphens/>
              <w:ind w:left="222" w:hanging="222"/>
              <w:rPr>
                <w:iCs/>
                <w:sz w:val="20"/>
                <w:szCs w:val="20"/>
                <w:lang w:val="fr-CH"/>
              </w:rPr>
            </w:pPr>
            <w:r w:rsidRPr="008B1F9F">
              <w:rPr>
                <w:iCs/>
                <w:sz w:val="20"/>
                <w:szCs w:val="20"/>
                <w:lang w:val="fr-CH"/>
              </w:rPr>
              <w:t>sont centrées sur des objectifs et sur les ressources personnelles des clients ;</w:t>
            </w:r>
          </w:p>
          <w:p w14:paraId="5C095767" w14:textId="77777777" w:rsidR="00A10B20" w:rsidRPr="008B1F9F" w:rsidRDefault="00A10B20" w:rsidP="0092168E">
            <w:pPr>
              <w:numPr>
                <w:ilvl w:val="0"/>
                <w:numId w:val="28"/>
              </w:numPr>
              <w:suppressAutoHyphens/>
              <w:ind w:left="222" w:hanging="222"/>
              <w:rPr>
                <w:iCs/>
                <w:sz w:val="20"/>
                <w:szCs w:val="20"/>
                <w:lang w:val="fr-CH"/>
              </w:rPr>
            </w:pPr>
            <w:r w:rsidRPr="008B1F9F">
              <w:rPr>
                <w:iCs/>
                <w:sz w:val="20"/>
                <w:szCs w:val="20"/>
                <w:lang w:val="fr-CH"/>
              </w:rPr>
              <w:t>sont réévaluées à intervalles réguliers avec les clients et adaptées à leur situation individuelle ;</w:t>
            </w:r>
          </w:p>
          <w:p w14:paraId="6D6AFA6F" w14:textId="77777777" w:rsidR="00A10B20" w:rsidRPr="008B1F9F" w:rsidRDefault="00A10B20" w:rsidP="0092168E">
            <w:pPr>
              <w:numPr>
                <w:ilvl w:val="0"/>
                <w:numId w:val="28"/>
              </w:numPr>
              <w:suppressAutoHyphens/>
              <w:snapToGrid w:val="0"/>
              <w:ind w:left="222" w:hanging="222"/>
              <w:rPr>
                <w:bCs/>
                <w:iCs/>
                <w:sz w:val="20"/>
                <w:szCs w:val="20"/>
                <w:lang w:val="fr-CH"/>
              </w:rPr>
            </w:pPr>
            <w:r w:rsidRPr="008B1F9F">
              <w:rPr>
                <w:bCs/>
                <w:iCs/>
                <w:sz w:val="20"/>
                <w:szCs w:val="20"/>
                <w:lang w:val="fr-CH"/>
              </w:rPr>
              <w:t>sont, si cela est prévu, documentées.</w:t>
            </w:r>
          </w:p>
          <w:p w14:paraId="3C16635E" w14:textId="77777777" w:rsidR="00A10B20" w:rsidRPr="00436D28" w:rsidRDefault="00A10B20" w:rsidP="0092168E">
            <w:pPr>
              <w:rPr>
                <w:bCs/>
                <w:sz w:val="20"/>
                <w:szCs w:val="20"/>
                <w:lang w:val="fr-CH"/>
              </w:rPr>
            </w:pPr>
          </w:p>
        </w:tc>
        <w:tc>
          <w:tcPr>
            <w:tcW w:w="7274" w:type="dxa"/>
          </w:tcPr>
          <w:p w14:paraId="41EEEE7B" w14:textId="77777777" w:rsidR="00A10B20" w:rsidRPr="00995262" w:rsidRDefault="00A10B20" w:rsidP="0092168E">
            <w:pPr>
              <w:snapToGrid w:val="0"/>
              <w:rPr>
                <w:bCs/>
                <w:sz w:val="20"/>
                <w:szCs w:val="20"/>
                <w:lang w:val="fr-CH"/>
              </w:rPr>
            </w:pPr>
            <w:r w:rsidRPr="00460934">
              <w:rPr>
                <w:i/>
                <w:color w:val="0070C0"/>
                <w:sz w:val="20"/>
                <w:szCs w:val="20"/>
                <w:lang w:val="fr-CH"/>
              </w:rPr>
              <w:t>Pas de changement</w:t>
            </w:r>
          </w:p>
          <w:p w14:paraId="063FBCA7" w14:textId="77777777" w:rsidR="00A10B20" w:rsidRPr="00814F19" w:rsidRDefault="00A10B20" w:rsidP="0092168E">
            <w:pPr>
              <w:numPr>
                <w:ilvl w:val="0"/>
                <w:numId w:val="28"/>
              </w:numPr>
              <w:tabs>
                <w:tab w:val="clear" w:pos="-939"/>
                <w:tab w:val="num" w:pos="-1080"/>
              </w:tabs>
              <w:suppressAutoHyphens/>
              <w:ind w:left="222" w:hanging="222"/>
              <w:rPr>
                <w:iCs/>
                <w:sz w:val="20"/>
                <w:szCs w:val="20"/>
                <w:lang w:val="fr-CH"/>
              </w:rPr>
            </w:pPr>
            <w:r w:rsidRPr="00814F19">
              <w:rPr>
                <w:iCs/>
                <w:sz w:val="20"/>
                <w:szCs w:val="20"/>
                <w:lang w:val="fr-CH"/>
              </w:rPr>
              <w:t xml:space="preserve">sont établies d'entente avec les client-e-s de manière transparente et compréhensible </w:t>
            </w:r>
            <w:r w:rsidRPr="00995262">
              <w:rPr>
                <w:iCs/>
                <w:strike/>
                <w:sz w:val="20"/>
                <w:szCs w:val="20"/>
                <w:lang w:val="fr-CH"/>
              </w:rPr>
              <w:t>et tiennent compte de leurs capacités cognitives</w:t>
            </w:r>
            <w:r w:rsidRPr="00814F19">
              <w:rPr>
                <w:iCs/>
                <w:sz w:val="20"/>
                <w:szCs w:val="20"/>
                <w:lang w:val="fr-CH"/>
              </w:rPr>
              <w:t>;</w:t>
            </w:r>
            <w:r>
              <w:rPr>
                <w:iCs/>
                <w:sz w:val="20"/>
                <w:szCs w:val="20"/>
                <w:lang w:val="fr-CH"/>
              </w:rPr>
              <w:t xml:space="preserve"> </w:t>
            </w:r>
            <w:r w:rsidRPr="00436D28">
              <w:rPr>
                <w:i/>
                <w:iCs/>
                <w:color w:val="0070C0"/>
                <w:sz w:val="20"/>
                <w:szCs w:val="20"/>
                <w:lang w:val="fr-CH"/>
              </w:rPr>
              <w:t>La partie supprimée est comprise dans l’expression « transparente et compréhensible »</w:t>
            </w:r>
          </w:p>
          <w:p w14:paraId="56350F95" w14:textId="77777777" w:rsidR="00A10B20" w:rsidRPr="00995262" w:rsidRDefault="00A10B20" w:rsidP="0092168E">
            <w:pPr>
              <w:numPr>
                <w:ilvl w:val="0"/>
                <w:numId w:val="28"/>
              </w:numPr>
              <w:tabs>
                <w:tab w:val="clear" w:pos="-939"/>
                <w:tab w:val="num" w:pos="-1080"/>
              </w:tabs>
              <w:suppressAutoHyphens/>
              <w:ind w:left="222" w:hanging="222"/>
              <w:rPr>
                <w:iCs/>
                <w:sz w:val="20"/>
                <w:szCs w:val="20"/>
                <w:lang w:val="fr-CH"/>
              </w:rPr>
            </w:pPr>
            <w:r w:rsidRPr="00460934">
              <w:rPr>
                <w:i/>
                <w:color w:val="0070C0"/>
                <w:sz w:val="20"/>
                <w:szCs w:val="20"/>
                <w:lang w:val="fr-CH"/>
              </w:rPr>
              <w:t>Pas de changement</w:t>
            </w:r>
          </w:p>
          <w:p w14:paraId="4CA3BAD1" w14:textId="77777777" w:rsidR="00A10B20" w:rsidRPr="00814F19" w:rsidRDefault="00A10B20" w:rsidP="0092168E">
            <w:pPr>
              <w:suppressAutoHyphens/>
              <w:rPr>
                <w:iCs/>
                <w:sz w:val="20"/>
                <w:szCs w:val="20"/>
                <w:lang w:val="fr-CH"/>
              </w:rPr>
            </w:pPr>
          </w:p>
          <w:p w14:paraId="4042CF26" w14:textId="77777777" w:rsidR="00A10B20" w:rsidRPr="00995262" w:rsidRDefault="00A10B20" w:rsidP="0092168E">
            <w:pPr>
              <w:numPr>
                <w:ilvl w:val="0"/>
                <w:numId w:val="28"/>
              </w:numPr>
              <w:tabs>
                <w:tab w:val="clear" w:pos="-939"/>
                <w:tab w:val="num" w:pos="-1080"/>
              </w:tabs>
              <w:suppressAutoHyphens/>
              <w:ind w:left="222" w:hanging="222"/>
              <w:rPr>
                <w:iCs/>
                <w:sz w:val="20"/>
                <w:szCs w:val="20"/>
                <w:lang w:val="fr-CH"/>
              </w:rPr>
            </w:pPr>
            <w:r w:rsidRPr="00460934">
              <w:rPr>
                <w:i/>
                <w:color w:val="0070C0"/>
                <w:sz w:val="20"/>
                <w:szCs w:val="20"/>
                <w:lang w:val="fr-CH"/>
              </w:rPr>
              <w:t>Pas de changement</w:t>
            </w:r>
          </w:p>
          <w:p w14:paraId="5E11BBDF" w14:textId="77777777" w:rsidR="00A10B20" w:rsidRPr="00814F19" w:rsidRDefault="00A10B20" w:rsidP="0092168E">
            <w:pPr>
              <w:suppressAutoHyphens/>
              <w:rPr>
                <w:iCs/>
                <w:sz w:val="20"/>
                <w:szCs w:val="20"/>
                <w:lang w:val="fr-CH"/>
              </w:rPr>
            </w:pPr>
          </w:p>
          <w:p w14:paraId="69613665" w14:textId="77777777" w:rsidR="00A10B20" w:rsidRPr="00436D28" w:rsidRDefault="00A10B20" w:rsidP="0092168E">
            <w:pPr>
              <w:numPr>
                <w:ilvl w:val="0"/>
                <w:numId w:val="28"/>
              </w:numPr>
              <w:tabs>
                <w:tab w:val="clear" w:pos="-939"/>
                <w:tab w:val="num" w:pos="-1080"/>
              </w:tabs>
              <w:suppressAutoHyphens/>
              <w:snapToGrid w:val="0"/>
              <w:ind w:left="222" w:hanging="222"/>
              <w:rPr>
                <w:iCs/>
                <w:sz w:val="20"/>
                <w:szCs w:val="20"/>
                <w:lang w:val="fr-CH"/>
              </w:rPr>
            </w:pPr>
            <w:r w:rsidRPr="00460934">
              <w:rPr>
                <w:i/>
                <w:color w:val="0070C0"/>
                <w:sz w:val="20"/>
                <w:szCs w:val="20"/>
                <w:lang w:val="fr-CH"/>
              </w:rPr>
              <w:t>Pas de changement</w:t>
            </w:r>
          </w:p>
        </w:tc>
      </w:tr>
      <w:tr w:rsidR="00A10B20" w:rsidRPr="00995262" w14:paraId="4E0291B8" w14:textId="77777777" w:rsidTr="0092168E">
        <w:trPr>
          <w:trHeight w:val="20"/>
        </w:trPr>
        <w:tc>
          <w:tcPr>
            <w:tcW w:w="596" w:type="dxa"/>
            <w:shd w:val="clear" w:color="auto" w:fill="auto"/>
          </w:tcPr>
          <w:p w14:paraId="6D6E4551" w14:textId="77777777" w:rsidR="00A10B20" w:rsidRPr="00436D28" w:rsidRDefault="00A10B20" w:rsidP="0092168E">
            <w:pPr>
              <w:rPr>
                <w:sz w:val="20"/>
                <w:szCs w:val="20"/>
                <w:lang w:val="fr-CH"/>
              </w:rPr>
            </w:pPr>
            <w:r w:rsidRPr="00436D28">
              <w:rPr>
                <w:sz w:val="20"/>
                <w:szCs w:val="20"/>
                <w:lang w:val="fr-CH"/>
              </w:rPr>
              <w:t>5</w:t>
            </w:r>
          </w:p>
        </w:tc>
        <w:tc>
          <w:tcPr>
            <w:tcW w:w="7274" w:type="dxa"/>
            <w:shd w:val="clear" w:color="auto" w:fill="auto"/>
          </w:tcPr>
          <w:p w14:paraId="3A6635C1" w14:textId="77777777" w:rsidR="00A10B20" w:rsidRPr="008B1F9F" w:rsidRDefault="00A10B20" w:rsidP="0092168E">
            <w:pPr>
              <w:snapToGrid w:val="0"/>
              <w:rPr>
                <w:sz w:val="20"/>
                <w:szCs w:val="20"/>
                <w:lang w:val="fr-CH"/>
              </w:rPr>
            </w:pPr>
            <w:r w:rsidRPr="00995262">
              <w:rPr>
                <w:color w:val="FF0000"/>
                <w:sz w:val="20"/>
                <w:szCs w:val="20"/>
                <w:lang w:val="fr-CH"/>
              </w:rPr>
              <w:t>Au besoin</w:t>
            </w:r>
            <w:r w:rsidRPr="008B1F9F">
              <w:rPr>
                <w:sz w:val="20"/>
                <w:szCs w:val="20"/>
                <w:lang w:val="fr-CH"/>
              </w:rPr>
              <w:t xml:space="preserve">, le centre se procure, </w:t>
            </w:r>
            <w:r w:rsidRPr="00995262">
              <w:rPr>
                <w:color w:val="FF0000"/>
                <w:sz w:val="20"/>
                <w:szCs w:val="20"/>
                <w:lang w:val="fr-CH"/>
              </w:rPr>
              <w:t>moyennant une déclaration écrite de libération du secret professionnel de la part du client</w:t>
            </w:r>
            <w:r w:rsidRPr="008B1F9F">
              <w:rPr>
                <w:sz w:val="20"/>
                <w:szCs w:val="20"/>
                <w:lang w:val="fr-CH"/>
              </w:rPr>
              <w:t>, les informations nécessaires au conseil ou à l’accompagnement auprès des services concernés</w:t>
            </w:r>
            <w:r w:rsidRPr="00995262">
              <w:rPr>
                <w:color w:val="FF0000"/>
                <w:sz w:val="20"/>
                <w:szCs w:val="20"/>
                <w:lang w:val="fr-CH"/>
              </w:rPr>
              <w:t xml:space="preserve"> ou précédemment en charge du dossier</w:t>
            </w:r>
            <w:r w:rsidRPr="008B1F9F">
              <w:rPr>
                <w:sz w:val="20"/>
                <w:szCs w:val="20"/>
                <w:lang w:val="fr-CH"/>
              </w:rPr>
              <w:t>.</w:t>
            </w:r>
          </w:p>
          <w:p w14:paraId="7E28F45E" w14:textId="77777777" w:rsidR="00A10B20" w:rsidRPr="00C44465" w:rsidRDefault="00A10B20" w:rsidP="0092168E">
            <w:pPr>
              <w:rPr>
                <w:sz w:val="20"/>
                <w:szCs w:val="20"/>
                <w:lang w:val="fr-CH"/>
              </w:rPr>
            </w:pPr>
          </w:p>
        </w:tc>
        <w:tc>
          <w:tcPr>
            <w:tcW w:w="7274" w:type="dxa"/>
          </w:tcPr>
          <w:p w14:paraId="0433B064" w14:textId="77777777" w:rsidR="00A10B20" w:rsidRPr="00995262" w:rsidRDefault="00A10B20" w:rsidP="0092168E">
            <w:pPr>
              <w:snapToGrid w:val="0"/>
              <w:rPr>
                <w:sz w:val="20"/>
                <w:szCs w:val="20"/>
                <w:lang w:val="fr-CH"/>
              </w:rPr>
            </w:pPr>
            <w:r w:rsidRPr="00995262">
              <w:rPr>
                <w:strike/>
                <w:sz w:val="20"/>
                <w:szCs w:val="20"/>
                <w:lang w:val="fr-CH"/>
              </w:rPr>
              <w:t>Si besoin est</w:t>
            </w:r>
            <w:r w:rsidRPr="00814F19">
              <w:rPr>
                <w:sz w:val="20"/>
                <w:szCs w:val="20"/>
                <w:lang w:val="fr-CH"/>
              </w:rPr>
              <w:t xml:space="preserve">, le centre se procure, </w:t>
            </w:r>
            <w:r w:rsidRPr="00995262">
              <w:rPr>
                <w:strike/>
                <w:sz w:val="20"/>
                <w:szCs w:val="20"/>
                <w:lang w:val="fr-CH"/>
              </w:rPr>
              <w:t>avec l'accord du ou de la</w:t>
            </w:r>
            <w:r w:rsidRPr="00814F19">
              <w:rPr>
                <w:sz w:val="20"/>
                <w:szCs w:val="20"/>
                <w:lang w:val="fr-CH"/>
              </w:rPr>
              <w:t xml:space="preserve"> client</w:t>
            </w:r>
            <w:r w:rsidRPr="00995262">
              <w:rPr>
                <w:strike/>
                <w:sz w:val="20"/>
                <w:szCs w:val="20"/>
                <w:lang w:val="fr-CH"/>
              </w:rPr>
              <w:t>-e</w:t>
            </w:r>
            <w:r w:rsidRPr="00814F19">
              <w:rPr>
                <w:sz w:val="20"/>
                <w:szCs w:val="20"/>
                <w:lang w:val="fr-CH"/>
              </w:rPr>
              <w:t xml:space="preserve">, les informations nécessaires au conseil ou à l'accompagnement auprès des services concernés </w:t>
            </w:r>
            <w:r w:rsidRPr="00995262">
              <w:rPr>
                <w:strike/>
                <w:sz w:val="20"/>
                <w:szCs w:val="20"/>
                <w:lang w:val="fr-CH"/>
              </w:rPr>
              <w:t>ou l'ayant suivi-e</w:t>
            </w:r>
            <w:r w:rsidRPr="00814F19">
              <w:rPr>
                <w:sz w:val="20"/>
                <w:szCs w:val="20"/>
                <w:lang w:val="fr-CH"/>
              </w:rPr>
              <w:t xml:space="preserve"> précédemment.</w:t>
            </w:r>
            <w:r>
              <w:rPr>
                <w:sz w:val="20"/>
                <w:szCs w:val="20"/>
                <w:lang w:val="fr-CH"/>
              </w:rPr>
              <w:t xml:space="preserve"> </w:t>
            </w:r>
            <w:r w:rsidRPr="00C747B9">
              <w:rPr>
                <w:i/>
                <w:iCs/>
                <w:color w:val="0070C0"/>
                <w:sz w:val="20"/>
                <w:szCs w:val="20"/>
                <w:lang w:val="fr-CH"/>
              </w:rPr>
              <w:t>Développement et nouvelle exigence</w:t>
            </w:r>
          </w:p>
        </w:tc>
      </w:tr>
      <w:tr w:rsidR="00A10B20" w:rsidRPr="00995262" w14:paraId="44100C4E" w14:textId="77777777" w:rsidTr="0092168E">
        <w:trPr>
          <w:trHeight w:val="20"/>
        </w:trPr>
        <w:tc>
          <w:tcPr>
            <w:tcW w:w="596" w:type="dxa"/>
            <w:shd w:val="clear" w:color="auto" w:fill="auto"/>
          </w:tcPr>
          <w:p w14:paraId="539D0BD2" w14:textId="77777777" w:rsidR="00A10B20" w:rsidRPr="00436D28" w:rsidRDefault="00A10B20" w:rsidP="0092168E">
            <w:pPr>
              <w:rPr>
                <w:sz w:val="20"/>
                <w:szCs w:val="20"/>
                <w:lang w:val="fr-CH"/>
              </w:rPr>
            </w:pPr>
            <w:r w:rsidRPr="00436D28">
              <w:rPr>
                <w:sz w:val="20"/>
                <w:szCs w:val="20"/>
                <w:lang w:val="fr-CH"/>
              </w:rPr>
              <w:t>6</w:t>
            </w:r>
          </w:p>
        </w:tc>
        <w:tc>
          <w:tcPr>
            <w:tcW w:w="7274" w:type="dxa"/>
            <w:shd w:val="clear" w:color="auto" w:fill="auto"/>
          </w:tcPr>
          <w:p w14:paraId="4ADB582C" w14:textId="77777777" w:rsidR="00A10B20" w:rsidRPr="008B1F9F" w:rsidRDefault="00A10B20" w:rsidP="0092168E">
            <w:pPr>
              <w:snapToGrid w:val="0"/>
              <w:rPr>
                <w:sz w:val="20"/>
                <w:szCs w:val="20"/>
                <w:lang w:val="fr-CH"/>
              </w:rPr>
            </w:pPr>
            <w:r w:rsidRPr="008B1F9F">
              <w:rPr>
                <w:sz w:val="20"/>
                <w:szCs w:val="20"/>
                <w:lang w:val="fr-CH"/>
              </w:rPr>
              <w:t xml:space="preserve">Le centre vérifie </w:t>
            </w:r>
            <w:r w:rsidRPr="00995262">
              <w:rPr>
                <w:color w:val="FF0000"/>
                <w:sz w:val="20"/>
                <w:szCs w:val="20"/>
                <w:lang w:val="fr-CH"/>
              </w:rPr>
              <w:t>régulièrement si d’autres offres de soutien sont nécessaires</w:t>
            </w:r>
            <w:r w:rsidRPr="008B1F9F">
              <w:rPr>
                <w:sz w:val="20"/>
                <w:szCs w:val="20"/>
                <w:lang w:val="fr-CH"/>
              </w:rPr>
              <w:t>.</w:t>
            </w:r>
          </w:p>
          <w:p w14:paraId="5BD26481" w14:textId="77777777" w:rsidR="00A10B20" w:rsidRPr="00C44465" w:rsidRDefault="00A10B20" w:rsidP="0092168E">
            <w:pPr>
              <w:rPr>
                <w:bCs/>
                <w:sz w:val="20"/>
                <w:szCs w:val="20"/>
                <w:lang w:val="fr-CH"/>
              </w:rPr>
            </w:pPr>
          </w:p>
        </w:tc>
        <w:tc>
          <w:tcPr>
            <w:tcW w:w="7274" w:type="dxa"/>
          </w:tcPr>
          <w:p w14:paraId="31667E82" w14:textId="77777777" w:rsidR="00A10B20" w:rsidRPr="00995262" w:rsidRDefault="00A10B20" w:rsidP="0092168E">
            <w:pPr>
              <w:snapToGrid w:val="0"/>
              <w:rPr>
                <w:sz w:val="20"/>
                <w:szCs w:val="20"/>
                <w:lang w:val="fr-CH"/>
              </w:rPr>
            </w:pPr>
            <w:r w:rsidRPr="00814F19">
              <w:rPr>
                <w:sz w:val="20"/>
                <w:szCs w:val="20"/>
                <w:lang w:val="fr-CH"/>
              </w:rPr>
              <w:t>Le centre vérifie</w:t>
            </w:r>
            <w:r w:rsidRPr="00995262">
              <w:rPr>
                <w:strike/>
                <w:sz w:val="20"/>
                <w:szCs w:val="20"/>
                <w:lang w:val="fr-CH"/>
              </w:rPr>
              <w:t>, dans le cadre de ses activités de conseil et d'accompagnement, les besoins de soutien des client-e-s en matière de santé, d'alimentation, d'exercice physique et d'hygiène.</w:t>
            </w:r>
            <w:r>
              <w:rPr>
                <w:sz w:val="20"/>
                <w:szCs w:val="20"/>
                <w:lang w:val="fr-CH"/>
              </w:rPr>
              <w:t xml:space="preserve"> </w:t>
            </w:r>
            <w:r w:rsidRPr="00436D28">
              <w:rPr>
                <w:i/>
                <w:color w:val="0070C0"/>
                <w:sz w:val="20"/>
                <w:szCs w:val="20"/>
                <w:lang w:val="fr-CH"/>
              </w:rPr>
              <w:t>Reformulation</w:t>
            </w:r>
            <w:r>
              <w:rPr>
                <w:i/>
                <w:color w:val="0070C0"/>
                <w:sz w:val="20"/>
                <w:szCs w:val="20"/>
                <w:lang w:val="fr-CH"/>
              </w:rPr>
              <w:t xml:space="preserve"> et détails dans le guide</w:t>
            </w:r>
          </w:p>
        </w:tc>
      </w:tr>
      <w:tr w:rsidR="00A10B20" w:rsidRPr="00AF2DB5" w14:paraId="4C409E7A" w14:textId="77777777" w:rsidTr="0092168E">
        <w:trPr>
          <w:trHeight w:val="20"/>
        </w:trPr>
        <w:tc>
          <w:tcPr>
            <w:tcW w:w="596" w:type="dxa"/>
            <w:shd w:val="clear" w:color="auto" w:fill="auto"/>
          </w:tcPr>
          <w:p w14:paraId="36B4E653" w14:textId="77777777" w:rsidR="00A10B20" w:rsidRPr="00436D28" w:rsidRDefault="00A10B20" w:rsidP="0092168E">
            <w:pPr>
              <w:rPr>
                <w:sz w:val="20"/>
                <w:szCs w:val="20"/>
                <w:lang w:val="fr-CH"/>
              </w:rPr>
            </w:pPr>
            <w:r w:rsidRPr="00436D28">
              <w:rPr>
                <w:sz w:val="20"/>
                <w:szCs w:val="20"/>
                <w:lang w:val="fr-CH"/>
              </w:rPr>
              <w:t>7</w:t>
            </w:r>
          </w:p>
        </w:tc>
        <w:tc>
          <w:tcPr>
            <w:tcW w:w="7274" w:type="dxa"/>
            <w:shd w:val="clear" w:color="auto" w:fill="auto"/>
          </w:tcPr>
          <w:p w14:paraId="54F4DDC3" w14:textId="77777777" w:rsidR="00A10B20" w:rsidRPr="008B1F9F" w:rsidRDefault="00A10B20" w:rsidP="0092168E">
            <w:pPr>
              <w:snapToGrid w:val="0"/>
              <w:spacing w:line="300" w:lineRule="atLeast"/>
              <w:rPr>
                <w:iCs/>
                <w:sz w:val="20"/>
                <w:szCs w:val="20"/>
                <w:lang w:val="fr-CH"/>
              </w:rPr>
            </w:pPr>
            <w:r w:rsidRPr="008B1F9F">
              <w:rPr>
                <w:iCs/>
                <w:sz w:val="20"/>
                <w:szCs w:val="20"/>
                <w:lang w:val="fr-CH"/>
              </w:rPr>
              <w:t xml:space="preserve">Les clients ayant des enfants mineurs sont soutenus </w:t>
            </w:r>
            <w:r w:rsidRPr="00C11120">
              <w:rPr>
                <w:iCs/>
                <w:color w:val="FF0000"/>
                <w:sz w:val="20"/>
                <w:szCs w:val="20"/>
                <w:lang w:val="fr-CH"/>
              </w:rPr>
              <w:t>dans l’exercice de leurs responsabilités parentales, en tenant compte de l’intérêt supérieur de l’enfant.</w:t>
            </w:r>
          </w:p>
          <w:p w14:paraId="50EC52FD" w14:textId="77777777" w:rsidR="00A10B20" w:rsidRPr="00995262" w:rsidRDefault="00A10B20" w:rsidP="0092168E">
            <w:pPr>
              <w:rPr>
                <w:iCs/>
                <w:sz w:val="20"/>
                <w:szCs w:val="20"/>
                <w:lang w:val="fr-CH"/>
              </w:rPr>
            </w:pPr>
          </w:p>
        </w:tc>
        <w:tc>
          <w:tcPr>
            <w:tcW w:w="7274" w:type="dxa"/>
          </w:tcPr>
          <w:p w14:paraId="153882E3" w14:textId="77777777" w:rsidR="00A10B20" w:rsidRPr="00814F19" w:rsidRDefault="00A10B20" w:rsidP="0092168E">
            <w:pPr>
              <w:snapToGrid w:val="0"/>
              <w:spacing w:line="300" w:lineRule="atLeast"/>
              <w:rPr>
                <w:iCs/>
                <w:sz w:val="20"/>
                <w:szCs w:val="20"/>
                <w:lang w:val="fr-CH"/>
              </w:rPr>
            </w:pPr>
            <w:r w:rsidRPr="00814F19">
              <w:rPr>
                <w:iCs/>
                <w:sz w:val="20"/>
                <w:szCs w:val="20"/>
                <w:lang w:val="fr-CH"/>
              </w:rPr>
              <w:t xml:space="preserve">Les client-e-s ayant des enfants mineurs sont soutenus </w:t>
            </w:r>
            <w:r w:rsidRPr="00C11120">
              <w:rPr>
                <w:iCs/>
                <w:strike/>
                <w:sz w:val="20"/>
                <w:szCs w:val="20"/>
                <w:lang w:val="fr-CH"/>
              </w:rPr>
              <w:t>dans la prise de conscience de leurs responsabilités parentales</w:t>
            </w:r>
            <w:r w:rsidRPr="00814F19">
              <w:rPr>
                <w:iCs/>
                <w:sz w:val="20"/>
                <w:szCs w:val="20"/>
                <w:lang w:val="fr-CH"/>
              </w:rPr>
              <w:t xml:space="preserve">; </w:t>
            </w:r>
            <w:r w:rsidRPr="00B57CC8">
              <w:rPr>
                <w:iCs/>
                <w:strike/>
                <w:sz w:val="20"/>
                <w:szCs w:val="20"/>
                <w:lang w:val="fr-CH"/>
              </w:rPr>
              <w:t>leurs enfants se voient proposer des offres d'aide répondant au souci de veiller au bien de l'enfant.</w:t>
            </w:r>
          </w:p>
          <w:p w14:paraId="3402032D" w14:textId="77777777" w:rsidR="00A10B20" w:rsidRPr="0032673A" w:rsidRDefault="00A10B20" w:rsidP="0092168E">
            <w:pPr>
              <w:rPr>
                <w:iCs/>
                <w:sz w:val="20"/>
                <w:szCs w:val="20"/>
                <w:lang w:val="fr-CH"/>
              </w:rPr>
            </w:pPr>
            <w:r w:rsidRPr="00436D28">
              <w:rPr>
                <w:i/>
                <w:iCs/>
                <w:color w:val="0070C0"/>
                <w:sz w:val="20"/>
                <w:szCs w:val="20"/>
                <w:lang w:val="fr-CH"/>
              </w:rPr>
              <w:t>Adaptation de l’exigence et accent mis sur les enfants mineurs</w:t>
            </w:r>
          </w:p>
        </w:tc>
      </w:tr>
      <w:tr w:rsidR="00A10B20" w:rsidRPr="00AC5242" w14:paraId="27711C4F" w14:textId="77777777" w:rsidTr="0092168E">
        <w:trPr>
          <w:trHeight w:val="20"/>
        </w:trPr>
        <w:tc>
          <w:tcPr>
            <w:tcW w:w="596" w:type="dxa"/>
            <w:shd w:val="clear" w:color="auto" w:fill="auto"/>
          </w:tcPr>
          <w:p w14:paraId="660C92F2" w14:textId="77777777" w:rsidR="00A10B20" w:rsidRPr="00436D28" w:rsidRDefault="00A10B20" w:rsidP="0092168E">
            <w:pPr>
              <w:rPr>
                <w:sz w:val="20"/>
                <w:szCs w:val="20"/>
                <w:lang w:val="fr-CH"/>
              </w:rPr>
            </w:pPr>
            <w:r w:rsidRPr="00436D28">
              <w:rPr>
                <w:sz w:val="20"/>
                <w:szCs w:val="20"/>
                <w:lang w:val="fr-CH"/>
              </w:rPr>
              <w:t>8</w:t>
            </w:r>
          </w:p>
        </w:tc>
        <w:tc>
          <w:tcPr>
            <w:tcW w:w="7274" w:type="dxa"/>
            <w:shd w:val="clear" w:color="auto" w:fill="auto"/>
          </w:tcPr>
          <w:p w14:paraId="0B6E4BF2" w14:textId="77777777" w:rsidR="00A10B20" w:rsidRPr="008B1F9F" w:rsidRDefault="00A10B20" w:rsidP="0092168E">
            <w:pPr>
              <w:snapToGrid w:val="0"/>
              <w:rPr>
                <w:iCs/>
                <w:sz w:val="20"/>
                <w:szCs w:val="20"/>
                <w:lang w:val="fr-CH"/>
              </w:rPr>
            </w:pPr>
            <w:r w:rsidRPr="00AC5242">
              <w:rPr>
                <w:iCs/>
                <w:color w:val="FF0000"/>
                <w:sz w:val="20"/>
                <w:szCs w:val="20"/>
                <w:lang w:val="fr-CH"/>
              </w:rPr>
              <w:t>Les clients sont informés de la marche à suivre en situation de crise.</w:t>
            </w:r>
          </w:p>
          <w:p w14:paraId="21644A53" w14:textId="77777777" w:rsidR="00A10B20" w:rsidRPr="00C44465" w:rsidRDefault="00A10B20" w:rsidP="0092168E">
            <w:pPr>
              <w:rPr>
                <w:bCs/>
                <w:sz w:val="20"/>
                <w:szCs w:val="20"/>
                <w:lang w:val="fr-CH"/>
              </w:rPr>
            </w:pPr>
          </w:p>
        </w:tc>
        <w:tc>
          <w:tcPr>
            <w:tcW w:w="7274" w:type="dxa"/>
          </w:tcPr>
          <w:p w14:paraId="1F84099A" w14:textId="77777777" w:rsidR="00A10B20" w:rsidRPr="00436D28" w:rsidRDefault="00A10B20" w:rsidP="0092168E">
            <w:pPr>
              <w:rPr>
                <w:iCs/>
                <w:strike/>
                <w:sz w:val="20"/>
                <w:szCs w:val="20"/>
                <w:lang w:val="fr-CH"/>
              </w:rPr>
            </w:pPr>
            <w:r w:rsidRPr="00226F66">
              <w:rPr>
                <w:iCs/>
                <w:strike/>
                <w:sz w:val="20"/>
                <w:szCs w:val="20"/>
                <w:lang w:val="fr-CH"/>
              </w:rPr>
              <w:t>Pour leur permettre de faire face de manière autonome à des situations de crise, clients et clientes disposent d'interlocuteurs à qui s'adresser ainsi que des adresses et numéros de téléphone des services d'urgence.</w:t>
            </w:r>
            <w:r>
              <w:rPr>
                <w:iCs/>
                <w:sz w:val="20"/>
                <w:szCs w:val="20"/>
                <w:lang w:val="fr-CH"/>
              </w:rPr>
              <w:t xml:space="preserve"> </w:t>
            </w:r>
            <w:r w:rsidRPr="00436D28">
              <w:rPr>
                <w:i/>
                <w:color w:val="0070C0"/>
                <w:sz w:val="20"/>
                <w:szCs w:val="20"/>
                <w:lang w:val="fr-CH"/>
              </w:rPr>
              <w:t>Reformulation</w:t>
            </w:r>
            <w:r>
              <w:rPr>
                <w:i/>
                <w:color w:val="0070C0"/>
                <w:sz w:val="20"/>
                <w:szCs w:val="20"/>
                <w:lang w:val="fr-CH"/>
              </w:rPr>
              <w:t xml:space="preserve"> et détails dans le guide</w:t>
            </w:r>
          </w:p>
        </w:tc>
      </w:tr>
      <w:tr w:rsidR="00A10B20" w:rsidRPr="00436D28" w14:paraId="30514119" w14:textId="77777777" w:rsidTr="0092168E">
        <w:trPr>
          <w:trHeight w:val="20"/>
        </w:trPr>
        <w:tc>
          <w:tcPr>
            <w:tcW w:w="596" w:type="dxa"/>
            <w:shd w:val="clear" w:color="auto" w:fill="auto"/>
          </w:tcPr>
          <w:p w14:paraId="3957C17D" w14:textId="77777777" w:rsidR="00A10B20" w:rsidRPr="00436D28" w:rsidRDefault="00A10B20" w:rsidP="0092168E">
            <w:pPr>
              <w:rPr>
                <w:sz w:val="20"/>
                <w:szCs w:val="20"/>
                <w:lang w:val="fr-CH"/>
              </w:rPr>
            </w:pPr>
          </w:p>
        </w:tc>
        <w:tc>
          <w:tcPr>
            <w:tcW w:w="7274" w:type="dxa"/>
            <w:shd w:val="clear" w:color="auto" w:fill="auto"/>
          </w:tcPr>
          <w:p w14:paraId="76A6BA7D" w14:textId="77777777" w:rsidR="00A10B20" w:rsidRPr="00436D28" w:rsidRDefault="00A10B20" w:rsidP="0092168E">
            <w:pPr>
              <w:rPr>
                <w:iCs/>
                <w:sz w:val="20"/>
                <w:szCs w:val="20"/>
                <w:lang w:val="fr-CH"/>
              </w:rPr>
            </w:pPr>
          </w:p>
        </w:tc>
        <w:tc>
          <w:tcPr>
            <w:tcW w:w="7274" w:type="dxa"/>
          </w:tcPr>
          <w:p w14:paraId="754D44B1" w14:textId="77777777" w:rsidR="00A10B20" w:rsidRPr="00436D28" w:rsidRDefault="00A10B20" w:rsidP="0092168E">
            <w:pPr>
              <w:snapToGrid w:val="0"/>
              <w:rPr>
                <w:iCs/>
                <w:strike/>
                <w:sz w:val="20"/>
                <w:szCs w:val="20"/>
                <w:lang w:val="fr-CH"/>
              </w:rPr>
            </w:pPr>
            <w:r w:rsidRPr="00AC5242">
              <w:rPr>
                <w:iCs/>
                <w:sz w:val="20"/>
                <w:szCs w:val="20"/>
                <w:lang w:val="fr-CH"/>
              </w:rPr>
              <w:t xml:space="preserve">9. </w:t>
            </w:r>
            <w:r w:rsidRPr="00AC5242">
              <w:rPr>
                <w:strike/>
                <w:sz w:val="20"/>
                <w:szCs w:val="20"/>
                <w:lang w:val="fr-CH"/>
              </w:rPr>
              <w:t>En situation de crise, le centre garantit la circulation des informations avec ses partenaires du réseau.</w:t>
            </w:r>
            <w:r>
              <w:rPr>
                <w:sz w:val="20"/>
                <w:szCs w:val="20"/>
                <w:lang w:val="fr-CH"/>
              </w:rPr>
              <w:t xml:space="preserve"> </w:t>
            </w:r>
            <w:r w:rsidRPr="00226F66">
              <w:rPr>
                <w:i/>
                <w:color w:val="0070C0"/>
                <w:sz w:val="20"/>
                <w:szCs w:val="20"/>
                <w:lang w:val="fr-CH"/>
              </w:rPr>
              <w:t>Déplacé dans le nouveau</w:t>
            </w:r>
            <w:r w:rsidRPr="00436D28">
              <w:rPr>
                <w:i/>
                <w:iCs/>
                <w:color w:val="0070C0"/>
                <w:sz w:val="20"/>
                <w:szCs w:val="20"/>
                <w:lang w:val="fr-CH"/>
              </w:rPr>
              <w:t> VII/5 4</w:t>
            </w:r>
          </w:p>
        </w:tc>
      </w:tr>
    </w:tbl>
    <w:p w14:paraId="7EB5308A" w14:textId="0F7EFA48" w:rsidR="008D2448" w:rsidRPr="00436D28" w:rsidRDefault="008D2448">
      <w:pPr>
        <w:spacing w:line="240" w:lineRule="auto"/>
        <w:rPr>
          <w:bCs/>
          <w:sz w:val="20"/>
          <w:szCs w:val="20"/>
          <w:lang w:val="fr-CH"/>
        </w:rPr>
      </w:pPr>
      <w:r w:rsidRPr="00436D28">
        <w:rPr>
          <w:b/>
          <w:sz w:val="20"/>
          <w:szCs w:val="20"/>
          <w:lang w:val="fr-CH"/>
        </w:rPr>
        <w:br w:type="page"/>
      </w:r>
    </w:p>
    <w:p w14:paraId="3FC46025" w14:textId="77777777" w:rsidR="00A10B20" w:rsidRPr="00436D28" w:rsidRDefault="00A10B20" w:rsidP="00A10B20">
      <w:pPr>
        <w:pStyle w:val="berschrift1"/>
        <w:rPr>
          <w:rFonts w:cs="Arial"/>
          <w:lang w:val="fr-CH"/>
        </w:rPr>
      </w:pPr>
      <w:bookmarkStart w:id="114" w:name="_Toc26872421"/>
      <w:bookmarkEnd w:id="113"/>
      <w:r w:rsidRPr="00436D28">
        <w:rPr>
          <w:rFonts w:cs="Arial"/>
          <w:lang w:val="fr-CH"/>
        </w:rPr>
        <w:t xml:space="preserve">VII / 3 </w:t>
      </w:r>
      <w:bookmarkEnd w:id="114"/>
      <w:r w:rsidRPr="008B1F9F">
        <w:rPr>
          <w:lang w:val="fr-CH"/>
        </w:rPr>
        <w:t>Assistance de base</w:t>
      </w:r>
    </w:p>
    <w:p w14:paraId="6BA9517E" w14:textId="77777777" w:rsidR="00A10B20" w:rsidRPr="00436D28" w:rsidRDefault="00A10B20" w:rsidP="00A10B20">
      <w:pPr>
        <w:rPr>
          <w:sz w:val="20"/>
          <w:szCs w:val="20"/>
          <w:lang w:val="fr-CH"/>
        </w:rPr>
      </w:pPr>
    </w:p>
    <w:tbl>
      <w:tblPr>
        <w:tblW w:w="15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1E0" w:firstRow="1" w:lastRow="1" w:firstColumn="1" w:lastColumn="1" w:noHBand="0" w:noVBand="0"/>
      </w:tblPr>
      <w:tblGrid>
        <w:gridCol w:w="562"/>
        <w:gridCol w:w="7274"/>
        <w:gridCol w:w="7274"/>
      </w:tblGrid>
      <w:tr w:rsidR="00A10B20" w:rsidRPr="00253AAA" w14:paraId="534AE29D" w14:textId="77777777" w:rsidTr="0092168E">
        <w:tc>
          <w:tcPr>
            <w:tcW w:w="562" w:type="dxa"/>
            <w:shd w:val="clear" w:color="auto" w:fill="auto"/>
          </w:tcPr>
          <w:p w14:paraId="59A837BF" w14:textId="77777777" w:rsidR="00A10B20" w:rsidRPr="00436D28" w:rsidRDefault="00A10B20" w:rsidP="0092168E">
            <w:pPr>
              <w:rPr>
                <w:sz w:val="20"/>
                <w:szCs w:val="20"/>
                <w:lang w:val="fr-CH"/>
              </w:rPr>
            </w:pPr>
            <w:r w:rsidRPr="00436D28">
              <w:rPr>
                <w:sz w:val="20"/>
                <w:szCs w:val="20"/>
                <w:lang w:val="fr-CH"/>
              </w:rPr>
              <w:t>1</w:t>
            </w:r>
          </w:p>
        </w:tc>
        <w:tc>
          <w:tcPr>
            <w:tcW w:w="7274" w:type="dxa"/>
            <w:shd w:val="clear" w:color="auto" w:fill="auto"/>
          </w:tcPr>
          <w:p w14:paraId="256F86A9" w14:textId="77777777" w:rsidR="00A10B20" w:rsidRPr="008B1F9F" w:rsidRDefault="00A10B20" w:rsidP="0092168E">
            <w:pPr>
              <w:snapToGrid w:val="0"/>
              <w:rPr>
                <w:sz w:val="20"/>
                <w:szCs w:val="20"/>
                <w:lang w:val="fr-CH"/>
              </w:rPr>
            </w:pPr>
            <w:r w:rsidRPr="00AC5242">
              <w:rPr>
                <w:bCs/>
                <w:color w:val="FF0000"/>
                <w:sz w:val="20"/>
                <w:szCs w:val="20"/>
                <w:lang w:val="fr-CH"/>
              </w:rPr>
              <w:t>Les règles concernant la remise de matériel de consommation sont définies.</w:t>
            </w:r>
          </w:p>
          <w:p w14:paraId="428DC6EE" w14:textId="77777777" w:rsidR="00A10B20" w:rsidRPr="00C44465" w:rsidRDefault="00A10B20" w:rsidP="0092168E">
            <w:pPr>
              <w:rPr>
                <w:sz w:val="20"/>
                <w:szCs w:val="20"/>
                <w:lang w:val="fr-CH"/>
              </w:rPr>
            </w:pPr>
          </w:p>
        </w:tc>
        <w:tc>
          <w:tcPr>
            <w:tcW w:w="7274" w:type="dxa"/>
          </w:tcPr>
          <w:p w14:paraId="54156184" w14:textId="77777777" w:rsidR="00A10B20" w:rsidRPr="00253AAA" w:rsidRDefault="00A10B20" w:rsidP="0092168E">
            <w:pPr>
              <w:snapToGrid w:val="0"/>
              <w:rPr>
                <w:strike/>
                <w:sz w:val="20"/>
                <w:szCs w:val="20"/>
                <w:lang w:val="fr-CH"/>
              </w:rPr>
            </w:pPr>
            <w:r w:rsidRPr="00814F19">
              <w:rPr>
                <w:sz w:val="20"/>
                <w:szCs w:val="20"/>
                <w:lang w:val="fr-CH"/>
              </w:rPr>
              <w:t>La remise et l'échange de matériel d'injection ainsi que la remise ou la vente d'accessoires et de produits de préparation (acide ascorbique) nécessaires à cet effet sont dûment réglés.</w:t>
            </w:r>
            <w:r>
              <w:rPr>
                <w:sz w:val="20"/>
                <w:szCs w:val="20"/>
                <w:lang w:val="fr-CH"/>
              </w:rPr>
              <w:t xml:space="preserve"> </w:t>
            </w:r>
            <w:r w:rsidRPr="00436D28">
              <w:rPr>
                <w:i/>
                <w:color w:val="0070C0"/>
                <w:sz w:val="20"/>
                <w:szCs w:val="20"/>
                <w:lang w:val="fr-CH"/>
              </w:rPr>
              <w:t>Reformulation</w:t>
            </w:r>
            <w:r>
              <w:rPr>
                <w:i/>
                <w:color w:val="0070C0"/>
                <w:sz w:val="20"/>
                <w:szCs w:val="20"/>
                <w:lang w:val="fr-CH"/>
              </w:rPr>
              <w:t xml:space="preserve"> et exemples dans le guide</w:t>
            </w:r>
          </w:p>
        </w:tc>
      </w:tr>
      <w:tr w:rsidR="00A10B20" w:rsidRPr="00436D28" w14:paraId="5AA29F2A" w14:textId="77777777" w:rsidTr="0092168E">
        <w:tc>
          <w:tcPr>
            <w:tcW w:w="562" w:type="dxa"/>
            <w:shd w:val="clear" w:color="auto" w:fill="auto"/>
          </w:tcPr>
          <w:p w14:paraId="7AE47CD2" w14:textId="77777777" w:rsidR="00A10B20" w:rsidRPr="00436D28" w:rsidRDefault="00A10B20" w:rsidP="0092168E">
            <w:pPr>
              <w:rPr>
                <w:sz w:val="20"/>
                <w:szCs w:val="20"/>
                <w:lang w:val="fr-CH"/>
              </w:rPr>
            </w:pPr>
            <w:r w:rsidRPr="00436D28">
              <w:rPr>
                <w:sz w:val="20"/>
                <w:szCs w:val="20"/>
                <w:lang w:val="fr-CH"/>
              </w:rPr>
              <w:t>2</w:t>
            </w:r>
          </w:p>
        </w:tc>
        <w:tc>
          <w:tcPr>
            <w:tcW w:w="7274" w:type="dxa"/>
            <w:shd w:val="clear" w:color="auto" w:fill="auto"/>
          </w:tcPr>
          <w:p w14:paraId="2A9571B0" w14:textId="77777777" w:rsidR="00A10B20" w:rsidRPr="008B1F9F" w:rsidRDefault="00A10B20" w:rsidP="0092168E">
            <w:pPr>
              <w:snapToGrid w:val="0"/>
              <w:rPr>
                <w:sz w:val="20"/>
                <w:szCs w:val="20"/>
                <w:lang w:val="fr-CH"/>
              </w:rPr>
            </w:pPr>
            <w:r w:rsidRPr="00253AAA">
              <w:rPr>
                <w:color w:val="FF0000"/>
                <w:sz w:val="20"/>
                <w:szCs w:val="20"/>
                <w:lang w:val="fr-CH"/>
              </w:rPr>
              <w:t>Les règles relatives à l’élimination correcte du matériel d’injection sont définies.</w:t>
            </w:r>
          </w:p>
          <w:p w14:paraId="423727E8" w14:textId="77777777" w:rsidR="00A10B20" w:rsidRPr="00C44465" w:rsidDel="00873827" w:rsidRDefault="00A10B20" w:rsidP="0092168E">
            <w:pPr>
              <w:rPr>
                <w:sz w:val="20"/>
                <w:szCs w:val="20"/>
                <w:lang w:val="fr-CH"/>
              </w:rPr>
            </w:pPr>
          </w:p>
        </w:tc>
        <w:tc>
          <w:tcPr>
            <w:tcW w:w="7274" w:type="dxa"/>
          </w:tcPr>
          <w:p w14:paraId="5902C73F" w14:textId="77777777" w:rsidR="00A10B20" w:rsidRPr="00436D28" w:rsidRDefault="00A10B20" w:rsidP="0092168E">
            <w:pPr>
              <w:rPr>
                <w:i/>
                <w:sz w:val="20"/>
                <w:szCs w:val="20"/>
                <w:lang w:val="fr-CH"/>
              </w:rPr>
            </w:pPr>
            <w:r>
              <w:rPr>
                <w:i/>
                <w:iCs/>
                <w:color w:val="0070C0"/>
                <w:sz w:val="20"/>
                <w:szCs w:val="20"/>
                <w:lang w:val="fr-CH"/>
              </w:rPr>
              <w:t>N</w:t>
            </w:r>
            <w:r w:rsidRPr="00C747B9">
              <w:rPr>
                <w:i/>
                <w:iCs/>
                <w:color w:val="0070C0"/>
                <w:sz w:val="20"/>
                <w:szCs w:val="20"/>
                <w:lang w:val="fr-CH"/>
              </w:rPr>
              <w:t>ouvelle exigence</w:t>
            </w:r>
          </w:p>
        </w:tc>
      </w:tr>
      <w:tr w:rsidR="00A10B20" w:rsidRPr="00253AAA" w14:paraId="4C961869" w14:textId="77777777" w:rsidTr="0092168E">
        <w:tc>
          <w:tcPr>
            <w:tcW w:w="562" w:type="dxa"/>
            <w:shd w:val="clear" w:color="auto" w:fill="auto"/>
          </w:tcPr>
          <w:p w14:paraId="2BC101F3" w14:textId="77777777" w:rsidR="00A10B20" w:rsidRPr="00436D28" w:rsidRDefault="00A10B20" w:rsidP="0092168E">
            <w:pPr>
              <w:rPr>
                <w:sz w:val="20"/>
                <w:szCs w:val="20"/>
                <w:lang w:val="fr-CH"/>
              </w:rPr>
            </w:pPr>
            <w:r w:rsidRPr="00436D28">
              <w:rPr>
                <w:sz w:val="20"/>
                <w:szCs w:val="20"/>
                <w:lang w:val="fr-CH"/>
              </w:rPr>
              <w:t>3</w:t>
            </w:r>
          </w:p>
        </w:tc>
        <w:tc>
          <w:tcPr>
            <w:tcW w:w="7274" w:type="dxa"/>
            <w:shd w:val="clear" w:color="auto" w:fill="auto"/>
          </w:tcPr>
          <w:p w14:paraId="26748C23" w14:textId="77777777" w:rsidR="00A10B20" w:rsidRPr="008B1F9F" w:rsidRDefault="00A10B20" w:rsidP="0092168E">
            <w:pPr>
              <w:snapToGrid w:val="0"/>
              <w:rPr>
                <w:sz w:val="20"/>
                <w:szCs w:val="20"/>
                <w:lang w:val="fr-CH"/>
              </w:rPr>
            </w:pPr>
            <w:r w:rsidRPr="00253AAA">
              <w:rPr>
                <w:bCs/>
                <w:color w:val="FF0000"/>
                <w:sz w:val="20"/>
                <w:szCs w:val="20"/>
                <w:lang w:val="fr-CH"/>
              </w:rPr>
              <w:t>Les règles concernant la remise de matériel de prévention sont fixées.</w:t>
            </w:r>
          </w:p>
          <w:p w14:paraId="6030F1C8" w14:textId="77777777" w:rsidR="00A10B20" w:rsidRPr="00C44465" w:rsidRDefault="00A10B20" w:rsidP="0092168E">
            <w:pPr>
              <w:rPr>
                <w:sz w:val="20"/>
                <w:szCs w:val="20"/>
                <w:lang w:val="fr-CH"/>
              </w:rPr>
            </w:pPr>
          </w:p>
        </w:tc>
        <w:tc>
          <w:tcPr>
            <w:tcW w:w="7274" w:type="dxa"/>
          </w:tcPr>
          <w:p w14:paraId="50B8620B" w14:textId="77777777" w:rsidR="00A10B20" w:rsidRPr="00253AAA" w:rsidRDefault="00A10B20" w:rsidP="0092168E">
            <w:pPr>
              <w:snapToGrid w:val="0"/>
              <w:rPr>
                <w:sz w:val="20"/>
                <w:szCs w:val="20"/>
                <w:lang w:val="fr-CH"/>
              </w:rPr>
            </w:pPr>
            <w:r w:rsidRPr="00AC5242">
              <w:rPr>
                <w:sz w:val="20"/>
                <w:szCs w:val="20"/>
                <w:lang w:val="fr-CH"/>
              </w:rPr>
              <w:t xml:space="preserve">2. </w:t>
            </w:r>
            <w:r w:rsidRPr="00814F19">
              <w:rPr>
                <w:sz w:val="20"/>
                <w:szCs w:val="20"/>
                <w:lang w:val="fr-CH"/>
              </w:rPr>
              <w:t xml:space="preserve">La remise de matériel de prévention </w:t>
            </w:r>
            <w:r w:rsidRPr="00253AAA">
              <w:rPr>
                <w:strike/>
                <w:sz w:val="20"/>
                <w:szCs w:val="20"/>
                <w:lang w:val="fr-CH"/>
              </w:rPr>
              <w:t>s'effectue en fonction des groupes cibles et de leurs besoins.</w:t>
            </w:r>
            <w:r>
              <w:rPr>
                <w:sz w:val="20"/>
                <w:szCs w:val="20"/>
                <w:lang w:val="fr-CH"/>
              </w:rPr>
              <w:t xml:space="preserve"> </w:t>
            </w:r>
            <w:r w:rsidRPr="00436D28">
              <w:rPr>
                <w:i/>
                <w:color w:val="0070C0"/>
                <w:sz w:val="20"/>
                <w:szCs w:val="20"/>
                <w:lang w:val="fr-CH"/>
              </w:rPr>
              <w:t>Reformulation</w:t>
            </w:r>
            <w:r>
              <w:rPr>
                <w:i/>
                <w:color w:val="0070C0"/>
                <w:sz w:val="20"/>
                <w:szCs w:val="20"/>
                <w:lang w:val="fr-CH"/>
              </w:rPr>
              <w:t xml:space="preserve"> et détails dans le guide</w:t>
            </w:r>
          </w:p>
        </w:tc>
      </w:tr>
      <w:tr w:rsidR="00A10B20" w:rsidRPr="00436D28" w14:paraId="052810E7" w14:textId="77777777" w:rsidTr="0092168E">
        <w:tc>
          <w:tcPr>
            <w:tcW w:w="562" w:type="dxa"/>
            <w:shd w:val="clear" w:color="auto" w:fill="auto"/>
          </w:tcPr>
          <w:p w14:paraId="35335ADF" w14:textId="77777777" w:rsidR="00A10B20" w:rsidRPr="00436D28" w:rsidRDefault="00A10B20" w:rsidP="0092168E">
            <w:pPr>
              <w:rPr>
                <w:sz w:val="20"/>
                <w:szCs w:val="20"/>
                <w:lang w:val="fr-CH"/>
              </w:rPr>
            </w:pPr>
            <w:r w:rsidRPr="00436D28">
              <w:rPr>
                <w:sz w:val="20"/>
                <w:szCs w:val="20"/>
                <w:lang w:val="fr-CH"/>
              </w:rPr>
              <w:t>4</w:t>
            </w:r>
          </w:p>
        </w:tc>
        <w:tc>
          <w:tcPr>
            <w:tcW w:w="7274" w:type="dxa"/>
            <w:shd w:val="clear" w:color="auto" w:fill="auto"/>
          </w:tcPr>
          <w:p w14:paraId="0E31F7FA" w14:textId="77777777" w:rsidR="00A10B20" w:rsidRPr="008B1F9F" w:rsidRDefault="00A10B20" w:rsidP="0092168E">
            <w:pPr>
              <w:snapToGrid w:val="0"/>
              <w:rPr>
                <w:sz w:val="20"/>
                <w:szCs w:val="20"/>
                <w:lang w:val="fr-CH"/>
              </w:rPr>
            </w:pPr>
            <w:r w:rsidRPr="008B1F9F">
              <w:rPr>
                <w:sz w:val="20"/>
                <w:szCs w:val="20"/>
                <w:lang w:val="fr-CH"/>
              </w:rPr>
              <w:t xml:space="preserve">L’accès à des repas et boissons </w:t>
            </w:r>
            <w:r w:rsidRPr="00253AAA">
              <w:rPr>
                <w:sz w:val="20"/>
                <w:szCs w:val="20"/>
                <w:lang w:val="fr-CH"/>
              </w:rPr>
              <w:t>est réglé</w:t>
            </w:r>
            <w:r w:rsidRPr="008B1F9F">
              <w:rPr>
                <w:sz w:val="20"/>
                <w:szCs w:val="20"/>
                <w:lang w:val="fr-CH"/>
              </w:rPr>
              <w:t>.</w:t>
            </w:r>
          </w:p>
          <w:p w14:paraId="2E02F8EE" w14:textId="77777777" w:rsidR="00A10B20" w:rsidRPr="00C44465" w:rsidRDefault="00A10B20" w:rsidP="0092168E">
            <w:pPr>
              <w:rPr>
                <w:sz w:val="20"/>
                <w:szCs w:val="20"/>
                <w:lang w:val="fr-CH"/>
              </w:rPr>
            </w:pPr>
          </w:p>
        </w:tc>
        <w:tc>
          <w:tcPr>
            <w:tcW w:w="7274" w:type="dxa"/>
          </w:tcPr>
          <w:p w14:paraId="43148466" w14:textId="77777777" w:rsidR="00A10B20" w:rsidRPr="00253AAA" w:rsidRDefault="00A10B20" w:rsidP="0092168E">
            <w:pPr>
              <w:rPr>
                <w:sz w:val="20"/>
                <w:szCs w:val="20"/>
              </w:rPr>
            </w:pPr>
            <w:r w:rsidRPr="00253AAA">
              <w:rPr>
                <w:sz w:val="20"/>
                <w:szCs w:val="20"/>
                <w:lang w:val="fr-CH"/>
              </w:rPr>
              <w:t xml:space="preserve">3. L'accès à des repas et boissons est réglé </w:t>
            </w:r>
            <w:r w:rsidRPr="00253AAA">
              <w:rPr>
                <w:strike/>
                <w:sz w:val="20"/>
                <w:szCs w:val="20"/>
                <w:lang w:val="fr-CH"/>
              </w:rPr>
              <w:t>à l'interne ou garanti au sein de structures extérieures.</w:t>
            </w:r>
            <w:r w:rsidRPr="00253AAA">
              <w:rPr>
                <w:sz w:val="20"/>
                <w:szCs w:val="20"/>
                <w:lang w:val="fr-CH"/>
              </w:rPr>
              <w:t xml:space="preserve"> </w:t>
            </w:r>
            <w:r w:rsidRPr="00253AAA">
              <w:rPr>
                <w:i/>
                <w:color w:val="0070C0"/>
                <w:sz w:val="20"/>
                <w:szCs w:val="20"/>
                <w:lang w:val="fr-CH"/>
              </w:rPr>
              <w:t>Simplification et détails dans le guide</w:t>
            </w:r>
          </w:p>
        </w:tc>
      </w:tr>
      <w:tr w:rsidR="00A10B20" w:rsidRPr="00253AAA" w14:paraId="1740D463" w14:textId="77777777" w:rsidTr="0092168E">
        <w:tc>
          <w:tcPr>
            <w:tcW w:w="562" w:type="dxa"/>
            <w:shd w:val="clear" w:color="auto" w:fill="auto"/>
          </w:tcPr>
          <w:p w14:paraId="6D1D2B35" w14:textId="77777777" w:rsidR="00A10B20" w:rsidRPr="00436D28" w:rsidRDefault="00A10B20" w:rsidP="0092168E">
            <w:pPr>
              <w:rPr>
                <w:sz w:val="20"/>
                <w:szCs w:val="20"/>
                <w:lang w:val="fr-CH"/>
              </w:rPr>
            </w:pPr>
            <w:r w:rsidRPr="00436D28">
              <w:rPr>
                <w:sz w:val="20"/>
                <w:szCs w:val="20"/>
                <w:lang w:val="fr-CH"/>
              </w:rPr>
              <w:t>5</w:t>
            </w:r>
          </w:p>
        </w:tc>
        <w:tc>
          <w:tcPr>
            <w:tcW w:w="7274" w:type="dxa"/>
            <w:shd w:val="clear" w:color="auto" w:fill="auto"/>
          </w:tcPr>
          <w:p w14:paraId="130F806D" w14:textId="77777777" w:rsidR="00A10B20" w:rsidRPr="008B1F9F" w:rsidRDefault="00A10B20" w:rsidP="0092168E">
            <w:pPr>
              <w:snapToGrid w:val="0"/>
              <w:rPr>
                <w:sz w:val="20"/>
                <w:szCs w:val="20"/>
                <w:lang w:val="fr-CH"/>
              </w:rPr>
            </w:pPr>
            <w:r w:rsidRPr="008B1F9F">
              <w:rPr>
                <w:sz w:val="20"/>
                <w:szCs w:val="20"/>
                <w:lang w:val="fr-CH"/>
              </w:rPr>
              <w:t>La possibilité de se doucher ou de laver ses habits et l’</w:t>
            </w:r>
            <w:r w:rsidRPr="00253AAA">
              <w:rPr>
                <w:color w:val="FF0000"/>
                <w:sz w:val="20"/>
                <w:szCs w:val="20"/>
                <w:lang w:val="fr-CH"/>
              </w:rPr>
              <w:t>éventuel</w:t>
            </w:r>
            <w:r w:rsidRPr="008B1F9F">
              <w:rPr>
                <w:sz w:val="20"/>
                <w:szCs w:val="20"/>
                <w:lang w:val="fr-CH"/>
              </w:rPr>
              <w:t xml:space="preserve"> accès à une bourse aux vêtements sont </w:t>
            </w:r>
            <w:r w:rsidRPr="00253AAA">
              <w:rPr>
                <w:color w:val="FF0000"/>
                <w:sz w:val="20"/>
                <w:szCs w:val="20"/>
                <w:lang w:val="fr-CH"/>
              </w:rPr>
              <w:t>déterminés</w:t>
            </w:r>
            <w:r w:rsidRPr="008B1F9F">
              <w:rPr>
                <w:sz w:val="20"/>
                <w:szCs w:val="20"/>
                <w:lang w:val="fr-CH"/>
              </w:rPr>
              <w:t>.</w:t>
            </w:r>
          </w:p>
          <w:p w14:paraId="54BE85ED" w14:textId="77777777" w:rsidR="00A10B20" w:rsidRPr="00C44465" w:rsidRDefault="00A10B20" w:rsidP="0092168E">
            <w:pPr>
              <w:rPr>
                <w:sz w:val="20"/>
                <w:szCs w:val="20"/>
                <w:lang w:val="fr-CH"/>
              </w:rPr>
            </w:pPr>
          </w:p>
        </w:tc>
        <w:tc>
          <w:tcPr>
            <w:tcW w:w="7274" w:type="dxa"/>
          </w:tcPr>
          <w:p w14:paraId="2C24B502" w14:textId="77777777" w:rsidR="00A10B20" w:rsidRPr="00253AAA" w:rsidRDefault="00A10B20" w:rsidP="0092168E">
            <w:pPr>
              <w:rPr>
                <w:sz w:val="20"/>
                <w:szCs w:val="20"/>
                <w:lang w:val="fr-CH"/>
              </w:rPr>
            </w:pPr>
            <w:r w:rsidRPr="00253AAA">
              <w:rPr>
                <w:sz w:val="20"/>
                <w:szCs w:val="20"/>
                <w:lang w:val="fr-CH"/>
              </w:rPr>
              <w:t xml:space="preserve">4. La possibilité de se doucher ou de laver ses habits et l'accès à une bourse aux vêtements sont </w:t>
            </w:r>
            <w:r w:rsidRPr="00253AAA">
              <w:rPr>
                <w:strike/>
                <w:sz w:val="20"/>
                <w:szCs w:val="20"/>
                <w:lang w:val="fr-CH"/>
              </w:rPr>
              <w:t>réglés à l'interne ou assurés au sein de structures extérieures.</w:t>
            </w:r>
            <w:r w:rsidRPr="00253AAA">
              <w:rPr>
                <w:sz w:val="20"/>
                <w:szCs w:val="20"/>
                <w:lang w:val="fr-CH"/>
              </w:rPr>
              <w:t xml:space="preserve"> </w:t>
            </w:r>
            <w:r w:rsidRPr="00436D28">
              <w:rPr>
                <w:i/>
                <w:color w:val="0070C0"/>
                <w:sz w:val="20"/>
                <w:szCs w:val="20"/>
                <w:lang w:val="fr-CH"/>
              </w:rPr>
              <w:t>Reformulation</w:t>
            </w:r>
            <w:r>
              <w:rPr>
                <w:i/>
                <w:color w:val="0070C0"/>
                <w:sz w:val="20"/>
                <w:szCs w:val="20"/>
                <w:lang w:val="fr-CH"/>
              </w:rPr>
              <w:t xml:space="preserve"> et détails dans le guide</w:t>
            </w:r>
          </w:p>
        </w:tc>
      </w:tr>
      <w:tr w:rsidR="00A10B20" w:rsidRPr="00436D28" w14:paraId="72E44E03" w14:textId="77777777" w:rsidTr="0092168E">
        <w:tc>
          <w:tcPr>
            <w:tcW w:w="562" w:type="dxa"/>
            <w:shd w:val="clear" w:color="auto" w:fill="auto"/>
          </w:tcPr>
          <w:p w14:paraId="2D209875" w14:textId="77777777" w:rsidR="00A10B20" w:rsidRPr="00436D28" w:rsidRDefault="00A10B20" w:rsidP="0092168E">
            <w:pPr>
              <w:rPr>
                <w:sz w:val="20"/>
                <w:szCs w:val="20"/>
                <w:lang w:val="fr-CH"/>
              </w:rPr>
            </w:pPr>
            <w:r w:rsidRPr="00436D28">
              <w:rPr>
                <w:sz w:val="20"/>
                <w:szCs w:val="20"/>
                <w:lang w:val="fr-CH"/>
              </w:rPr>
              <w:t>6</w:t>
            </w:r>
          </w:p>
        </w:tc>
        <w:tc>
          <w:tcPr>
            <w:tcW w:w="7274" w:type="dxa"/>
            <w:shd w:val="clear" w:color="auto" w:fill="auto"/>
          </w:tcPr>
          <w:p w14:paraId="568586B6" w14:textId="77777777" w:rsidR="00A10B20" w:rsidRPr="008B1F9F" w:rsidRDefault="00A10B20" w:rsidP="0092168E">
            <w:pPr>
              <w:snapToGrid w:val="0"/>
              <w:rPr>
                <w:sz w:val="20"/>
                <w:szCs w:val="20"/>
                <w:lang w:val="fr-CH"/>
              </w:rPr>
            </w:pPr>
            <w:r w:rsidRPr="008B1F9F">
              <w:rPr>
                <w:sz w:val="20"/>
                <w:szCs w:val="20"/>
                <w:lang w:val="fr-CH"/>
              </w:rPr>
              <w:t xml:space="preserve">Les soins infirmiers de base sont </w:t>
            </w:r>
            <w:r w:rsidRPr="00253AAA">
              <w:rPr>
                <w:color w:val="FF0000"/>
                <w:sz w:val="20"/>
                <w:szCs w:val="20"/>
                <w:lang w:val="fr-CH"/>
              </w:rPr>
              <w:t>définis</w:t>
            </w:r>
            <w:r w:rsidRPr="008B1F9F">
              <w:rPr>
                <w:sz w:val="20"/>
                <w:szCs w:val="20"/>
                <w:lang w:val="fr-CH"/>
              </w:rPr>
              <w:t>.</w:t>
            </w:r>
          </w:p>
          <w:p w14:paraId="5B8DD586" w14:textId="77777777" w:rsidR="00A10B20" w:rsidRPr="00F73A98" w:rsidRDefault="00A10B20" w:rsidP="0092168E">
            <w:pPr>
              <w:rPr>
                <w:sz w:val="20"/>
                <w:szCs w:val="20"/>
              </w:rPr>
            </w:pPr>
            <w:r w:rsidRPr="00F73A98">
              <w:rPr>
                <w:sz w:val="20"/>
                <w:szCs w:val="20"/>
              </w:rPr>
              <w:t>Die pflegerische Grundversorgung ist geregelt.</w:t>
            </w:r>
          </w:p>
        </w:tc>
        <w:tc>
          <w:tcPr>
            <w:tcW w:w="7274" w:type="dxa"/>
          </w:tcPr>
          <w:p w14:paraId="6B45549D" w14:textId="77777777" w:rsidR="00A10B20" w:rsidRPr="00253AAA" w:rsidRDefault="00A10B20" w:rsidP="0092168E">
            <w:pPr>
              <w:snapToGrid w:val="0"/>
              <w:rPr>
                <w:sz w:val="20"/>
                <w:szCs w:val="20"/>
                <w:lang w:val="fr-CH"/>
              </w:rPr>
            </w:pPr>
            <w:r w:rsidRPr="00AC5242">
              <w:rPr>
                <w:sz w:val="20"/>
                <w:szCs w:val="20"/>
                <w:lang w:val="fr-CH"/>
              </w:rPr>
              <w:t xml:space="preserve">5. </w:t>
            </w:r>
            <w:r w:rsidRPr="00814F19">
              <w:rPr>
                <w:sz w:val="20"/>
                <w:szCs w:val="20"/>
                <w:lang w:val="fr-CH"/>
              </w:rPr>
              <w:t xml:space="preserve">Les soins infirmiers de base </w:t>
            </w:r>
            <w:r w:rsidRPr="00253AAA">
              <w:rPr>
                <w:strike/>
                <w:sz w:val="20"/>
                <w:szCs w:val="20"/>
                <w:lang w:val="fr-CH"/>
              </w:rPr>
              <w:t>(traitement de plaies, soins des veines, bandages, etc.) sont réglés et dispensés dans des locaux appropriés.</w:t>
            </w:r>
            <w:r>
              <w:rPr>
                <w:sz w:val="20"/>
                <w:szCs w:val="20"/>
                <w:lang w:val="fr-CH"/>
              </w:rPr>
              <w:t xml:space="preserve"> </w:t>
            </w:r>
            <w:r w:rsidRPr="00436D28">
              <w:rPr>
                <w:i/>
                <w:color w:val="0070C0"/>
                <w:sz w:val="20"/>
                <w:szCs w:val="20"/>
                <w:lang w:val="fr-CH"/>
              </w:rPr>
              <w:t>Reformulation</w:t>
            </w:r>
            <w:r>
              <w:rPr>
                <w:i/>
                <w:color w:val="0070C0"/>
                <w:sz w:val="20"/>
                <w:szCs w:val="20"/>
                <w:lang w:val="fr-CH"/>
              </w:rPr>
              <w:t xml:space="preserve"> et exemples dans le guide</w:t>
            </w:r>
          </w:p>
          <w:p w14:paraId="5DCBEA31" w14:textId="77777777" w:rsidR="00A10B20" w:rsidRPr="00AC5242" w:rsidRDefault="00A10B20" w:rsidP="0092168E">
            <w:pPr>
              <w:rPr>
                <w:sz w:val="20"/>
                <w:szCs w:val="20"/>
              </w:rPr>
            </w:pPr>
          </w:p>
        </w:tc>
      </w:tr>
      <w:tr w:rsidR="00A10B20" w:rsidRPr="00AC5242" w14:paraId="2138D34F" w14:textId="77777777" w:rsidTr="0092168E">
        <w:tc>
          <w:tcPr>
            <w:tcW w:w="562" w:type="dxa"/>
            <w:shd w:val="clear" w:color="auto" w:fill="auto"/>
          </w:tcPr>
          <w:p w14:paraId="3B91BEBA" w14:textId="77777777" w:rsidR="00A10B20" w:rsidRPr="00436D28" w:rsidRDefault="00A10B20" w:rsidP="0092168E">
            <w:pPr>
              <w:rPr>
                <w:sz w:val="20"/>
                <w:szCs w:val="20"/>
                <w:lang w:val="fr-CH"/>
              </w:rPr>
            </w:pPr>
            <w:r w:rsidRPr="00436D28">
              <w:rPr>
                <w:sz w:val="20"/>
                <w:szCs w:val="20"/>
                <w:lang w:val="fr-CH"/>
              </w:rPr>
              <w:t>7</w:t>
            </w:r>
          </w:p>
        </w:tc>
        <w:tc>
          <w:tcPr>
            <w:tcW w:w="7274" w:type="dxa"/>
            <w:shd w:val="clear" w:color="auto" w:fill="auto"/>
          </w:tcPr>
          <w:p w14:paraId="614EC64D" w14:textId="77777777" w:rsidR="00A10B20" w:rsidRPr="008B1F9F" w:rsidRDefault="00A10B20" w:rsidP="0092168E">
            <w:pPr>
              <w:snapToGrid w:val="0"/>
              <w:rPr>
                <w:sz w:val="20"/>
                <w:szCs w:val="20"/>
                <w:lang w:val="fr-CH"/>
              </w:rPr>
            </w:pPr>
            <w:r w:rsidRPr="008B1F9F">
              <w:rPr>
                <w:sz w:val="20"/>
                <w:szCs w:val="20"/>
                <w:lang w:val="fr-CH"/>
              </w:rPr>
              <w:t>La procédure à appliquer en cas de complications et de situations d’urgence est déterminée et un traitement médical d’urgence garanti en tout temps.</w:t>
            </w:r>
          </w:p>
          <w:p w14:paraId="261A64EC" w14:textId="77777777" w:rsidR="00A10B20" w:rsidRPr="00C44465" w:rsidRDefault="00A10B20" w:rsidP="0092168E">
            <w:pPr>
              <w:rPr>
                <w:sz w:val="20"/>
                <w:szCs w:val="20"/>
                <w:lang w:val="fr-CH"/>
              </w:rPr>
            </w:pPr>
          </w:p>
        </w:tc>
        <w:tc>
          <w:tcPr>
            <w:tcW w:w="7274" w:type="dxa"/>
          </w:tcPr>
          <w:p w14:paraId="5D9E6941" w14:textId="77777777" w:rsidR="00A10B20" w:rsidRPr="00436D28" w:rsidRDefault="00A10B20" w:rsidP="0092168E">
            <w:pPr>
              <w:rPr>
                <w:sz w:val="20"/>
                <w:szCs w:val="20"/>
                <w:lang w:val="fr-CH"/>
              </w:rPr>
            </w:pPr>
            <w:r w:rsidRPr="00436D28">
              <w:rPr>
                <w:sz w:val="20"/>
                <w:szCs w:val="20"/>
                <w:lang w:val="fr-CH"/>
              </w:rPr>
              <w:t xml:space="preserve">6. </w:t>
            </w:r>
            <w:r w:rsidRPr="009B02B3">
              <w:rPr>
                <w:i/>
                <w:iCs/>
                <w:color w:val="0070C0"/>
                <w:sz w:val="20"/>
                <w:szCs w:val="20"/>
                <w:lang w:val="fr-CH"/>
              </w:rPr>
              <w:t>Pas de changement</w:t>
            </w:r>
          </w:p>
        </w:tc>
      </w:tr>
      <w:tr w:rsidR="00A10B20" w:rsidRPr="00436D28" w14:paraId="7BB27F43" w14:textId="77777777" w:rsidTr="0092168E">
        <w:tc>
          <w:tcPr>
            <w:tcW w:w="562" w:type="dxa"/>
            <w:shd w:val="clear" w:color="auto" w:fill="auto"/>
          </w:tcPr>
          <w:p w14:paraId="1C0F385F" w14:textId="77777777" w:rsidR="00A10B20" w:rsidRPr="00436D28" w:rsidRDefault="00A10B20" w:rsidP="0092168E">
            <w:pPr>
              <w:rPr>
                <w:sz w:val="20"/>
                <w:szCs w:val="20"/>
                <w:lang w:val="fr-CH"/>
              </w:rPr>
            </w:pPr>
            <w:r w:rsidRPr="00436D28">
              <w:rPr>
                <w:sz w:val="20"/>
                <w:szCs w:val="20"/>
                <w:lang w:val="fr-CH"/>
              </w:rPr>
              <w:t>8</w:t>
            </w:r>
          </w:p>
        </w:tc>
        <w:tc>
          <w:tcPr>
            <w:tcW w:w="7274" w:type="dxa"/>
            <w:shd w:val="clear" w:color="auto" w:fill="auto"/>
          </w:tcPr>
          <w:p w14:paraId="0EF2509C" w14:textId="77777777" w:rsidR="00A10B20" w:rsidRPr="008B1F9F" w:rsidRDefault="00A10B20" w:rsidP="0092168E">
            <w:pPr>
              <w:spacing w:line="260" w:lineRule="atLeast"/>
              <w:rPr>
                <w:sz w:val="20"/>
                <w:szCs w:val="20"/>
                <w:lang w:val="fr-CH"/>
              </w:rPr>
            </w:pPr>
            <w:r w:rsidRPr="009B02B3">
              <w:rPr>
                <w:color w:val="FF0000"/>
                <w:sz w:val="20"/>
                <w:szCs w:val="20"/>
                <w:lang w:val="fr-CH"/>
              </w:rPr>
              <w:t>L’infrastructure et l’exploitation de locaux de consommation de substances répondent aux standards professionnels.</w:t>
            </w:r>
          </w:p>
          <w:p w14:paraId="010B17B7" w14:textId="77777777" w:rsidR="00A10B20" w:rsidRPr="00C44465" w:rsidRDefault="00A10B20" w:rsidP="0092168E">
            <w:pPr>
              <w:rPr>
                <w:iCs/>
                <w:sz w:val="20"/>
                <w:szCs w:val="20"/>
                <w:lang w:val="fr-CH"/>
              </w:rPr>
            </w:pPr>
          </w:p>
        </w:tc>
        <w:tc>
          <w:tcPr>
            <w:tcW w:w="7274" w:type="dxa"/>
          </w:tcPr>
          <w:p w14:paraId="21996CF2" w14:textId="77777777" w:rsidR="00A10B20" w:rsidRPr="009B02B3" w:rsidRDefault="00A10B20" w:rsidP="0092168E">
            <w:pPr>
              <w:snapToGrid w:val="0"/>
              <w:rPr>
                <w:strike/>
                <w:sz w:val="20"/>
                <w:szCs w:val="20"/>
                <w:lang w:val="fr-CH"/>
              </w:rPr>
            </w:pPr>
            <w:r w:rsidRPr="00AC5242">
              <w:rPr>
                <w:sz w:val="20"/>
                <w:szCs w:val="20"/>
                <w:lang w:val="fr-CH"/>
              </w:rPr>
              <w:t xml:space="preserve">7. </w:t>
            </w:r>
            <w:r w:rsidRPr="009B02B3">
              <w:rPr>
                <w:strike/>
                <w:sz w:val="20"/>
                <w:szCs w:val="20"/>
                <w:lang w:val="fr-CH"/>
              </w:rPr>
              <w:t xml:space="preserve">L'exploitation d'un local de consommation de substances (injectées ou fumées) se fait dans des lieux appropriés et répond aux critères professionnels suivants: </w:t>
            </w:r>
          </w:p>
          <w:p w14:paraId="15F552DD" w14:textId="77777777" w:rsidR="00A10B20" w:rsidRPr="009B02B3" w:rsidRDefault="00A10B20" w:rsidP="0092168E">
            <w:pPr>
              <w:numPr>
                <w:ilvl w:val="0"/>
                <w:numId w:val="28"/>
              </w:numPr>
              <w:tabs>
                <w:tab w:val="clear" w:pos="-939"/>
                <w:tab w:val="num" w:pos="-1080"/>
              </w:tabs>
              <w:suppressAutoHyphens/>
              <w:ind w:left="222" w:hanging="222"/>
              <w:rPr>
                <w:iCs/>
                <w:strike/>
                <w:sz w:val="20"/>
                <w:szCs w:val="20"/>
                <w:lang w:val="fr-CH"/>
              </w:rPr>
            </w:pPr>
            <w:r w:rsidRPr="009B02B3">
              <w:rPr>
                <w:iCs/>
                <w:strike/>
                <w:sz w:val="20"/>
                <w:szCs w:val="20"/>
                <w:lang w:val="fr-CH"/>
              </w:rPr>
              <w:t>les exigences en matière d'hygiène et de sécurité sont réglées et garantissent en particulier une prévention efficace et effective du SIDA et de l'hépatite;</w:t>
            </w:r>
          </w:p>
          <w:p w14:paraId="7F78AA2E" w14:textId="77777777" w:rsidR="00A10B20" w:rsidRPr="009B02B3" w:rsidRDefault="00A10B20" w:rsidP="0092168E">
            <w:pPr>
              <w:numPr>
                <w:ilvl w:val="0"/>
                <w:numId w:val="28"/>
              </w:numPr>
              <w:tabs>
                <w:tab w:val="clear" w:pos="-939"/>
                <w:tab w:val="num" w:pos="-1080"/>
              </w:tabs>
              <w:suppressAutoHyphens/>
              <w:ind w:left="222" w:hanging="222"/>
              <w:rPr>
                <w:iCs/>
                <w:strike/>
                <w:sz w:val="20"/>
                <w:szCs w:val="20"/>
                <w:lang w:val="fr-CH"/>
              </w:rPr>
            </w:pPr>
            <w:r w:rsidRPr="009B02B3">
              <w:rPr>
                <w:iCs/>
                <w:strike/>
                <w:sz w:val="20"/>
                <w:szCs w:val="20"/>
                <w:lang w:val="fr-CH"/>
              </w:rPr>
              <w:t>la procédure de consommation garantit une atmosphère calme;</w:t>
            </w:r>
          </w:p>
          <w:p w14:paraId="5325B09E" w14:textId="77777777" w:rsidR="00A10B20" w:rsidRPr="009B02B3" w:rsidRDefault="00A10B20" w:rsidP="0092168E">
            <w:pPr>
              <w:numPr>
                <w:ilvl w:val="0"/>
                <w:numId w:val="28"/>
              </w:numPr>
              <w:tabs>
                <w:tab w:val="clear" w:pos="-939"/>
                <w:tab w:val="num" w:pos="-1080"/>
              </w:tabs>
              <w:suppressAutoHyphens/>
              <w:ind w:left="222" w:hanging="222"/>
              <w:rPr>
                <w:iCs/>
                <w:strike/>
                <w:sz w:val="20"/>
                <w:szCs w:val="20"/>
                <w:lang w:val="fr-CH"/>
              </w:rPr>
            </w:pPr>
            <w:r w:rsidRPr="009B02B3">
              <w:rPr>
                <w:iCs/>
                <w:strike/>
                <w:sz w:val="20"/>
                <w:szCs w:val="20"/>
                <w:lang w:val="fr-CH"/>
              </w:rPr>
              <w:t>une réglementation définit les substances et modes de consommation autorisés, ainsi que les produits et matériels utilisables;</w:t>
            </w:r>
          </w:p>
          <w:p w14:paraId="67F5700B" w14:textId="77777777" w:rsidR="00A10B20" w:rsidRPr="009B02B3" w:rsidRDefault="00A10B20" w:rsidP="0092168E">
            <w:pPr>
              <w:numPr>
                <w:ilvl w:val="0"/>
                <w:numId w:val="28"/>
              </w:numPr>
              <w:tabs>
                <w:tab w:val="clear" w:pos="-939"/>
                <w:tab w:val="num" w:pos="-1080"/>
              </w:tabs>
              <w:suppressAutoHyphens/>
              <w:ind w:left="222" w:hanging="222"/>
              <w:rPr>
                <w:iCs/>
                <w:strike/>
                <w:sz w:val="20"/>
                <w:szCs w:val="20"/>
                <w:lang w:val="fr-CH"/>
              </w:rPr>
            </w:pPr>
            <w:r w:rsidRPr="009B02B3">
              <w:rPr>
                <w:iCs/>
                <w:strike/>
                <w:sz w:val="20"/>
                <w:szCs w:val="20"/>
                <w:lang w:val="fr-CH"/>
              </w:rPr>
              <w:t>le local de consommation est surveillé;</w:t>
            </w:r>
          </w:p>
          <w:p w14:paraId="4DD83D3F" w14:textId="77777777" w:rsidR="00A10B20" w:rsidRPr="00F73A98" w:rsidRDefault="00A10B20" w:rsidP="0092168E">
            <w:pPr>
              <w:numPr>
                <w:ilvl w:val="0"/>
                <w:numId w:val="28"/>
              </w:numPr>
              <w:tabs>
                <w:tab w:val="clear" w:pos="-939"/>
                <w:tab w:val="num" w:pos="-1080"/>
              </w:tabs>
              <w:suppressAutoHyphens/>
              <w:snapToGrid w:val="0"/>
              <w:ind w:left="222" w:hanging="222"/>
              <w:rPr>
                <w:sz w:val="20"/>
                <w:szCs w:val="20"/>
              </w:rPr>
            </w:pPr>
            <w:r w:rsidRPr="009B02B3">
              <w:rPr>
                <w:iCs/>
                <w:strike/>
                <w:sz w:val="20"/>
                <w:szCs w:val="20"/>
                <w:lang w:val="fr-CH"/>
              </w:rPr>
              <w:t>la sphère d’intimité des usagers est garantie, sous réserve d'impératifs de sécurité.</w:t>
            </w:r>
            <w:r>
              <w:rPr>
                <w:iCs/>
                <w:sz w:val="20"/>
                <w:szCs w:val="20"/>
                <w:lang w:val="fr-CH"/>
              </w:rPr>
              <w:t xml:space="preserve"> </w:t>
            </w:r>
            <w:r w:rsidRPr="009B02B3">
              <w:rPr>
                <w:i/>
                <w:color w:val="0070C0"/>
                <w:sz w:val="20"/>
                <w:szCs w:val="20"/>
                <w:lang w:val="fr-CH"/>
              </w:rPr>
              <w:t>Reformulation et exemples dans le guide</w:t>
            </w:r>
          </w:p>
        </w:tc>
      </w:tr>
      <w:tr w:rsidR="00A10B20" w:rsidRPr="00EF2E02" w14:paraId="5E7DEFCA" w14:textId="77777777" w:rsidTr="0092168E">
        <w:tc>
          <w:tcPr>
            <w:tcW w:w="562" w:type="dxa"/>
            <w:shd w:val="clear" w:color="auto" w:fill="auto"/>
          </w:tcPr>
          <w:p w14:paraId="09C92454" w14:textId="77777777" w:rsidR="00A10B20" w:rsidRPr="00436D28" w:rsidRDefault="00A10B20" w:rsidP="0092168E">
            <w:pPr>
              <w:rPr>
                <w:sz w:val="20"/>
                <w:szCs w:val="20"/>
                <w:lang w:val="fr-CH"/>
              </w:rPr>
            </w:pPr>
            <w:r w:rsidRPr="00436D28">
              <w:rPr>
                <w:sz w:val="20"/>
                <w:szCs w:val="20"/>
                <w:lang w:val="fr-CH"/>
              </w:rPr>
              <w:t>9</w:t>
            </w:r>
          </w:p>
        </w:tc>
        <w:tc>
          <w:tcPr>
            <w:tcW w:w="7274" w:type="dxa"/>
            <w:shd w:val="clear" w:color="auto" w:fill="auto"/>
          </w:tcPr>
          <w:p w14:paraId="04836F14" w14:textId="77777777" w:rsidR="00A10B20" w:rsidRPr="008B1F9F" w:rsidRDefault="00A10B20" w:rsidP="0092168E">
            <w:pPr>
              <w:snapToGrid w:val="0"/>
              <w:rPr>
                <w:sz w:val="20"/>
                <w:szCs w:val="20"/>
                <w:lang w:val="fr-CH"/>
              </w:rPr>
            </w:pPr>
            <w:r w:rsidRPr="001F499C">
              <w:rPr>
                <w:color w:val="FF0000"/>
                <w:sz w:val="20"/>
                <w:szCs w:val="20"/>
                <w:lang w:val="fr-CH"/>
              </w:rPr>
              <w:t>La disposition des locaux offre une zone de tranquillité pour les clients, ainsi qu’une zone de contact pour les activités de conseil.</w:t>
            </w:r>
          </w:p>
          <w:p w14:paraId="41490D76" w14:textId="77777777" w:rsidR="00A10B20" w:rsidRPr="00C44465" w:rsidDel="005E7462" w:rsidRDefault="00A10B20" w:rsidP="0092168E">
            <w:pPr>
              <w:rPr>
                <w:sz w:val="20"/>
                <w:szCs w:val="20"/>
                <w:lang w:val="fr-CH"/>
              </w:rPr>
            </w:pPr>
          </w:p>
        </w:tc>
        <w:tc>
          <w:tcPr>
            <w:tcW w:w="7274" w:type="dxa"/>
          </w:tcPr>
          <w:p w14:paraId="2A962E60" w14:textId="77777777" w:rsidR="00A10B20" w:rsidRPr="00EF2E02" w:rsidRDefault="00A10B20" w:rsidP="0092168E">
            <w:pPr>
              <w:snapToGrid w:val="0"/>
              <w:rPr>
                <w:sz w:val="20"/>
                <w:szCs w:val="20"/>
                <w:lang w:val="fr-CH"/>
              </w:rPr>
            </w:pPr>
            <w:r w:rsidRPr="00AC5242">
              <w:rPr>
                <w:sz w:val="20"/>
                <w:szCs w:val="20"/>
                <w:lang w:val="fr-CH"/>
              </w:rPr>
              <w:t xml:space="preserve">8. </w:t>
            </w:r>
            <w:r w:rsidRPr="001F499C">
              <w:rPr>
                <w:strike/>
                <w:sz w:val="20"/>
                <w:szCs w:val="20"/>
                <w:lang w:val="fr-CH"/>
              </w:rPr>
              <w:t>Les lieux offrent</w:t>
            </w:r>
            <w:r w:rsidRPr="00814F19">
              <w:rPr>
                <w:sz w:val="20"/>
                <w:szCs w:val="20"/>
                <w:lang w:val="fr-CH"/>
              </w:rPr>
              <w:t xml:space="preserve"> une zone de </w:t>
            </w:r>
            <w:r w:rsidRPr="001F499C">
              <w:rPr>
                <w:strike/>
                <w:sz w:val="20"/>
                <w:szCs w:val="20"/>
                <w:lang w:val="fr-CH"/>
              </w:rPr>
              <w:t>repos permettant aux client-e-s de se retirer</w:t>
            </w:r>
            <w:r w:rsidRPr="00814F19">
              <w:rPr>
                <w:sz w:val="20"/>
                <w:szCs w:val="20"/>
                <w:lang w:val="fr-CH"/>
              </w:rPr>
              <w:t xml:space="preserve"> et une zone de contact, </w:t>
            </w:r>
            <w:r w:rsidRPr="001F499C">
              <w:rPr>
                <w:strike/>
                <w:sz w:val="20"/>
                <w:szCs w:val="20"/>
                <w:lang w:val="fr-CH"/>
              </w:rPr>
              <w:t>dévolue aux</w:t>
            </w:r>
            <w:r w:rsidRPr="00814F19">
              <w:rPr>
                <w:sz w:val="20"/>
                <w:szCs w:val="20"/>
                <w:lang w:val="fr-CH"/>
              </w:rPr>
              <w:t xml:space="preserve"> activités de conseil </w:t>
            </w:r>
            <w:r w:rsidRPr="001F499C">
              <w:rPr>
                <w:strike/>
                <w:sz w:val="20"/>
                <w:szCs w:val="20"/>
                <w:lang w:val="fr-CH"/>
              </w:rPr>
              <w:t>et d'accompagnement entre personnel et client-e-s</w:t>
            </w:r>
            <w:r w:rsidRPr="00814F19">
              <w:rPr>
                <w:sz w:val="20"/>
                <w:szCs w:val="20"/>
                <w:lang w:val="fr-CH"/>
              </w:rPr>
              <w:t>.</w:t>
            </w:r>
            <w:r>
              <w:rPr>
                <w:sz w:val="20"/>
                <w:szCs w:val="20"/>
                <w:lang w:val="fr-CH"/>
              </w:rPr>
              <w:t xml:space="preserve"> </w:t>
            </w:r>
            <w:r w:rsidRPr="001F499C">
              <w:rPr>
                <w:i/>
                <w:color w:val="0070C0"/>
                <w:sz w:val="20"/>
                <w:szCs w:val="20"/>
                <w:lang w:val="fr-CH"/>
              </w:rPr>
              <w:t>Reformulation adaptation de l’exigence</w:t>
            </w:r>
          </w:p>
        </w:tc>
      </w:tr>
    </w:tbl>
    <w:p w14:paraId="56E4F994" w14:textId="0DD4469A" w:rsidR="008D2448" w:rsidRPr="00F73A98" w:rsidRDefault="008D2448">
      <w:pPr>
        <w:spacing w:line="240" w:lineRule="auto"/>
        <w:rPr>
          <w:sz w:val="20"/>
          <w:szCs w:val="20"/>
        </w:rPr>
      </w:pPr>
      <w:r w:rsidRPr="00F73A98">
        <w:rPr>
          <w:sz w:val="20"/>
          <w:szCs w:val="20"/>
        </w:rPr>
        <w:br w:type="page"/>
      </w:r>
    </w:p>
    <w:p w14:paraId="146CC309" w14:textId="77777777" w:rsidR="00A10B20" w:rsidRPr="00436D28" w:rsidRDefault="00A10B20" w:rsidP="00A10B20">
      <w:pPr>
        <w:rPr>
          <w:b/>
          <w:sz w:val="20"/>
          <w:szCs w:val="20"/>
          <w:lang w:val="fr-CH"/>
        </w:rPr>
      </w:pPr>
      <w:r w:rsidRPr="00436D28">
        <w:rPr>
          <w:b/>
          <w:sz w:val="20"/>
          <w:szCs w:val="20"/>
          <w:lang w:val="fr-CH"/>
        </w:rPr>
        <w:t xml:space="preserve">VII / 4 </w:t>
      </w:r>
      <w:r w:rsidRPr="008B1F9F">
        <w:rPr>
          <w:b/>
          <w:bCs/>
          <w:sz w:val="20"/>
          <w:szCs w:val="20"/>
          <w:lang w:val="fr-CH"/>
        </w:rPr>
        <w:t>Offres d’activités occupationnelles</w:t>
      </w:r>
    </w:p>
    <w:p w14:paraId="2B82EB8A" w14:textId="77777777" w:rsidR="00A10B20" w:rsidRPr="00436D28" w:rsidRDefault="00A10B20" w:rsidP="00A10B20">
      <w:pPr>
        <w:rPr>
          <w:sz w:val="20"/>
          <w:szCs w:val="20"/>
          <w:lang w:val="fr-CH"/>
        </w:rPr>
      </w:pPr>
    </w:p>
    <w:tbl>
      <w:tblPr>
        <w:tblW w:w="15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1E0" w:firstRow="1" w:lastRow="1" w:firstColumn="1" w:lastColumn="1" w:noHBand="0" w:noVBand="0"/>
      </w:tblPr>
      <w:tblGrid>
        <w:gridCol w:w="562"/>
        <w:gridCol w:w="7274"/>
        <w:gridCol w:w="7274"/>
      </w:tblGrid>
      <w:tr w:rsidR="00A10B20" w:rsidRPr="00AF2DB5" w14:paraId="093B52B8" w14:textId="77777777" w:rsidTr="0092168E">
        <w:tc>
          <w:tcPr>
            <w:tcW w:w="562" w:type="dxa"/>
            <w:shd w:val="clear" w:color="auto" w:fill="auto"/>
          </w:tcPr>
          <w:p w14:paraId="5892DA9C" w14:textId="77777777" w:rsidR="00A10B20" w:rsidRPr="00436D28" w:rsidRDefault="00A10B20" w:rsidP="0092168E">
            <w:pPr>
              <w:rPr>
                <w:sz w:val="20"/>
                <w:szCs w:val="20"/>
                <w:lang w:val="fr-CH"/>
              </w:rPr>
            </w:pPr>
            <w:r w:rsidRPr="00436D28">
              <w:rPr>
                <w:sz w:val="20"/>
                <w:szCs w:val="20"/>
                <w:lang w:val="fr-CH"/>
              </w:rPr>
              <w:t>1</w:t>
            </w:r>
          </w:p>
        </w:tc>
        <w:tc>
          <w:tcPr>
            <w:tcW w:w="7274" w:type="dxa"/>
            <w:shd w:val="clear" w:color="auto" w:fill="auto"/>
          </w:tcPr>
          <w:p w14:paraId="14D96578" w14:textId="77777777" w:rsidR="00A10B20" w:rsidRPr="008B1F9F" w:rsidRDefault="00A10B20" w:rsidP="0092168E">
            <w:pPr>
              <w:snapToGrid w:val="0"/>
              <w:rPr>
                <w:sz w:val="20"/>
                <w:szCs w:val="20"/>
                <w:lang w:val="fr-CH"/>
              </w:rPr>
            </w:pPr>
            <w:r w:rsidRPr="008B1F9F">
              <w:rPr>
                <w:sz w:val="20"/>
                <w:szCs w:val="20"/>
                <w:lang w:val="fr-CH"/>
              </w:rPr>
              <w:t>Le centre règle les possibilités internes d’occupation.</w:t>
            </w:r>
          </w:p>
          <w:p w14:paraId="73167B6A" w14:textId="77777777" w:rsidR="00A10B20" w:rsidRPr="00F73A98" w:rsidRDefault="00A10B20" w:rsidP="0092168E">
            <w:pPr>
              <w:rPr>
                <w:bCs/>
                <w:sz w:val="20"/>
                <w:szCs w:val="20"/>
              </w:rPr>
            </w:pPr>
            <w:r w:rsidRPr="00F73A98">
              <w:rPr>
                <w:bCs/>
                <w:sz w:val="20"/>
                <w:szCs w:val="20"/>
              </w:rPr>
              <w:t>.</w:t>
            </w:r>
          </w:p>
        </w:tc>
        <w:tc>
          <w:tcPr>
            <w:tcW w:w="7274" w:type="dxa"/>
          </w:tcPr>
          <w:p w14:paraId="40899502" w14:textId="77777777" w:rsidR="00A10B20" w:rsidRPr="00EF2E02" w:rsidRDefault="00A10B20" w:rsidP="0092168E">
            <w:pPr>
              <w:snapToGrid w:val="0"/>
              <w:rPr>
                <w:bCs/>
                <w:strike/>
                <w:sz w:val="20"/>
                <w:szCs w:val="20"/>
                <w:lang w:val="fr-CH"/>
              </w:rPr>
            </w:pPr>
            <w:r w:rsidRPr="00814F19">
              <w:rPr>
                <w:bCs/>
                <w:sz w:val="20"/>
                <w:szCs w:val="20"/>
                <w:lang w:val="fr-CH"/>
              </w:rPr>
              <w:t xml:space="preserve">Le centre règle les possibilités internes d'occupation </w:t>
            </w:r>
            <w:r w:rsidRPr="00EF2E02">
              <w:rPr>
                <w:bCs/>
                <w:strike/>
                <w:sz w:val="20"/>
                <w:szCs w:val="20"/>
                <w:lang w:val="fr-CH"/>
              </w:rPr>
              <w:t>et définit les éléments en relation avec:</w:t>
            </w:r>
          </w:p>
          <w:p w14:paraId="79263F2C" w14:textId="77777777" w:rsidR="00A10B20" w:rsidRPr="00EF2E02" w:rsidRDefault="00A10B20" w:rsidP="0092168E">
            <w:pPr>
              <w:numPr>
                <w:ilvl w:val="0"/>
                <w:numId w:val="28"/>
              </w:numPr>
              <w:tabs>
                <w:tab w:val="clear" w:pos="-939"/>
                <w:tab w:val="num" w:pos="-1080"/>
              </w:tabs>
              <w:suppressAutoHyphens/>
              <w:ind w:left="222" w:hanging="222"/>
              <w:rPr>
                <w:iCs/>
                <w:strike/>
                <w:sz w:val="20"/>
                <w:szCs w:val="20"/>
                <w:lang w:val="fr-CH"/>
              </w:rPr>
            </w:pPr>
            <w:r w:rsidRPr="00EF2E02">
              <w:rPr>
                <w:iCs/>
                <w:strike/>
                <w:sz w:val="20"/>
                <w:szCs w:val="20"/>
                <w:lang w:val="fr-CH"/>
              </w:rPr>
              <w:t>l'accès aux activités occupationnelles;</w:t>
            </w:r>
          </w:p>
          <w:p w14:paraId="4B5265D5" w14:textId="77777777" w:rsidR="00A10B20" w:rsidRPr="00EF2E02" w:rsidRDefault="00A10B20" w:rsidP="0092168E">
            <w:pPr>
              <w:numPr>
                <w:ilvl w:val="0"/>
                <w:numId w:val="28"/>
              </w:numPr>
              <w:tabs>
                <w:tab w:val="clear" w:pos="-939"/>
                <w:tab w:val="num" w:pos="-1080"/>
              </w:tabs>
              <w:suppressAutoHyphens/>
              <w:ind w:left="222" w:hanging="222"/>
              <w:rPr>
                <w:iCs/>
                <w:strike/>
                <w:sz w:val="20"/>
                <w:szCs w:val="20"/>
                <w:lang w:val="fr-CH"/>
              </w:rPr>
            </w:pPr>
            <w:r w:rsidRPr="00EF2E02">
              <w:rPr>
                <w:iCs/>
                <w:strike/>
                <w:sz w:val="20"/>
                <w:szCs w:val="20"/>
                <w:lang w:val="fr-CH"/>
              </w:rPr>
              <w:t>leur indemnisation;</w:t>
            </w:r>
          </w:p>
          <w:p w14:paraId="3319771E" w14:textId="77777777" w:rsidR="00A10B20" w:rsidRPr="00EF2E02" w:rsidRDefault="00A10B20" w:rsidP="0092168E">
            <w:pPr>
              <w:numPr>
                <w:ilvl w:val="0"/>
                <w:numId w:val="28"/>
              </w:numPr>
              <w:tabs>
                <w:tab w:val="clear" w:pos="-939"/>
                <w:tab w:val="num" w:pos="-1080"/>
              </w:tabs>
              <w:suppressAutoHyphens/>
              <w:ind w:left="222" w:hanging="222"/>
              <w:rPr>
                <w:iCs/>
                <w:strike/>
                <w:sz w:val="20"/>
                <w:szCs w:val="20"/>
                <w:lang w:val="fr-CH"/>
              </w:rPr>
            </w:pPr>
            <w:r w:rsidRPr="00EF2E02">
              <w:rPr>
                <w:iCs/>
                <w:strike/>
                <w:sz w:val="20"/>
                <w:szCs w:val="20"/>
                <w:lang w:val="fr-CH"/>
              </w:rPr>
              <w:t>leur couverture d'assurance;</w:t>
            </w:r>
          </w:p>
          <w:p w14:paraId="72FB9276" w14:textId="77777777" w:rsidR="00A10B20" w:rsidRPr="00EF2E02" w:rsidRDefault="00A10B20" w:rsidP="0092168E">
            <w:pPr>
              <w:numPr>
                <w:ilvl w:val="0"/>
                <w:numId w:val="28"/>
              </w:numPr>
              <w:tabs>
                <w:tab w:val="clear" w:pos="-939"/>
                <w:tab w:val="num" w:pos="-1080"/>
              </w:tabs>
              <w:suppressAutoHyphens/>
              <w:ind w:left="222" w:hanging="222"/>
              <w:rPr>
                <w:iCs/>
                <w:strike/>
                <w:sz w:val="20"/>
                <w:szCs w:val="20"/>
                <w:lang w:val="fr-CH"/>
              </w:rPr>
            </w:pPr>
            <w:r w:rsidRPr="00EF2E02">
              <w:rPr>
                <w:iCs/>
                <w:strike/>
                <w:sz w:val="20"/>
                <w:szCs w:val="20"/>
                <w:lang w:val="fr-CH"/>
              </w:rPr>
              <w:t>les droits et devoirs des client-e-s;</w:t>
            </w:r>
          </w:p>
          <w:p w14:paraId="382EAD88" w14:textId="77777777" w:rsidR="00A10B20" w:rsidRDefault="00A10B20" w:rsidP="0092168E">
            <w:pPr>
              <w:numPr>
                <w:ilvl w:val="0"/>
                <w:numId w:val="28"/>
              </w:numPr>
              <w:tabs>
                <w:tab w:val="clear" w:pos="-939"/>
                <w:tab w:val="num" w:pos="-1080"/>
              </w:tabs>
              <w:suppressAutoHyphens/>
              <w:ind w:left="222" w:hanging="222"/>
              <w:rPr>
                <w:iCs/>
                <w:sz w:val="20"/>
                <w:szCs w:val="20"/>
                <w:lang w:val="fr-CH"/>
              </w:rPr>
            </w:pPr>
            <w:r w:rsidRPr="00EF2E02">
              <w:rPr>
                <w:iCs/>
                <w:strike/>
                <w:sz w:val="20"/>
                <w:szCs w:val="20"/>
                <w:lang w:val="fr-CH"/>
              </w:rPr>
              <w:t>les directives en matière de sécurité et d'hygiène.</w:t>
            </w:r>
          </w:p>
          <w:p w14:paraId="71C40D33" w14:textId="77777777" w:rsidR="00A10B20" w:rsidRPr="00C44465" w:rsidRDefault="00A10B20" w:rsidP="0092168E">
            <w:pPr>
              <w:suppressAutoHyphens/>
              <w:rPr>
                <w:bCs/>
                <w:i/>
                <w:sz w:val="20"/>
                <w:szCs w:val="20"/>
                <w:lang w:val="fr-CH"/>
              </w:rPr>
            </w:pPr>
            <w:r w:rsidRPr="00EF2E02">
              <w:rPr>
                <w:i/>
                <w:iCs/>
                <w:color w:val="0070C0"/>
                <w:sz w:val="20"/>
                <w:szCs w:val="20"/>
                <w:lang w:val="fr-CH"/>
              </w:rPr>
              <w:t>Les exemples biffés seront reportés dans le guide</w:t>
            </w:r>
          </w:p>
        </w:tc>
      </w:tr>
      <w:tr w:rsidR="00A10B20" w:rsidRPr="00AF2DB5" w14:paraId="1F88A3E2" w14:textId="77777777" w:rsidTr="0092168E">
        <w:tc>
          <w:tcPr>
            <w:tcW w:w="562" w:type="dxa"/>
            <w:shd w:val="clear" w:color="auto" w:fill="auto"/>
          </w:tcPr>
          <w:p w14:paraId="43E1139E" w14:textId="77777777" w:rsidR="00A10B20" w:rsidRPr="00436D28" w:rsidRDefault="00A10B20" w:rsidP="0092168E">
            <w:pPr>
              <w:rPr>
                <w:sz w:val="20"/>
                <w:szCs w:val="20"/>
                <w:lang w:val="fr-CH"/>
              </w:rPr>
            </w:pPr>
            <w:r w:rsidRPr="00436D28">
              <w:rPr>
                <w:sz w:val="20"/>
                <w:szCs w:val="20"/>
                <w:lang w:val="fr-CH"/>
              </w:rPr>
              <w:t>2</w:t>
            </w:r>
          </w:p>
        </w:tc>
        <w:tc>
          <w:tcPr>
            <w:tcW w:w="7274" w:type="dxa"/>
            <w:shd w:val="clear" w:color="auto" w:fill="auto"/>
          </w:tcPr>
          <w:p w14:paraId="2CBA65C6" w14:textId="77777777" w:rsidR="00A10B20" w:rsidRPr="008B1F9F" w:rsidRDefault="00A10B20" w:rsidP="0092168E">
            <w:pPr>
              <w:snapToGrid w:val="0"/>
              <w:rPr>
                <w:iCs/>
                <w:sz w:val="20"/>
                <w:szCs w:val="20"/>
                <w:lang w:val="fr-CH"/>
              </w:rPr>
            </w:pPr>
            <w:r w:rsidRPr="00EF2E02">
              <w:rPr>
                <w:color w:val="FF0000"/>
                <w:sz w:val="20"/>
                <w:szCs w:val="20"/>
                <w:lang w:val="fr-CH"/>
              </w:rPr>
              <w:t>Les</w:t>
            </w:r>
            <w:r w:rsidRPr="00EF2E02">
              <w:rPr>
                <w:sz w:val="20"/>
                <w:szCs w:val="20"/>
                <w:lang w:val="fr-CH"/>
              </w:rPr>
              <w:t xml:space="preserve"> </w:t>
            </w:r>
            <w:r w:rsidRPr="008B1F9F">
              <w:rPr>
                <w:sz w:val="20"/>
                <w:szCs w:val="20"/>
                <w:lang w:val="fr-CH"/>
              </w:rPr>
              <w:t xml:space="preserve">directives relatives au travail et </w:t>
            </w:r>
            <w:r w:rsidRPr="00EF2E02">
              <w:rPr>
                <w:color w:val="FF0000"/>
                <w:sz w:val="20"/>
                <w:szCs w:val="20"/>
                <w:lang w:val="fr-CH"/>
              </w:rPr>
              <w:t>le</w:t>
            </w:r>
            <w:r w:rsidRPr="00EF2E02">
              <w:rPr>
                <w:sz w:val="20"/>
                <w:szCs w:val="20"/>
                <w:lang w:val="fr-CH"/>
              </w:rPr>
              <w:t xml:space="preserve"> </w:t>
            </w:r>
            <w:r w:rsidRPr="008B1F9F">
              <w:rPr>
                <w:sz w:val="20"/>
                <w:szCs w:val="20"/>
                <w:lang w:val="fr-CH"/>
              </w:rPr>
              <w:t>déroulement de celui-ci sont clairement décrits et adaptés aux capacités et à l’état de santé des clients</w:t>
            </w:r>
            <w:r w:rsidRPr="008B1F9F">
              <w:rPr>
                <w:iCs/>
                <w:sz w:val="20"/>
                <w:szCs w:val="20"/>
                <w:lang w:val="fr-CH"/>
              </w:rPr>
              <w:t>.</w:t>
            </w:r>
          </w:p>
          <w:p w14:paraId="05DF1A73" w14:textId="77777777" w:rsidR="00A10B20" w:rsidRPr="00EF2E02" w:rsidRDefault="00A10B20" w:rsidP="0092168E">
            <w:pPr>
              <w:rPr>
                <w:iCs/>
                <w:sz w:val="20"/>
                <w:szCs w:val="20"/>
                <w:lang w:val="fr-CH"/>
              </w:rPr>
            </w:pPr>
          </w:p>
        </w:tc>
        <w:tc>
          <w:tcPr>
            <w:tcW w:w="7274" w:type="dxa"/>
          </w:tcPr>
          <w:p w14:paraId="5B06661F" w14:textId="77777777" w:rsidR="00A10B20" w:rsidRPr="00436D28" w:rsidRDefault="00A10B20" w:rsidP="0092168E">
            <w:pPr>
              <w:rPr>
                <w:i/>
                <w:sz w:val="20"/>
                <w:szCs w:val="20"/>
                <w:lang w:val="fr-CH"/>
              </w:rPr>
            </w:pPr>
            <w:r w:rsidRPr="009B02B3">
              <w:rPr>
                <w:i/>
                <w:iCs/>
                <w:color w:val="0070C0"/>
                <w:sz w:val="20"/>
                <w:szCs w:val="20"/>
                <w:lang w:val="fr-CH"/>
              </w:rPr>
              <w:t>Pas de changement</w:t>
            </w:r>
            <w:r>
              <w:rPr>
                <w:i/>
                <w:iCs/>
                <w:color w:val="0070C0"/>
                <w:sz w:val="20"/>
                <w:szCs w:val="20"/>
                <w:lang w:val="fr-CH"/>
              </w:rPr>
              <w:t xml:space="preserve"> hormis l’ajout des articles</w:t>
            </w:r>
          </w:p>
        </w:tc>
      </w:tr>
    </w:tbl>
    <w:p w14:paraId="2BE8823C" w14:textId="063A0604" w:rsidR="008D2448" w:rsidRPr="00436D28" w:rsidRDefault="008D2448">
      <w:pPr>
        <w:spacing w:line="240" w:lineRule="auto"/>
        <w:rPr>
          <w:sz w:val="20"/>
          <w:szCs w:val="20"/>
          <w:lang w:val="fr-CH"/>
        </w:rPr>
      </w:pPr>
      <w:r w:rsidRPr="00436D28">
        <w:rPr>
          <w:sz w:val="20"/>
          <w:szCs w:val="20"/>
          <w:lang w:val="fr-CH"/>
        </w:rPr>
        <w:br w:type="page"/>
      </w:r>
    </w:p>
    <w:p w14:paraId="4D97A4C3" w14:textId="77777777" w:rsidR="0070420E" w:rsidRPr="00436D28" w:rsidRDefault="0070420E" w:rsidP="0070420E">
      <w:pPr>
        <w:pStyle w:val="berschrift1"/>
        <w:rPr>
          <w:rFonts w:cs="Arial"/>
          <w:lang w:val="fr-CH"/>
        </w:rPr>
      </w:pPr>
      <w:bookmarkStart w:id="115" w:name="_Toc10636157"/>
      <w:bookmarkStart w:id="116" w:name="_Toc26872422"/>
      <w:r w:rsidRPr="00436D28">
        <w:rPr>
          <w:rFonts w:cs="Arial"/>
          <w:lang w:val="fr-CH"/>
        </w:rPr>
        <w:t xml:space="preserve">VII / 5 </w:t>
      </w:r>
      <w:bookmarkEnd w:id="115"/>
      <w:bookmarkEnd w:id="116"/>
      <w:r w:rsidRPr="008B1F9F">
        <w:rPr>
          <w:lang w:val="fr-CH"/>
        </w:rPr>
        <w:t>Travail en réseau</w:t>
      </w:r>
    </w:p>
    <w:p w14:paraId="4D98B105" w14:textId="77777777" w:rsidR="0070420E" w:rsidRPr="00436D28" w:rsidRDefault="0070420E" w:rsidP="0070420E">
      <w:pPr>
        <w:rPr>
          <w:sz w:val="20"/>
          <w:szCs w:val="20"/>
          <w:lang w:val="fr-CH"/>
        </w:rPr>
      </w:pPr>
    </w:p>
    <w:tbl>
      <w:tblPr>
        <w:tblW w:w="15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1E0" w:firstRow="1" w:lastRow="1" w:firstColumn="1" w:lastColumn="1" w:noHBand="0" w:noVBand="0"/>
      </w:tblPr>
      <w:tblGrid>
        <w:gridCol w:w="562"/>
        <w:gridCol w:w="7274"/>
        <w:gridCol w:w="7274"/>
      </w:tblGrid>
      <w:tr w:rsidR="0070420E" w:rsidRPr="00AF2DB5" w14:paraId="6B859528" w14:textId="77777777" w:rsidTr="0092168E">
        <w:tc>
          <w:tcPr>
            <w:tcW w:w="562" w:type="dxa"/>
          </w:tcPr>
          <w:p w14:paraId="75CBE108" w14:textId="77777777" w:rsidR="0070420E" w:rsidRPr="00436D28" w:rsidRDefault="0070420E" w:rsidP="0092168E">
            <w:pPr>
              <w:rPr>
                <w:sz w:val="20"/>
                <w:szCs w:val="20"/>
                <w:lang w:val="fr-CH"/>
              </w:rPr>
            </w:pPr>
            <w:r w:rsidRPr="00436D28">
              <w:rPr>
                <w:sz w:val="20"/>
                <w:szCs w:val="20"/>
                <w:lang w:val="fr-CH"/>
              </w:rPr>
              <w:t>1</w:t>
            </w:r>
          </w:p>
        </w:tc>
        <w:tc>
          <w:tcPr>
            <w:tcW w:w="7274" w:type="dxa"/>
          </w:tcPr>
          <w:p w14:paraId="2984F667" w14:textId="77777777" w:rsidR="0070420E" w:rsidRPr="008B1F9F" w:rsidRDefault="0070420E" w:rsidP="0092168E">
            <w:pPr>
              <w:snapToGrid w:val="0"/>
              <w:rPr>
                <w:iCs/>
                <w:sz w:val="20"/>
                <w:szCs w:val="20"/>
                <w:lang w:val="fr-CH"/>
              </w:rPr>
            </w:pPr>
            <w:r w:rsidRPr="008B1F9F">
              <w:rPr>
                <w:iCs/>
                <w:sz w:val="20"/>
                <w:szCs w:val="20"/>
                <w:lang w:val="fr-CH"/>
              </w:rPr>
              <w:t xml:space="preserve">Le centre d’accueil et de contact </w:t>
            </w:r>
            <w:r w:rsidRPr="00BA3FC5">
              <w:rPr>
                <w:iCs/>
                <w:color w:val="FF0000"/>
                <w:sz w:val="20"/>
                <w:szCs w:val="20"/>
                <w:lang w:val="fr-CH"/>
              </w:rPr>
              <w:t>assure, si nécessaire et avec leur consentement, la mise en réseau des clients avec d’autres services et prestations</w:t>
            </w:r>
            <w:r w:rsidRPr="008B1F9F">
              <w:rPr>
                <w:iCs/>
                <w:sz w:val="20"/>
                <w:szCs w:val="20"/>
                <w:lang w:val="fr-CH"/>
              </w:rPr>
              <w:t>.</w:t>
            </w:r>
          </w:p>
          <w:p w14:paraId="6CEDA90E" w14:textId="77777777" w:rsidR="0070420E" w:rsidRPr="00C44465" w:rsidRDefault="0070420E" w:rsidP="0092168E">
            <w:pPr>
              <w:rPr>
                <w:bCs/>
                <w:sz w:val="20"/>
                <w:szCs w:val="20"/>
                <w:lang w:val="fr-CH"/>
              </w:rPr>
            </w:pPr>
          </w:p>
        </w:tc>
        <w:tc>
          <w:tcPr>
            <w:tcW w:w="7274" w:type="dxa"/>
          </w:tcPr>
          <w:p w14:paraId="747B5D8B" w14:textId="77777777" w:rsidR="0070420E" w:rsidRPr="00814F19" w:rsidRDefault="0070420E" w:rsidP="0092168E">
            <w:pPr>
              <w:snapToGrid w:val="0"/>
              <w:rPr>
                <w:iCs/>
                <w:sz w:val="20"/>
                <w:szCs w:val="20"/>
                <w:lang w:val="fr-CH"/>
              </w:rPr>
            </w:pPr>
            <w:r w:rsidRPr="00814F19">
              <w:rPr>
                <w:iCs/>
                <w:sz w:val="20"/>
                <w:szCs w:val="20"/>
                <w:lang w:val="fr-CH"/>
              </w:rPr>
              <w:t xml:space="preserve">Le centre d'accueil et de contact  </w:t>
            </w:r>
          </w:p>
          <w:p w14:paraId="3BC08738" w14:textId="77777777" w:rsidR="0070420E" w:rsidRPr="00BA3FC5" w:rsidRDefault="0070420E" w:rsidP="0092168E">
            <w:pPr>
              <w:numPr>
                <w:ilvl w:val="0"/>
                <w:numId w:val="28"/>
              </w:numPr>
              <w:tabs>
                <w:tab w:val="clear" w:pos="-939"/>
                <w:tab w:val="num" w:pos="-1080"/>
              </w:tabs>
              <w:suppressAutoHyphens/>
              <w:ind w:left="222" w:hanging="222"/>
              <w:rPr>
                <w:iCs/>
                <w:strike/>
                <w:sz w:val="20"/>
                <w:szCs w:val="20"/>
                <w:lang w:val="fr-CH"/>
              </w:rPr>
            </w:pPr>
            <w:r w:rsidRPr="00BA3FC5">
              <w:rPr>
                <w:iCs/>
                <w:strike/>
                <w:sz w:val="20"/>
                <w:szCs w:val="20"/>
                <w:lang w:val="fr-CH"/>
              </w:rPr>
              <w:t>vérifie, en particulier pour les client-e-s réguliers/ères, la nécessité de les mettre en relation avec des offres favorisant leur intégration sociale ainsi qu'avec des services d'assistance sociale et médicale de base ;</w:t>
            </w:r>
          </w:p>
          <w:p w14:paraId="64105492" w14:textId="77777777" w:rsidR="0070420E" w:rsidRPr="00BA3FC5" w:rsidRDefault="0070420E" w:rsidP="0092168E">
            <w:pPr>
              <w:numPr>
                <w:ilvl w:val="0"/>
                <w:numId w:val="28"/>
              </w:numPr>
              <w:tabs>
                <w:tab w:val="clear" w:pos="-939"/>
                <w:tab w:val="num" w:pos="-1080"/>
              </w:tabs>
              <w:suppressAutoHyphens/>
              <w:ind w:left="222" w:hanging="222"/>
              <w:rPr>
                <w:iCs/>
                <w:strike/>
                <w:sz w:val="20"/>
                <w:szCs w:val="20"/>
                <w:lang w:val="fr-CH"/>
              </w:rPr>
            </w:pPr>
            <w:r w:rsidRPr="00BA3FC5">
              <w:rPr>
                <w:iCs/>
                <w:strike/>
                <w:sz w:val="20"/>
                <w:szCs w:val="20"/>
                <w:lang w:val="fr-CH"/>
              </w:rPr>
              <w:t>veille, si nécessaire, à l'instauration de tels contacts.</w:t>
            </w:r>
          </w:p>
          <w:p w14:paraId="61894E16" w14:textId="77777777" w:rsidR="0070420E" w:rsidRPr="00BA3FC5" w:rsidRDefault="0070420E" w:rsidP="0092168E">
            <w:pPr>
              <w:suppressAutoHyphens/>
              <w:rPr>
                <w:iCs/>
                <w:sz w:val="20"/>
                <w:szCs w:val="20"/>
                <w:lang w:val="fr-CH"/>
              </w:rPr>
            </w:pPr>
            <w:r w:rsidRPr="00436D28">
              <w:rPr>
                <w:i/>
                <w:iCs/>
                <w:color w:val="0070C0"/>
                <w:sz w:val="20"/>
                <w:szCs w:val="20"/>
                <w:lang w:val="fr-CH"/>
              </w:rPr>
              <w:t>Reformulation</w:t>
            </w:r>
            <w:r>
              <w:rPr>
                <w:i/>
                <w:iCs/>
                <w:color w:val="0070C0"/>
                <w:sz w:val="20"/>
                <w:szCs w:val="20"/>
                <w:lang w:val="fr-CH"/>
              </w:rPr>
              <w:t xml:space="preserve"> et détails dans le guide</w:t>
            </w:r>
          </w:p>
        </w:tc>
      </w:tr>
      <w:tr w:rsidR="0070420E" w:rsidRPr="00436D28" w14:paraId="33F3A556" w14:textId="77777777" w:rsidTr="0092168E">
        <w:tc>
          <w:tcPr>
            <w:tcW w:w="562" w:type="dxa"/>
          </w:tcPr>
          <w:p w14:paraId="7EB80056" w14:textId="77777777" w:rsidR="0070420E" w:rsidRPr="00436D28" w:rsidRDefault="0070420E" w:rsidP="0092168E">
            <w:pPr>
              <w:rPr>
                <w:sz w:val="20"/>
                <w:szCs w:val="20"/>
                <w:lang w:val="fr-CH"/>
              </w:rPr>
            </w:pPr>
            <w:r w:rsidRPr="00436D28">
              <w:rPr>
                <w:sz w:val="20"/>
                <w:szCs w:val="20"/>
                <w:lang w:val="fr-CH"/>
              </w:rPr>
              <w:t>2</w:t>
            </w:r>
          </w:p>
        </w:tc>
        <w:tc>
          <w:tcPr>
            <w:tcW w:w="7274" w:type="dxa"/>
          </w:tcPr>
          <w:p w14:paraId="73F1D727" w14:textId="77777777" w:rsidR="0070420E" w:rsidRPr="00BA3FC5" w:rsidRDefault="0070420E" w:rsidP="0092168E">
            <w:pPr>
              <w:snapToGrid w:val="0"/>
              <w:rPr>
                <w:sz w:val="20"/>
                <w:szCs w:val="20"/>
                <w:lang w:val="fr-CH"/>
              </w:rPr>
            </w:pPr>
            <w:r w:rsidRPr="00BA3FC5">
              <w:rPr>
                <w:bCs/>
                <w:color w:val="FF0000"/>
                <w:sz w:val="20"/>
                <w:szCs w:val="20"/>
                <w:lang w:val="fr-CH"/>
              </w:rPr>
              <w:t>Dans le cadre d’une coopération interdisciplinaire, les responsabilités des parties concernées sont clarifiées et documentées. La situation est régulièrement évaluée avec le client.</w:t>
            </w:r>
          </w:p>
          <w:p w14:paraId="1FD7F35F" w14:textId="77777777" w:rsidR="0070420E" w:rsidRPr="00BA3FC5" w:rsidRDefault="0070420E" w:rsidP="0092168E">
            <w:pPr>
              <w:rPr>
                <w:sz w:val="20"/>
                <w:szCs w:val="20"/>
                <w:lang w:val="fr-CH"/>
              </w:rPr>
            </w:pPr>
          </w:p>
        </w:tc>
        <w:tc>
          <w:tcPr>
            <w:tcW w:w="7274" w:type="dxa"/>
          </w:tcPr>
          <w:p w14:paraId="3AA05542" w14:textId="77777777" w:rsidR="0070420E" w:rsidRPr="00BA3FC5" w:rsidRDefault="0070420E" w:rsidP="0092168E">
            <w:pPr>
              <w:snapToGrid w:val="0"/>
              <w:rPr>
                <w:strike/>
                <w:sz w:val="20"/>
                <w:szCs w:val="20"/>
              </w:rPr>
            </w:pPr>
            <w:r w:rsidRPr="00BA3FC5">
              <w:rPr>
                <w:strike/>
                <w:sz w:val="20"/>
                <w:szCs w:val="20"/>
                <w:lang w:val="fr-CH"/>
              </w:rPr>
              <w:t>Lors du suivi d'un même cas par plusieurs institutions, leurs compétences et responsabilités respectives ainsi que la gestion du cas sont clairement définies et documentées. Tant cette collaboration que la situation du ou de la client-e- concerné-e sont régulièrement réévaluées.</w:t>
            </w:r>
            <w:r>
              <w:rPr>
                <w:sz w:val="20"/>
                <w:szCs w:val="20"/>
                <w:lang w:val="fr-CH"/>
              </w:rPr>
              <w:t xml:space="preserve"> </w:t>
            </w:r>
            <w:r w:rsidRPr="00436D28">
              <w:rPr>
                <w:i/>
                <w:color w:val="0070C0"/>
                <w:sz w:val="20"/>
                <w:szCs w:val="20"/>
                <w:lang w:val="fr-CH"/>
              </w:rPr>
              <w:t>Reformulation pour accroître l'implication des clients</w:t>
            </w:r>
          </w:p>
        </w:tc>
      </w:tr>
      <w:tr w:rsidR="0070420E" w:rsidRPr="00AF2DB5" w14:paraId="2A683F6E" w14:textId="77777777" w:rsidTr="0092168E">
        <w:tc>
          <w:tcPr>
            <w:tcW w:w="562" w:type="dxa"/>
          </w:tcPr>
          <w:p w14:paraId="251A9E59" w14:textId="77777777" w:rsidR="0070420E" w:rsidRPr="00F73A98" w:rsidRDefault="0070420E" w:rsidP="0092168E">
            <w:pPr>
              <w:rPr>
                <w:sz w:val="20"/>
                <w:szCs w:val="20"/>
              </w:rPr>
            </w:pPr>
          </w:p>
        </w:tc>
        <w:tc>
          <w:tcPr>
            <w:tcW w:w="7274" w:type="dxa"/>
          </w:tcPr>
          <w:p w14:paraId="09398876" w14:textId="77777777" w:rsidR="0070420E" w:rsidRPr="00BA3FC5" w:rsidRDefault="0070420E" w:rsidP="0092168E">
            <w:pPr>
              <w:rPr>
                <w:sz w:val="20"/>
                <w:szCs w:val="20"/>
              </w:rPr>
            </w:pPr>
          </w:p>
        </w:tc>
        <w:tc>
          <w:tcPr>
            <w:tcW w:w="7274" w:type="dxa"/>
          </w:tcPr>
          <w:p w14:paraId="7F34DF52" w14:textId="77777777" w:rsidR="0070420E" w:rsidRPr="00BA3FC5" w:rsidRDefault="0070420E" w:rsidP="0092168E">
            <w:pPr>
              <w:snapToGrid w:val="0"/>
              <w:rPr>
                <w:strike/>
                <w:sz w:val="20"/>
                <w:szCs w:val="20"/>
                <w:lang w:val="fr-CH"/>
              </w:rPr>
            </w:pPr>
            <w:r w:rsidRPr="00EF2E02">
              <w:rPr>
                <w:sz w:val="20"/>
                <w:szCs w:val="20"/>
                <w:lang w:val="fr-CH"/>
              </w:rPr>
              <w:t>3.</w:t>
            </w:r>
            <w:r w:rsidRPr="00EF2E02">
              <w:rPr>
                <w:lang w:val="fr-CH"/>
              </w:rPr>
              <w:t xml:space="preserve"> </w:t>
            </w:r>
            <w:r w:rsidRPr="00BA3FC5">
              <w:rPr>
                <w:strike/>
                <w:sz w:val="20"/>
                <w:szCs w:val="20"/>
                <w:lang w:val="fr-CH"/>
              </w:rPr>
              <w:t>La prise en charge en réseau d'un cas s'effectue en présence du ou de la client-e concerné-e, ou avec son consentement. Les exceptions doivent être motivées et documentées par écrit.</w:t>
            </w:r>
            <w:r w:rsidRPr="00BA3FC5">
              <w:rPr>
                <w:sz w:val="20"/>
                <w:szCs w:val="20"/>
                <w:lang w:val="fr-CH"/>
              </w:rPr>
              <w:t xml:space="preserve"> </w:t>
            </w:r>
            <w:r w:rsidRPr="00436D28">
              <w:rPr>
                <w:i/>
                <w:color w:val="0070C0"/>
                <w:sz w:val="20"/>
                <w:szCs w:val="20"/>
                <w:lang w:val="fr-CH"/>
              </w:rPr>
              <w:t>Compris dans les nouveaux</w:t>
            </w:r>
            <w:r w:rsidRPr="00BA3FC5">
              <w:rPr>
                <w:i/>
                <w:color w:val="0070C0"/>
                <w:sz w:val="20"/>
                <w:szCs w:val="20"/>
                <w:lang w:val="fr-CH"/>
              </w:rPr>
              <w:t> VII/5 1 &amp; 2</w:t>
            </w:r>
          </w:p>
        </w:tc>
      </w:tr>
      <w:tr w:rsidR="0070420E" w:rsidRPr="00436D28" w14:paraId="449AF89B" w14:textId="77777777" w:rsidTr="0092168E">
        <w:tc>
          <w:tcPr>
            <w:tcW w:w="562" w:type="dxa"/>
          </w:tcPr>
          <w:p w14:paraId="7C563580" w14:textId="77777777" w:rsidR="0070420E" w:rsidRPr="00436D28" w:rsidRDefault="0070420E" w:rsidP="0092168E">
            <w:pPr>
              <w:rPr>
                <w:sz w:val="20"/>
                <w:szCs w:val="20"/>
                <w:lang w:val="fr-CH"/>
              </w:rPr>
            </w:pPr>
            <w:r w:rsidRPr="00436D28">
              <w:rPr>
                <w:sz w:val="20"/>
                <w:szCs w:val="20"/>
                <w:lang w:val="fr-CH"/>
              </w:rPr>
              <w:t>3</w:t>
            </w:r>
          </w:p>
        </w:tc>
        <w:tc>
          <w:tcPr>
            <w:tcW w:w="7274" w:type="dxa"/>
          </w:tcPr>
          <w:p w14:paraId="124F67D7" w14:textId="77777777" w:rsidR="0070420E" w:rsidRPr="008B1F9F" w:rsidRDefault="0070420E" w:rsidP="0092168E">
            <w:pPr>
              <w:snapToGrid w:val="0"/>
              <w:spacing w:line="300" w:lineRule="atLeast"/>
              <w:rPr>
                <w:iCs/>
                <w:sz w:val="20"/>
                <w:szCs w:val="20"/>
                <w:lang w:val="fr-CH"/>
              </w:rPr>
            </w:pPr>
            <w:r w:rsidRPr="008B1F9F">
              <w:rPr>
                <w:iCs/>
                <w:sz w:val="20"/>
                <w:szCs w:val="20"/>
                <w:lang w:val="fr-CH"/>
              </w:rPr>
              <w:t xml:space="preserve">L’unité organisationnelle définit </w:t>
            </w:r>
            <w:r w:rsidRPr="008B1F9F">
              <w:rPr>
                <w:sz w:val="20"/>
                <w:szCs w:val="20"/>
                <w:lang w:val="fr-CH"/>
              </w:rPr>
              <w:t xml:space="preserve">quels rapports </w:t>
            </w:r>
            <w:r w:rsidRPr="00CA5537">
              <w:rPr>
                <w:color w:val="FF0000"/>
                <w:sz w:val="20"/>
                <w:szCs w:val="20"/>
                <w:lang w:val="fr-CH"/>
              </w:rPr>
              <w:t xml:space="preserve">ou </w:t>
            </w:r>
            <w:r w:rsidRPr="00CA5537">
              <w:rPr>
                <w:iCs/>
                <w:color w:val="FF0000"/>
                <w:sz w:val="20"/>
                <w:szCs w:val="20"/>
                <w:lang w:val="fr-CH"/>
              </w:rPr>
              <w:t xml:space="preserve">informations </w:t>
            </w:r>
            <w:r w:rsidRPr="008B1F9F">
              <w:rPr>
                <w:iCs/>
                <w:sz w:val="20"/>
                <w:szCs w:val="20"/>
                <w:lang w:val="fr-CH"/>
              </w:rPr>
              <w:t>sont transmis à quels partenaires du réseau</w:t>
            </w:r>
            <w:r w:rsidRPr="008B1F9F">
              <w:rPr>
                <w:sz w:val="20"/>
                <w:szCs w:val="20"/>
                <w:lang w:val="fr-CH"/>
              </w:rPr>
              <w:t xml:space="preserve"> </w:t>
            </w:r>
            <w:r w:rsidRPr="00CA5537">
              <w:rPr>
                <w:color w:val="FF0000"/>
                <w:sz w:val="20"/>
                <w:szCs w:val="20"/>
                <w:lang w:val="fr-CH"/>
              </w:rPr>
              <w:t>et en informe le client</w:t>
            </w:r>
            <w:r w:rsidRPr="008B1F9F">
              <w:rPr>
                <w:iCs/>
                <w:sz w:val="20"/>
                <w:szCs w:val="20"/>
                <w:lang w:val="fr-CH"/>
              </w:rPr>
              <w:t>.</w:t>
            </w:r>
          </w:p>
          <w:p w14:paraId="0B4F4BCC" w14:textId="77777777" w:rsidR="0070420E" w:rsidRPr="00BA3FC5" w:rsidRDefault="0070420E" w:rsidP="0092168E">
            <w:pPr>
              <w:rPr>
                <w:sz w:val="20"/>
                <w:szCs w:val="20"/>
                <w:lang w:val="fr-CH"/>
              </w:rPr>
            </w:pPr>
          </w:p>
        </w:tc>
        <w:tc>
          <w:tcPr>
            <w:tcW w:w="7274" w:type="dxa"/>
          </w:tcPr>
          <w:p w14:paraId="7C1B766C" w14:textId="77777777" w:rsidR="0070420E" w:rsidRPr="00436D28" w:rsidRDefault="0070420E" w:rsidP="0092168E">
            <w:pPr>
              <w:rPr>
                <w:iCs/>
                <w:sz w:val="20"/>
                <w:szCs w:val="20"/>
                <w:lang w:val="fr-CH"/>
              </w:rPr>
            </w:pPr>
            <w:r w:rsidRPr="00CA5537">
              <w:rPr>
                <w:iCs/>
                <w:sz w:val="20"/>
                <w:szCs w:val="20"/>
                <w:lang w:val="fr-CH"/>
              </w:rPr>
              <w:t xml:space="preserve">4. </w:t>
            </w:r>
            <w:r w:rsidRPr="00814F19">
              <w:rPr>
                <w:iCs/>
                <w:sz w:val="20"/>
                <w:szCs w:val="20"/>
                <w:lang w:val="fr-CH"/>
              </w:rPr>
              <w:t>L'unité organisationnelle définit quelles informations sont transmises à quels partenaires du réseau.</w:t>
            </w:r>
            <w:r>
              <w:rPr>
                <w:iCs/>
                <w:sz w:val="20"/>
                <w:szCs w:val="20"/>
                <w:lang w:val="fr-CH"/>
              </w:rPr>
              <w:t xml:space="preserve"> </w:t>
            </w:r>
            <w:r w:rsidRPr="00436D28">
              <w:rPr>
                <w:i/>
                <w:color w:val="0070C0"/>
                <w:sz w:val="20"/>
                <w:szCs w:val="20"/>
                <w:lang w:val="fr-CH"/>
              </w:rPr>
              <w:t>Développement de l’exigence</w:t>
            </w:r>
          </w:p>
        </w:tc>
      </w:tr>
      <w:tr w:rsidR="0070420E" w:rsidRPr="00BA3FC5" w14:paraId="3BF4C6C2" w14:textId="77777777" w:rsidTr="0092168E">
        <w:tc>
          <w:tcPr>
            <w:tcW w:w="562" w:type="dxa"/>
          </w:tcPr>
          <w:p w14:paraId="08403764" w14:textId="77777777" w:rsidR="0070420E" w:rsidRPr="00436D28" w:rsidRDefault="0070420E" w:rsidP="0092168E">
            <w:pPr>
              <w:rPr>
                <w:sz w:val="20"/>
                <w:szCs w:val="20"/>
                <w:lang w:val="fr-CH"/>
              </w:rPr>
            </w:pPr>
          </w:p>
        </w:tc>
        <w:tc>
          <w:tcPr>
            <w:tcW w:w="7274" w:type="dxa"/>
          </w:tcPr>
          <w:p w14:paraId="2299AC14" w14:textId="77777777" w:rsidR="0070420E" w:rsidRPr="00436D28" w:rsidRDefault="0070420E" w:rsidP="0092168E">
            <w:pPr>
              <w:rPr>
                <w:iCs/>
                <w:sz w:val="20"/>
                <w:szCs w:val="20"/>
                <w:lang w:val="fr-CH"/>
              </w:rPr>
            </w:pPr>
          </w:p>
        </w:tc>
        <w:tc>
          <w:tcPr>
            <w:tcW w:w="7274" w:type="dxa"/>
          </w:tcPr>
          <w:p w14:paraId="7C6B504E" w14:textId="77777777" w:rsidR="0070420E" w:rsidRPr="00BA3FC5" w:rsidRDefault="0070420E" w:rsidP="0092168E">
            <w:pPr>
              <w:rPr>
                <w:iCs/>
                <w:strike/>
                <w:sz w:val="20"/>
                <w:szCs w:val="20"/>
                <w:lang w:val="fr-CH"/>
              </w:rPr>
            </w:pPr>
            <w:r w:rsidRPr="00EF2E02">
              <w:rPr>
                <w:iCs/>
                <w:sz w:val="20"/>
                <w:szCs w:val="20"/>
                <w:lang w:val="fr-CH"/>
              </w:rPr>
              <w:t>5.</w:t>
            </w:r>
            <w:r w:rsidRPr="00E56ACC">
              <w:rPr>
                <w:iCs/>
                <w:sz w:val="20"/>
                <w:szCs w:val="20"/>
                <w:lang w:val="fr-CH"/>
              </w:rPr>
              <w:t xml:space="preserve"> </w:t>
            </w:r>
            <w:r w:rsidRPr="00C85D06">
              <w:rPr>
                <w:iCs/>
                <w:strike/>
                <w:sz w:val="20"/>
                <w:szCs w:val="20"/>
                <w:lang w:val="fr-CH"/>
              </w:rPr>
              <w:t>L'orientation de client-e-s vers des soins médicaux, de même que la prise de contact avec leur médecin de famille – et, en cas de traitement de substitution, avec le médecin prescripteur – sont réglées.</w:t>
            </w:r>
            <w:r>
              <w:rPr>
                <w:iCs/>
                <w:sz w:val="20"/>
                <w:szCs w:val="20"/>
                <w:lang w:val="fr-CH"/>
              </w:rPr>
              <w:t xml:space="preserve"> </w:t>
            </w:r>
            <w:r w:rsidRPr="00436D28">
              <w:rPr>
                <w:i/>
                <w:color w:val="0070C0"/>
                <w:sz w:val="20"/>
                <w:szCs w:val="20"/>
                <w:lang w:val="fr-CH"/>
              </w:rPr>
              <w:t>Contenu dans le nouveau</w:t>
            </w:r>
            <w:r w:rsidRPr="00436D28">
              <w:rPr>
                <w:i/>
                <w:iCs/>
                <w:color w:val="0070C0"/>
                <w:sz w:val="20"/>
                <w:szCs w:val="20"/>
                <w:lang w:val="fr-CH"/>
              </w:rPr>
              <w:t> </w:t>
            </w:r>
            <w:r w:rsidRPr="00BA3FC5">
              <w:rPr>
                <w:i/>
                <w:iCs/>
                <w:color w:val="0070C0"/>
                <w:sz w:val="20"/>
                <w:szCs w:val="20"/>
                <w:lang w:val="fr-CH"/>
              </w:rPr>
              <w:t>VII/5 1</w:t>
            </w:r>
          </w:p>
        </w:tc>
      </w:tr>
      <w:tr w:rsidR="0070420E" w:rsidRPr="00436D28" w14:paraId="0A8CECBD" w14:textId="77777777" w:rsidTr="0092168E">
        <w:tc>
          <w:tcPr>
            <w:tcW w:w="562" w:type="dxa"/>
          </w:tcPr>
          <w:p w14:paraId="3879D539" w14:textId="77777777" w:rsidR="0070420E" w:rsidRPr="00436D28" w:rsidDel="003E30A3" w:rsidRDefault="0070420E" w:rsidP="0092168E">
            <w:pPr>
              <w:rPr>
                <w:sz w:val="20"/>
                <w:szCs w:val="20"/>
                <w:lang w:val="fr-CH"/>
              </w:rPr>
            </w:pPr>
            <w:r w:rsidRPr="00436D28">
              <w:rPr>
                <w:sz w:val="20"/>
                <w:szCs w:val="20"/>
                <w:lang w:val="fr-CH"/>
              </w:rPr>
              <w:t>4</w:t>
            </w:r>
          </w:p>
        </w:tc>
        <w:tc>
          <w:tcPr>
            <w:tcW w:w="7274" w:type="dxa"/>
          </w:tcPr>
          <w:p w14:paraId="34F5AFE5" w14:textId="77777777" w:rsidR="0070420E" w:rsidRPr="008B1F9F" w:rsidRDefault="0070420E" w:rsidP="0092168E">
            <w:pPr>
              <w:snapToGrid w:val="0"/>
              <w:rPr>
                <w:sz w:val="20"/>
                <w:szCs w:val="20"/>
                <w:lang w:val="fr-CH"/>
              </w:rPr>
            </w:pPr>
            <w:r w:rsidRPr="00C44465">
              <w:rPr>
                <w:color w:val="FF0000"/>
                <w:sz w:val="20"/>
                <w:szCs w:val="20"/>
                <w:lang w:val="fr-CH"/>
              </w:rPr>
              <w:t>La circulation de l’information entre les partenaires du réseau est assurée en situation de crise.</w:t>
            </w:r>
          </w:p>
          <w:p w14:paraId="5069A2E8" w14:textId="77777777" w:rsidR="0070420E" w:rsidRPr="0032673A" w:rsidDel="003E30A3" w:rsidRDefault="0070420E" w:rsidP="0092168E">
            <w:pPr>
              <w:rPr>
                <w:iCs/>
                <w:sz w:val="20"/>
                <w:szCs w:val="20"/>
                <w:lang w:val="fr-CH"/>
              </w:rPr>
            </w:pPr>
          </w:p>
        </w:tc>
        <w:tc>
          <w:tcPr>
            <w:tcW w:w="7274" w:type="dxa"/>
          </w:tcPr>
          <w:p w14:paraId="7F9B7964" w14:textId="77777777" w:rsidR="0070420E" w:rsidRPr="00F73A98" w:rsidRDefault="0070420E" w:rsidP="0092168E">
            <w:pPr>
              <w:rPr>
                <w:iCs/>
                <w:sz w:val="20"/>
                <w:szCs w:val="20"/>
              </w:rPr>
            </w:pPr>
            <w:r w:rsidRPr="00436D28">
              <w:rPr>
                <w:i/>
                <w:iCs/>
                <w:color w:val="0070C0"/>
                <w:sz w:val="20"/>
                <w:szCs w:val="20"/>
                <w:lang w:val="fr-CH"/>
              </w:rPr>
              <w:t>Repris de l’ancien </w:t>
            </w:r>
            <w:r w:rsidRPr="00F73A98">
              <w:rPr>
                <w:i/>
                <w:iCs/>
                <w:color w:val="0070C0"/>
                <w:sz w:val="20"/>
                <w:szCs w:val="20"/>
              </w:rPr>
              <w:t>VII/2 9</w:t>
            </w:r>
          </w:p>
        </w:tc>
      </w:tr>
    </w:tbl>
    <w:p w14:paraId="72CF48F3" w14:textId="48D4798F" w:rsidR="008D2448" w:rsidRPr="00F73A98" w:rsidRDefault="008D2448">
      <w:pPr>
        <w:spacing w:line="240" w:lineRule="auto"/>
        <w:rPr>
          <w:sz w:val="20"/>
          <w:szCs w:val="20"/>
        </w:rPr>
      </w:pPr>
      <w:r w:rsidRPr="00F73A98">
        <w:rPr>
          <w:sz w:val="20"/>
          <w:szCs w:val="20"/>
        </w:rPr>
        <w:br w:type="page"/>
      </w:r>
    </w:p>
    <w:p w14:paraId="4F765E50" w14:textId="77777777" w:rsidR="0070420E" w:rsidRPr="00436D28" w:rsidRDefault="0070420E" w:rsidP="0070420E">
      <w:pPr>
        <w:pStyle w:val="berschrift1"/>
        <w:rPr>
          <w:rFonts w:cs="Arial"/>
          <w:lang w:val="fr-CH"/>
        </w:rPr>
      </w:pPr>
      <w:bookmarkStart w:id="117" w:name="_Toc10636158"/>
      <w:bookmarkStart w:id="118" w:name="_Toc26872423"/>
      <w:r w:rsidRPr="00436D28">
        <w:rPr>
          <w:rFonts w:cs="Arial"/>
          <w:lang w:val="fr-CH"/>
        </w:rPr>
        <w:t>VII / 6 Do</w:t>
      </w:r>
      <w:r>
        <w:rPr>
          <w:rFonts w:cs="Arial"/>
          <w:lang w:val="fr-CH"/>
        </w:rPr>
        <w:t>c</w:t>
      </w:r>
      <w:r w:rsidRPr="00436D28">
        <w:rPr>
          <w:rFonts w:cs="Arial"/>
          <w:lang w:val="fr-CH"/>
        </w:rPr>
        <w:t>umentation</w:t>
      </w:r>
      <w:bookmarkEnd w:id="117"/>
      <w:bookmarkEnd w:id="118"/>
    </w:p>
    <w:p w14:paraId="0B0CFF87" w14:textId="77777777" w:rsidR="0070420E" w:rsidRPr="00436D28" w:rsidRDefault="0070420E" w:rsidP="0070420E">
      <w:pPr>
        <w:rPr>
          <w:sz w:val="20"/>
          <w:szCs w:val="20"/>
          <w:lang w:val="fr-CH"/>
        </w:rPr>
      </w:pPr>
    </w:p>
    <w:tbl>
      <w:tblPr>
        <w:tblW w:w="15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1E0" w:firstRow="1" w:lastRow="1" w:firstColumn="1" w:lastColumn="1" w:noHBand="0" w:noVBand="0"/>
      </w:tblPr>
      <w:tblGrid>
        <w:gridCol w:w="562"/>
        <w:gridCol w:w="7274"/>
        <w:gridCol w:w="7274"/>
      </w:tblGrid>
      <w:tr w:rsidR="0070420E" w:rsidRPr="00AF2DB5" w14:paraId="34C2D38C" w14:textId="77777777" w:rsidTr="0092168E">
        <w:trPr>
          <w:trHeight w:val="20"/>
        </w:trPr>
        <w:tc>
          <w:tcPr>
            <w:tcW w:w="562" w:type="dxa"/>
            <w:shd w:val="clear" w:color="auto" w:fill="auto"/>
          </w:tcPr>
          <w:p w14:paraId="0CB39711" w14:textId="77777777" w:rsidR="0070420E" w:rsidRPr="00436D28" w:rsidRDefault="0070420E" w:rsidP="0092168E">
            <w:pPr>
              <w:rPr>
                <w:sz w:val="20"/>
                <w:szCs w:val="20"/>
                <w:lang w:val="fr-CH"/>
              </w:rPr>
            </w:pPr>
            <w:r w:rsidRPr="00436D28">
              <w:rPr>
                <w:sz w:val="20"/>
                <w:szCs w:val="20"/>
                <w:lang w:val="fr-CH"/>
              </w:rPr>
              <w:t>1</w:t>
            </w:r>
          </w:p>
        </w:tc>
        <w:tc>
          <w:tcPr>
            <w:tcW w:w="7274" w:type="dxa"/>
            <w:shd w:val="clear" w:color="auto" w:fill="auto"/>
          </w:tcPr>
          <w:p w14:paraId="60B7236B" w14:textId="77777777" w:rsidR="0070420E" w:rsidRPr="008B1F9F" w:rsidRDefault="0070420E" w:rsidP="0092168E">
            <w:pPr>
              <w:snapToGrid w:val="0"/>
              <w:rPr>
                <w:sz w:val="20"/>
                <w:szCs w:val="20"/>
                <w:lang w:val="fr-CH"/>
              </w:rPr>
            </w:pPr>
            <w:r w:rsidRPr="009D51A9">
              <w:rPr>
                <w:color w:val="FF0000"/>
                <w:sz w:val="20"/>
                <w:szCs w:val="20"/>
                <w:lang w:val="fr-CH"/>
              </w:rPr>
              <w:t>Le centre détermine les cas dans lesquels un dossier client est ouvert.</w:t>
            </w:r>
          </w:p>
          <w:p w14:paraId="6CD69B35" w14:textId="77777777" w:rsidR="0070420E" w:rsidRPr="00C44465" w:rsidRDefault="0070420E" w:rsidP="0092168E">
            <w:pPr>
              <w:rPr>
                <w:sz w:val="20"/>
                <w:szCs w:val="20"/>
                <w:lang w:val="fr-CH"/>
              </w:rPr>
            </w:pPr>
          </w:p>
        </w:tc>
        <w:tc>
          <w:tcPr>
            <w:tcW w:w="7274" w:type="dxa"/>
          </w:tcPr>
          <w:p w14:paraId="000D2A35" w14:textId="77777777" w:rsidR="0070420E" w:rsidRPr="009D51A9" w:rsidRDefault="0070420E" w:rsidP="0092168E">
            <w:pPr>
              <w:snapToGrid w:val="0"/>
              <w:rPr>
                <w:strike/>
                <w:sz w:val="20"/>
                <w:szCs w:val="20"/>
                <w:lang w:val="fr-CH"/>
              </w:rPr>
            </w:pPr>
            <w:r w:rsidRPr="009D51A9">
              <w:rPr>
                <w:iCs/>
                <w:strike/>
                <w:sz w:val="20"/>
                <w:szCs w:val="20"/>
                <w:lang w:val="fr-CH"/>
              </w:rPr>
              <w:t xml:space="preserve">Lorsqu’il y a </w:t>
            </w:r>
            <w:r w:rsidRPr="009D51A9">
              <w:rPr>
                <w:strike/>
                <w:sz w:val="20"/>
                <w:szCs w:val="20"/>
                <w:lang w:val="fr-CH"/>
              </w:rPr>
              <w:t>ouverture de dossiers,</w:t>
            </w:r>
            <w:r w:rsidRPr="009D51A9">
              <w:rPr>
                <w:iCs/>
                <w:strike/>
                <w:sz w:val="20"/>
                <w:szCs w:val="20"/>
                <w:lang w:val="fr-CH"/>
              </w:rPr>
              <w:t xml:space="preserve"> le centre </w:t>
            </w:r>
            <w:r w:rsidRPr="009D51A9">
              <w:rPr>
                <w:strike/>
                <w:sz w:val="20"/>
                <w:szCs w:val="20"/>
                <w:lang w:val="fr-CH"/>
              </w:rPr>
              <w:t>règle lesquelles des données ci-dessous sont recueillies:</w:t>
            </w:r>
          </w:p>
          <w:p w14:paraId="1418E0BD" w14:textId="77777777" w:rsidR="0070420E" w:rsidRPr="009D51A9" w:rsidRDefault="0070420E" w:rsidP="0092168E">
            <w:pPr>
              <w:numPr>
                <w:ilvl w:val="0"/>
                <w:numId w:val="28"/>
              </w:numPr>
              <w:tabs>
                <w:tab w:val="clear" w:pos="-939"/>
                <w:tab w:val="num" w:pos="-1080"/>
              </w:tabs>
              <w:suppressAutoHyphens/>
              <w:ind w:left="222" w:hanging="222"/>
              <w:rPr>
                <w:iCs/>
                <w:strike/>
                <w:sz w:val="20"/>
                <w:szCs w:val="20"/>
                <w:lang w:val="fr-CH"/>
              </w:rPr>
            </w:pPr>
            <w:r w:rsidRPr="009D51A9">
              <w:rPr>
                <w:iCs/>
                <w:strike/>
                <w:sz w:val="20"/>
                <w:szCs w:val="20"/>
                <w:lang w:val="fr-CH"/>
              </w:rPr>
              <w:t>nom, prénom adresse et coordonnées personnelles ou pseudonyme des client-e-s;</w:t>
            </w:r>
          </w:p>
          <w:p w14:paraId="19726FF5" w14:textId="77777777" w:rsidR="0070420E" w:rsidRPr="009D51A9" w:rsidRDefault="0070420E" w:rsidP="0092168E">
            <w:pPr>
              <w:numPr>
                <w:ilvl w:val="0"/>
                <w:numId w:val="28"/>
              </w:numPr>
              <w:tabs>
                <w:tab w:val="clear" w:pos="-939"/>
                <w:tab w:val="num" w:pos="-1080"/>
              </w:tabs>
              <w:suppressAutoHyphens/>
              <w:ind w:left="222" w:hanging="222"/>
              <w:rPr>
                <w:iCs/>
                <w:strike/>
                <w:sz w:val="20"/>
                <w:szCs w:val="20"/>
                <w:lang w:val="fr-CH"/>
              </w:rPr>
            </w:pPr>
            <w:r w:rsidRPr="009D51A9">
              <w:rPr>
                <w:iCs/>
                <w:strike/>
                <w:sz w:val="20"/>
                <w:szCs w:val="20"/>
                <w:lang w:val="fr-CH"/>
              </w:rPr>
              <w:t>année de naissance, sexe, état civil et nationalité;</w:t>
            </w:r>
          </w:p>
          <w:p w14:paraId="563DBB1A" w14:textId="77777777" w:rsidR="0070420E" w:rsidRPr="009D51A9" w:rsidRDefault="0070420E" w:rsidP="0092168E">
            <w:pPr>
              <w:numPr>
                <w:ilvl w:val="0"/>
                <w:numId w:val="28"/>
              </w:numPr>
              <w:tabs>
                <w:tab w:val="clear" w:pos="-939"/>
                <w:tab w:val="num" w:pos="-1080"/>
              </w:tabs>
              <w:suppressAutoHyphens/>
              <w:ind w:left="222" w:hanging="222"/>
              <w:rPr>
                <w:iCs/>
                <w:strike/>
                <w:sz w:val="20"/>
                <w:szCs w:val="20"/>
                <w:lang w:val="fr-CH"/>
              </w:rPr>
            </w:pPr>
            <w:r w:rsidRPr="009D51A9">
              <w:rPr>
                <w:iCs/>
                <w:strike/>
                <w:sz w:val="20"/>
                <w:szCs w:val="20"/>
                <w:lang w:val="fr-CH"/>
              </w:rPr>
              <w:t>confession, statut de séjour et situation professionnelle;</w:t>
            </w:r>
          </w:p>
          <w:p w14:paraId="193FA577" w14:textId="77777777" w:rsidR="0070420E" w:rsidRPr="009D51A9" w:rsidRDefault="0070420E" w:rsidP="0092168E">
            <w:pPr>
              <w:numPr>
                <w:ilvl w:val="0"/>
                <w:numId w:val="28"/>
              </w:numPr>
              <w:tabs>
                <w:tab w:val="clear" w:pos="-939"/>
                <w:tab w:val="num" w:pos="-1080"/>
              </w:tabs>
              <w:suppressAutoHyphens/>
              <w:ind w:left="222" w:hanging="222"/>
              <w:rPr>
                <w:iCs/>
                <w:strike/>
                <w:sz w:val="20"/>
                <w:szCs w:val="20"/>
                <w:lang w:val="fr-CH"/>
              </w:rPr>
            </w:pPr>
            <w:r w:rsidRPr="009D51A9">
              <w:rPr>
                <w:iCs/>
                <w:strike/>
                <w:sz w:val="20"/>
                <w:szCs w:val="20"/>
                <w:lang w:val="fr-CH"/>
              </w:rPr>
              <w:t>numéros AVS, AI et d'assurance maladie;</w:t>
            </w:r>
          </w:p>
          <w:p w14:paraId="39BB7F67" w14:textId="77777777" w:rsidR="0070420E" w:rsidRPr="009D51A9" w:rsidRDefault="0070420E" w:rsidP="0092168E">
            <w:pPr>
              <w:numPr>
                <w:ilvl w:val="0"/>
                <w:numId w:val="28"/>
              </w:numPr>
              <w:tabs>
                <w:tab w:val="clear" w:pos="-939"/>
                <w:tab w:val="num" w:pos="-1080"/>
              </w:tabs>
              <w:suppressAutoHyphens/>
              <w:ind w:left="222" w:hanging="222"/>
              <w:rPr>
                <w:iCs/>
                <w:strike/>
                <w:sz w:val="20"/>
                <w:szCs w:val="20"/>
                <w:lang w:val="fr-CH"/>
              </w:rPr>
            </w:pPr>
            <w:r w:rsidRPr="009D51A9">
              <w:rPr>
                <w:iCs/>
                <w:strike/>
                <w:sz w:val="20"/>
                <w:szCs w:val="20"/>
                <w:lang w:val="fr-CH"/>
              </w:rPr>
              <w:t>nom(s) et année(s) de naissance des enfants;</w:t>
            </w:r>
          </w:p>
          <w:p w14:paraId="69135C98" w14:textId="77777777" w:rsidR="0070420E" w:rsidRDefault="0070420E" w:rsidP="0092168E">
            <w:pPr>
              <w:numPr>
                <w:ilvl w:val="0"/>
                <w:numId w:val="28"/>
              </w:numPr>
              <w:tabs>
                <w:tab w:val="clear" w:pos="-939"/>
                <w:tab w:val="num" w:pos="-1080"/>
              </w:tabs>
              <w:suppressAutoHyphens/>
              <w:ind w:left="222" w:hanging="222"/>
              <w:rPr>
                <w:iCs/>
                <w:sz w:val="20"/>
                <w:szCs w:val="20"/>
                <w:lang w:val="fr-CH"/>
              </w:rPr>
            </w:pPr>
            <w:r w:rsidRPr="009D51A9">
              <w:rPr>
                <w:iCs/>
                <w:strike/>
                <w:sz w:val="20"/>
                <w:szCs w:val="20"/>
                <w:lang w:val="fr-CH"/>
              </w:rPr>
              <w:t>coordonnées et langue maternelle des principales personnes de référence</w:t>
            </w:r>
            <w:r w:rsidRPr="00814F19">
              <w:rPr>
                <w:iCs/>
                <w:sz w:val="20"/>
                <w:szCs w:val="20"/>
                <w:lang w:val="fr-CH"/>
              </w:rPr>
              <w:t>.</w:t>
            </w:r>
          </w:p>
          <w:p w14:paraId="26D42CAE" w14:textId="77777777" w:rsidR="0070420E" w:rsidRPr="009D51A9" w:rsidRDefault="0070420E" w:rsidP="0092168E">
            <w:pPr>
              <w:suppressAutoHyphens/>
              <w:rPr>
                <w:sz w:val="20"/>
                <w:szCs w:val="20"/>
                <w:lang w:val="fr-CH"/>
              </w:rPr>
            </w:pPr>
            <w:r w:rsidRPr="009D51A9">
              <w:rPr>
                <w:i/>
                <w:iCs/>
                <w:color w:val="0070C0"/>
                <w:sz w:val="20"/>
                <w:szCs w:val="20"/>
                <w:lang w:val="fr-CH"/>
              </w:rPr>
              <w:t>Modification de l’exigence et exemples reportés dans le guide</w:t>
            </w:r>
          </w:p>
        </w:tc>
      </w:tr>
      <w:tr w:rsidR="0070420E" w:rsidRPr="00AF2DB5" w14:paraId="65CF7888" w14:textId="77777777" w:rsidTr="0092168E">
        <w:trPr>
          <w:trHeight w:val="20"/>
        </w:trPr>
        <w:tc>
          <w:tcPr>
            <w:tcW w:w="562" w:type="dxa"/>
            <w:shd w:val="clear" w:color="auto" w:fill="auto"/>
          </w:tcPr>
          <w:p w14:paraId="313A6E83" w14:textId="77777777" w:rsidR="0070420E" w:rsidRPr="00436D28" w:rsidRDefault="0070420E" w:rsidP="0092168E">
            <w:pPr>
              <w:rPr>
                <w:sz w:val="20"/>
                <w:szCs w:val="20"/>
                <w:lang w:val="fr-CH"/>
              </w:rPr>
            </w:pPr>
            <w:r w:rsidRPr="00436D28">
              <w:rPr>
                <w:sz w:val="20"/>
                <w:szCs w:val="20"/>
                <w:lang w:val="fr-CH"/>
              </w:rPr>
              <w:t>2</w:t>
            </w:r>
          </w:p>
        </w:tc>
        <w:tc>
          <w:tcPr>
            <w:tcW w:w="7274" w:type="dxa"/>
            <w:shd w:val="clear" w:color="auto" w:fill="auto"/>
          </w:tcPr>
          <w:p w14:paraId="29AE6A76" w14:textId="77777777" w:rsidR="0070420E" w:rsidRPr="008B1F9F" w:rsidRDefault="0070420E" w:rsidP="0092168E">
            <w:pPr>
              <w:snapToGrid w:val="0"/>
              <w:rPr>
                <w:sz w:val="20"/>
                <w:szCs w:val="20"/>
                <w:lang w:val="fr-CH"/>
              </w:rPr>
            </w:pPr>
            <w:r w:rsidRPr="009D51A9">
              <w:rPr>
                <w:color w:val="FF0000"/>
                <w:sz w:val="20"/>
                <w:szCs w:val="20"/>
                <w:lang w:val="fr-CH"/>
              </w:rPr>
              <w:t>Les éventuels dossiers des clients contiennent les données et documents définis par le centre.</w:t>
            </w:r>
          </w:p>
          <w:p w14:paraId="233706AA" w14:textId="77777777" w:rsidR="0070420E" w:rsidRPr="00C44465" w:rsidRDefault="0070420E" w:rsidP="0092168E">
            <w:pPr>
              <w:rPr>
                <w:sz w:val="20"/>
                <w:szCs w:val="20"/>
                <w:lang w:val="fr-CH"/>
              </w:rPr>
            </w:pPr>
          </w:p>
        </w:tc>
        <w:tc>
          <w:tcPr>
            <w:tcW w:w="7274" w:type="dxa"/>
          </w:tcPr>
          <w:p w14:paraId="11075A6A" w14:textId="77777777" w:rsidR="0070420E" w:rsidRPr="009D51A9" w:rsidRDefault="0070420E" w:rsidP="0092168E">
            <w:pPr>
              <w:snapToGrid w:val="0"/>
              <w:rPr>
                <w:strike/>
                <w:sz w:val="20"/>
                <w:szCs w:val="20"/>
                <w:lang w:val="fr-CH"/>
              </w:rPr>
            </w:pPr>
            <w:r w:rsidRPr="009D51A9">
              <w:rPr>
                <w:strike/>
                <w:sz w:val="20"/>
                <w:szCs w:val="20"/>
                <w:lang w:val="fr-CH"/>
              </w:rPr>
              <w:t>Lorsqu’il y a gestion de dossiers, le centre règle lesquels des éléments ci-dessous y sont contenus:</w:t>
            </w:r>
          </w:p>
          <w:p w14:paraId="62243FE4" w14:textId="77777777" w:rsidR="0070420E" w:rsidRPr="009D51A9" w:rsidRDefault="0070420E" w:rsidP="0092168E">
            <w:pPr>
              <w:numPr>
                <w:ilvl w:val="0"/>
                <w:numId w:val="28"/>
              </w:numPr>
              <w:tabs>
                <w:tab w:val="clear" w:pos="-939"/>
                <w:tab w:val="num" w:pos="-1080"/>
              </w:tabs>
              <w:suppressAutoHyphens/>
              <w:ind w:left="222" w:hanging="222"/>
              <w:rPr>
                <w:iCs/>
                <w:strike/>
                <w:sz w:val="20"/>
                <w:szCs w:val="20"/>
                <w:lang w:val="fr-CH"/>
              </w:rPr>
            </w:pPr>
            <w:r w:rsidRPr="009D51A9">
              <w:rPr>
                <w:iCs/>
                <w:strike/>
                <w:sz w:val="20"/>
                <w:szCs w:val="20"/>
                <w:lang w:val="fr-CH"/>
              </w:rPr>
              <w:t>données personnelles recueillies;</w:t>
            </w:r>
          </w:p>
          <w:p w14:paraId="23B3EE30" w14:textId="77777777" w:rsidR="0070420E" w:rsidRPr="009D51A9" w:rsidRDefault="0070420E" w:rsidP="0092168E">
            <w:pPr>
              <w:numPr>
                <w:ilvl w:val="0"/>
                <w:numId w:val="28"/>
              </w:numPr>
              <w:tabs>
                <w:tab w:val="clear" w:pos="-939"/>
                <w:tab w:val="num" w:pos="-1080"/>
              </w:tabs>
              <w:suppressAutoHyphens/>
              <w:ind w:left="222" w:hanging="222"/>
              <w:rPr>
                <w:iCs/>
                <w:strike/>
                <w:sz w:val="20"/>
                <w:szCs w:val="20"/>
                <w:lang w:val="fr-CH"/>
              </w:rPr>
            </w:pPr>
            <w:r w:rsidRPr="009D51A9">
              <w:rPr>
                <w:iCs/>
                <w:strike/>
                <w:sz w:val="20"/>
                <w:szCs w:val="20"/>
                <w:lang w:val="fr-CH"/>
              </w:rPr>
              <w:t xml:space="preserve">analyse de la situation; </w:t>
            </w:r>
          </w:p>
          <w:p w14:paraId="48C5718B" w14:textId="77777777" w:rsidR="0070420E" w:rsidRPr="009D51A9" w:rsidRDefault="0070420E" w:rsidP="0092168E">
            <w:pPr>
              <w:numPr>
                <w:ilvl w:val="0"/>
                <w:numId w:val="28"/>
              </w:numPr>
              <w:tabs>
                <w:tab w:val="clear" w:pos="-939"/>
                <w:tab w:val="num" w:pos="-1080"/>
              </w:tabs>
              <w:suppressAutoHyphens/>
              <w:ind w:left="222" w:hanging="222"/>
              <w:rPr>
                <w:iCs/>
                <w:strike/>
                <w:sz w:val="20"/>
                <w:szCs w:val="20"/>
                <w:lang w:val="fr-CH"/>
              </w:rPr>
            </w:pPr>
            <w:r w:rsidRPr="009D51A9">
              <w:rPr>
                <w:iCs/>
                <w:strike/>
                <w:sz w:val="20"/>
                <w:szCs w:val="20"/>
                <w:lang w:val="fr-CH"/>
              </w:rPr>
              <w:t>objectifs fixés d'un commun accord;</w:t>
            </w:r>
          </w:p>
          <w:p w14:paraId="59A1AD9F" w14:textId="77777777" w:rsidR="0070420E" w:rsidRPr="009D51A9" w:rsidRDefault="0070420E" w:rsidP="0092168E">
            <w:pPr>
              <w:numPr>
                <w:ilvl w:val="0"/>
                <w:numId w:val="28"/>
              </w:numPr>
              <w:tabs>
                <w:tab w:val="clear" w:pos="-939"/>
                <w:tab w:val="num" w:pos="-1080"/>
              </w:tabs>
              <w:suppressAutoHyphens/>
              <w:ind w:left="222" w:hanging="222"/>
              <w:rPr>
                <w:iCs/>
                <w:strike/>
                <w:sz w:val="20"/>
                <w:szCs w:val="20"/>
                <w:lang w:val="fr-CH"/>
              </w:rPr>
            </w:pPr>
            <w:r w:rsidRPr="009D51A9">
              <w:rPr>
                <w:iCs/>
                <w:strike/>
                <w:sz w:val="20"/>
                <w:szCs w:val="20"/>
                <w:lang w:val="fr-CH"/>
              </w:rPr>
              <w:t>correspondance éventuelle;</w:t>
            </w:r>
          </w:p>
          <w:p w14:paraId="2A8E9B95" w14:textId="77777777" w:rsidR="0070420E" w:rsidRPr="009D51A9" w:rsidRDefault="0070420E" w:rsidP="0092168E">
            <w:pPr>
              <w:numPr>
                <w:ilvl w:val="0"/>
                <w:numId w:val="28"/>
              </w:numPr>
              <w:tabs>
                <w:tab w:val="clear" w:pos="-939"/>
                <w:tab w:val="num" w:pos="-1080"/>
              </w:tabs>
              <w:suppressAutoHyphens/>
              <w:ind w:left="222" w:hanging="222"/>
              <w:rPr>
                <w:iCs/>
                <w:strike/>
                <w:sz w:val="20"/>
                <w:szCs w:val="20"/>
                <w:lang w:val="fr-CH"/>
              </w:rPr>
            </w:pPr>
            <w:r w:rsidRPr="009D51A9">
              <w:rPr>
                <w:iCs/>
                <w:strike/>
                <w:sz w:val="20"/>
                <w:szCs w:val="20"/>
                <w:lang w:val="fr-CH"/>
              </w:rPr>
              <w:t>éventuelle levée du secret professionnel et/ou déclaration de consentement;</w:t>
            </w:r>
          </w:p>
          <w:p w14:paraId="3BF36F68" w14:textId="77777777" w:rsidR="0070420E" w:rsidRPr="009D51A9" w:rsidRDefault="0070420E" w:rsidP="0092168E">
            <w:pPr>
              <w:numPr>
                <w:ilvl w:val="0"/>
                <w:numId w:val="28"/>
              </w:numPr>
              <w:tabs>
                <w:tab w:val="clear" w:pos="-939"/>
                <w:tab w:val="num" w:pos="-1080"/>
              </w:tabs>
              <w:suppressAutoHyphens/>
              <w:ind w:left="222" w:hanging="222"/>
              <w:rPr>
                <w:iCs/>
                <w:strike/>
                <w:sz w:val="20"/>
                <w:szCs w:val="20"/>
                <w:lang w:val="fr-CH"/>
              </w:rPr>
            </w:pPr>
            <w:r w:rsidRPr="009D51A9">
              <w:rPr>
                <w:iCs/>
                <w:strike/>
                <w:sz w:val="20"/>
                <w:szCs w:val="20"/>
                <w:lang w:val="fr-CH"/>
              </w:rPr>
              <w:t>rapports internes et externes;</w:t>
            </w:r>
          </w:p>
          <w:p w14:paraId="0505BF2D" w14:textId="77777777" w:rsidR="0070420E" w:rsidRPr="009D51A9" w:rsidRDefault="0070420E" w:rsidP="0092168E">
            <w:pPr>
              <w:numPr>
                <w:ilvl w:val="0"/>
                <w:numId w:val="28"/>
              </w:numPr>
              <w:tabs>
                <w:tab w:val="clear" w:pos="-939"/>
                <w:tab w:val="num" w:pos="-1080"/>
              </w:tabs>
              <w:suppressAutoHyphens/>
              <w:ind w:left="222" w:hanging="222"/>
              <w:rPr>
                <w:iCs/>
                <w:strike/>
                <w:sz w:val="20"/>
                <w:szCs w:val="20"/>
                <w:lang w:val="fr-CH"/>
              </w:rPr>
            </w:pPr>
            <w:r w:rsidRPr="009D51A9">
              <w:rPr>
                <w:iCs/>
                <w:strike/>
                <w:sz w:val="20"/>
                <w:szCs w:val="20"/>
                <w:lang w:val="fr-CH"/>
              </w:rPr>
              <w:t>éventuels contrats, autorisations et autres procurations;</w:t>
            </w:r>
          </w:p>
          <w:p w14:paraId="4883E562" w14:textId="77777777" w:rsidR="0070420E" w:rsidRPr="009D51A9" w:rsidRDefault="0070420E" w:rsidP="0092168E">
            <w:pPr>
              <w:numPr>
                <w:ilvl w:val="0"/>
                <w:numId w:val="28"/>
              </w:numPr>
              <w:tabs>
                <w:tab w:val="clear" w:pos="-939"/>
                <w:tab w:val="num" w:pos="-1080"/>
              </w:tabs>
              <w:suppressAutoHyphens/>
              <w:ind w:left="222" w:hanging="222"/>
              <w:rPr>
                <w:iCs/>
                <w:strike/>
                <w:sz w:val="20"/>
                <w:szCs w:val="20"/>
                <w:lang w:val="fr-CH"/>
              </w:rPr>
            </w:pPr>
            <w:r w:rsidRPr="009D51A9">
              <w:rPr>
                <w:iCs/>
                <w:strike/>
                <w:sz w:val="20"/>
                <w:szCs w:val="20"/>
                <w:lang w:val="fr-CH"/>
              </w:rPr>
              <w:t>journal de l'activité de conseil et d'accompagnement ainsi que des principaux évènements, yc des interventions de crise;</w:t>
            </w:r>
          </w:p>
          <w:p w14:paraId="0703B7BF" w14:textId="77777777" w:rsidR="0070420E" w:rsidRPr="009D51A9" w:rsidRDefault="0070420E" w:rsidP="0092168E">
            <w:pPr>
              <w:numPr>
                <w:ilvl w:val="0"/>
                <w:numId w:val="28"/>
              </w:numPr>
              <w:tabs>
                <w:tab w:val="clear" w:pos="-939"/>
                <w:tab w:val="num" w:pos="-1080"/>
              </w:tabs>
              <w:suppressAutoHyphens/>
              <w:ind w:left="222" w:hanging="222"/>
              <w:rPr>
                <w:iCs/>
                <w:sz w:val="20"/>
                <w:szCs w:val="20"/>
                <w:lang w:val="fr-CH"/>
              </w:rPr>
            </w:pPr>
            <w:r w:rsidRPr="009D51A9">
              <w:rPr>
                <w:iCs/>
                <w:strike/>
                <w:sz w:val="20"/>
                <w:szCs w:val="20"/>
                <w:lang w:val="fr-CH"/>
              </w:rPr>
              <w:t>en cas de prise en charge médicale interne: journal du médecin responsable, yc des prescriptions et remises de médicaments.</w:t>
            </w:r>
          </w:p>
          <w:p w14:paraId="34ACD761" w14:textId="77777777" w:rsidR="0070420E" w:rsidRPr="009D51A9" w:rsidRDefault="0070420E" w:rsidP="0092168E">
            <w:pPr>
              <w:rPr>
                <w:strike/>
                <w:sz w:val="20"/>
                <w:szCs w:val="20"/>
                <w:lang w:val="fr-CH"/>
              </w:rPr>
            </w:pPr>
            <w:r w:rsidRPr="009D51A9">
              <w:rPr>
                <w:i/>
                <w:iCs/>
                <w:color w:val="0070C0"/>
                <w:sz w:val="20"/>
                <w:szCs w:val="20"/>
                <w:lang w:val="fr-CH"/>
              </w:rPr>
              <w:t>Modification de l’exigence et exemples reportés dans le guide</w:t>
            </w:r>
          </w:p>
        </w:tc>
      </w:tr>
      <w:tr w:rsidR="0070420E" w:rsidRPr="008D6CE1" w14:paraId="57130671" w14:textId="77777777" w:rsidTr="0092168E">
        <w:trPr>
          <w:trHeight w:val="20"/>
        </w:trPr>
        <w:tc>
          <w:tcPr>
            <w:tcW w:w="562" w:type="dxa"/>
            <w:shd w:val="clear" w:color="auto" w:fill="auto"/>
          </w:tcPr>
          <w:p w14:paraId="634FE081" w14:textId="77777777" w:rsidR="0070420E" w:rsidRPr="00436D28" w:rsidRDefault="0070420E" w:rsidP="0092168E">
            <w:pPr>
              <w:rPr>
                <w:sz w:val="20"/>
                <w:szCs w:val="20"/>
                <w:lang w:val="fr-CH"/>
              </w:rPr>
            </w:pPr>
            <w:r w:rsidRPr="00436D28">
              <w:rPr>
                <w:sz w:val="20"/>
                <w:szCs w:val="20"/>
                <w:lang w:val="fr-CH"/>
              </w:rPr>
              <w:t>3</w:t>
            </w:r>
          </w:p>
        </w:tc>
        <w:tc>
          <w:tcPr>
            <w:tcW w:w="7274" w:type="dxa"/>
            <w:shd w:val="clear" w:color="auto" w:fill="auto"/>
          </w:tcPr>
          <w:p w14:paraId="0A64B2AC" w14:textId="77777777" w:rsidR="0070420E" w:rsidRPr="008B1F9F" w:rsidRDefault="0070420E" w:rsidP="0092168E">
            <w:pPr>
              <w:snapToGrid w:val="0"/>
              <w:rPr>
                <w:sz w:val="20"/>
                <w:szCs w:val="20"/>
                <w:lang w:val="fr-CH"/>
              </w:rPr>
            </w:pPr>
            <w:r w:rsidRPr="009D51A9">
              <w:rPr>
                <w:color w:val="FF0000"/>
                <w:sz w:val="20"/>
                <w:szCs w:val="20"/>
                <w:lang w:val="fr-CH"/>
              </w:rPr>
              <w:t>Les</w:t>
            </w:r>
            <w:r w:rsidRPr="008B1F9F">
              <w:rPr>
                <w:sz w:val="20"/>
                <w:szCs w:val="20"/>
                <w:lang w:val="fr-CH"/>
              </w:rPr>
              <w:t xml:space="preserve"> inscriptions portées au dossier et </w:t>
            </w:r>
            <w:r w:rsidRPr="009D51A9">
              <w:rPr>
                <w:color w:val="FF0000"/>
                <w:sz w:val="20"/>
                <w:szCs w:val="20"/>
                <w:lang w:val="fr-CH"/>
              </w:rPr>
              <w:t>les</w:t>
            </w:r>
            <w:r w:rsidRPr="008B1F9F">
              <w:rPr>
                <w:sz w:val="20"/>
                <w:szCs w:val="20"/>
                <w:lang w:val="fr-CH"/>
              </w:rPr>
              <w:t xml:space="preserve"> rapports correspondent à la réalité des faits, </w:t>
            </w:r>
            <w:r w:rsidRPr="009D51A9">
              <w:rPr>
                <w:color w:val="FF0000"/>
                <w:sz w:val="20"/>
                <w:szCs w:val="20"/>
                <w:lang w:val="fr-CH"/>
              </w:rPr>
              <w:t xml:space="preserve">sont appropriés pour le travail du centre </w:t>
            </w:r>
            <w:r w:rsidRPr="008B1F9F">
              <w:rPr>
                <w:sz w:val="20"/>
                <w:szCs w:val="20"/>
                <w:lang w:val="fr-CH"/>
              </w:rPr>
              <w:t>et compréhensibles pour leurs destinataires.</w:t>
            </w:r>
          </w:p>
          <w:p w14:paraId="542722FC" w14:textId="77777777" w:rsidR="0070420E" w:rsidRPr="00C44465" w:rsidRDefault="0070420E" w:rsidP="0092168E">
            <w:pPr>
              <w:rPr>
                <w:sz w:val="20"/>
                <w:szCs w:val="20"/>
                <w:lang w:val="fr-CH"/>
              </w:rPr>
            </w:pPr>
          </w:p>
        </w:tc>
        <w:tc>
          <w:tcPr>
            <w:tcW w:w="7274" w:type="dxa"/>
          </w:tcPr>
          <w:p w14:paraId="7C7607B8" w14:textId="77777777" w:rsidR="0070420E" w:rsidRPr="008D6CE1" w:rsidRDefault="0070420E" w:rsidP="0092168E">
            <w:pPr>
              <w:snapToGrid w:val="0"/>
              <w:rPr>
                <w:sz w:val="20"/>
                <w:szCs w:val="20"/>
                <w:lang w:val="fr-CH"/>
              </w:rPr>
            </w:pPr>
            <w:r w:rsidRPr="00814F19">
              <w:rPr>
                <w:sz w:val="20"/>
                <w:szCs w:val="20"/>
                <w:lang w:val="fr-CH"/>
              </w:rPr>
              <w:t xml:space="preserve">Inscriptions portées aux dossiers et rapports </w:t>
            </w:r>
            <w:r w:rsidRPr="009D51A9">
              <w:rPr>
                <w:strike/>
                <w:sz w:val="20"/>
                <w:szCs w:val="20"/>
                <w:lang w:val="fr-CH"/>
              </w:rPr>
              <w:t>correspondent à la réalité des faits, satisfont aux standards professionnels et</w:t>
            </w:r>
            <w:r w:rsidRPr="00814F19">
              <w:rPr>
                <w:sz w:val="20"/>
                <w:szCs w:val="20"/>
                <w:lang w:val="fr-CH"/>
              </w:rPr>
              <w:t xml:space="preserve"> sont compréhensibles pour leurs destinataires.</w:t>
            </w:r>
            <w:r>
              <w:rPr>
                <w:sz w:val="20"/>
                <w:szCs w:val="20"/>
                <w:lang w:val="fr-CH"/>
              </w:rPr>
              <w:t xml:space="preserve"> </w:t>
            </w:r>
            <w:r w:rsidRPr="00436D28">
              <w:rPr>
                <w:i/>
                <w:color w:val="0070C0"/>
                <w:sz w:val="20"/>
                <w:szCs w:val="20"/>
                <w:lang w:val="fr-CH"/>
              </w:rPr>
              <w:t>Reformulation avec modification de l'exigence de contrôle</w:t>
            </w:r>
          </w:p>
        </w:tc>
      </w:tr>
      <w:tr w:rsidR="0070420E" w:rsidRPr="00436D28" w14:paraId="06841686" w14:textId="77777777" w:rsidTr="0092168E">
        <w:trPr>
          <w:trHeight w:val="20"/>
        </w:trPr>
        <w:tc>
          <w:tcPr>
            <w:tcW w:w="562" w:type="dxa"/>
            <w:shd w:val="clear" w:color="auto" w:fill="auto"/>
          </w:tcPr>
          <w:p w14:paraId="0FEB0CC6" w14:textId="77777777" w:rsidR="0070420E" w:rsidRPr="00436D28" w:rsidRDefault="0070420E" w:rsidP="0092168E">
            <w:pPr>
              <w:rPr>
                <w:sz w:val="20"/>
                <w:szCs w:val="20"/>
                <w:lang w:val="fr-CH"/>
              </w:rPr>
            </w:pPr>
            <w:r w:rsidRPr="00436D28">
              <w:rPr>
                <w:sz w:val="20"/>
                <w:szCs w:val="20"/>
                <w:lang w:val="fr-CH"/>
              </w:rPr>
              <w:t>4</w:t>
            </w:r>
          </w:p>
        </w:tc>
        <w:tc>
          <w:tcPr>
            <w:tcW w:w="7274" w:type="dxa"/>
            <w:shd w:val="clear" w:color="auto" w:fill="auto"/>
          </w:tcPr>
          <w:p w14:paraId="4755B4BD" w14:textId="77777777" w:rsidR="0070420E" w:rsidRPr="008B1F9F" w:rsidRDefault="0070420E" w:rsidP="0092168E">
            <w:pPr>
              <w:snapToGrid w:val="0"/>
              <w:rPr>
                <w:iCs/>
                <w:sz w:val="20"/>
                <w:szCs w:val="20"/>
                <w:lang w:val="fr-CH"/>
              </w:rPr>
            </w:pPr>
            <w:r w:rsidRPr="008B1F9F">
              <w:rPr>
                <w:iCs/>
                <w:sz w:val="20"/>
                <w:szCs w:val="20"/>
                <w:lang w:val="fr-CH"/>
              </w:rPr>
              <w:t xml:space="preserve">Le centre </w:t>
            </w:r>
            <w:r w:rsidRPr="008D6CE1">
              <w:rPr>
                <w:bCs/>
                <w:color w:val="FF0000"/>
                <w:sz w:val="20"/>
                <w:szCs w:val="20"/>
                <w:lang w:val="fr-CH"/>
              </w:rPr>
              <w:t>définit les données, les activités et les évènements critiques à documenter</w:t>
            </w:r>
            <w:r w:rsidRPr="008D6CE1">
              <w:rPr>
                <w:iCs/>
                <w:color w:val="FF0000"/>
                <w:sz w:val="20"/>
                <w:szCs w:val="20"/>
                <w:lang w:val="fr-CH"/>
              </w:rPr>
              <w:t>.</w:t>
            </w:r>
          </w:p>
          <w:p w14:paraId="3E0381F7" w14:textId="77777777" w:rsidR="0070420E" w:rsidRPr="00C44465" w:rsidRDefault="0070420E" w:rsidP="0092168E">
            <w:pPr>
              <w:rPr>
                <w:sz w:val="20"/>
                <w:szCs w:val="20"/>
                <w:lang w:val="fr-CH"/>
              </w:rPr>
            </w:pPr>
          </w:p>
        </w:tc>
        <w:tc>
          <w:tcPr>
            <w:tcW w:w="7274" w:type="dxa"/>
          </w:tcPr>
          <w:p w14:paraId="279DA943" w14:textId="77777777" w:rsidR="0070420E" w:rsidRPr="008D6CE1" w:rsidRDefault="0070420E" w:rsidP="0092168E">
            <w:pPr>
              <w:snapToGrid w:val="0"/>
              <w:rPr>
                <w:iCs/>
                <w:strike/>
                <w:sz w:val="20"/>
                <w:szCs w:val="20"/>
                <w:lang w:val="fr-CH"/>
              </w:rPr>
            </w:pPr>
            <w:r w:rsidRPr="00814F19">
              <w:rPr>
                <w:iCs/>
                <w:sz w:val="20"/>
                <w:szCs w:val="20"/>
                <w:lang w:val="fr-CH"/>
              </w:rPr>
              <w:t xml:space="preserve">Le centre </w:t>
            </w:r>
            <w:r w:rsidRPr="008D6CE1">
              <w:rPr>
                <w:iCs/>
                <w:strike/>
                <w:sz w:val="20"/>
                <w:szCs w:val="20"/>
                <w:lang w:val="fr-CH"/>
              </w:rPr>
              <w:t>règle lesquels des éléments ci-dessous sont documentés:</w:t>
            </w:r>
          </w:p>
          <w:p w14:paraId="66734295" w14:textId="77777777" w:rsidR="0070420E" w:rsidRPr="008D6CE1" w:rsidRDefault="0070420E" w:rsidP="0092168E">
            <w:pPr>
              <w:numPr>
                <w:ilvl w:val="0"/>
                <w:numId w:val="28"/>
              </w:numPr>
              <w:tabs>
                <w:tab w:val="clear" w:pos="-939"/>
                <w:tab w:val="num" w:pos="-1080"/>
              </w:tabs>
              <w:suppressAutoHyphens/>
              <w:snapToGrid w:val="0"/>
              <w:ind w:left="222" w:hanging="222"/>
              <w:rPr>
                <w:iCs/>
                <w:strike/>
                <w:sz w:val="20"/>
                <w:szCs w:val="20"/>
                <w:lang w:val="fr-CH"/>
              </w:rPr>
            </w:pPr>
            <w:r w:rsidRPr="008D6CE1">
              <w:rPr>
                <w:iCs/>
                <w:strike/>
                <w:sz w:val="20"/>
                <w:szCs w:val="20"/>
                <w:lang w:val="fr-CH"/>
              </w:rPr>
              <w:t>nombre de visites journalières;</w:t>
            </w:r>
          </w:p>
          <w:p w14:paraId="6ECE46C3" w14:textId="77777777" w:rsidR="0070420E" w:rsidRPr="008D6CE1" w:rsidRDefault="0070420E" w:rsidP="0092168E">
            <w:pPr>
              <w:numPr>
                <w:ilvl w:val="0"/>
                <w:numId w:val="28"/>
              </w:numPr>
              <w:tabs>
                <w:tab w:val="clear" w:pos="-939"/>
                <w:tab w:val="num" w:pos="-1080"/>
              </w:tabs>
              <w:suppressAutoHyphens/>
              <w:snapToGrid w:val="0"/>
              <w:ind w:left="222" w:hanging="222"/>
              <w:rPr>
                <w:iCs/>
                <w:strike/>
                <w:sz w:val="20"/>
                <w:szCs w:val="20"/>
                <w:lang w:val="fr-CH"/>
              </w:rPr>
            </w:pPr>
            <w:r w:rsidRPr="008D6CE1">
              <w:rPr>
                <w:iCs/>
                <w:strike/>
                <w:sz w:val="20"/>
                <w:szCs w:val="20"/>
                <w:lang w:val="fr-CH"/>
              </w:rPr>
              <w:t>nombre de client-e-s ayant sollicité des prestations;</w:t>
            </w:r>
          </w:p>
          <w:p w14:paraId="7A7D919C" w14:textId="77777777" w:rsidR="0070420E" w:rsidRPr="008D6CE1" w:rsidRDefault="0070420E" w:rsidP="0092168E">
            <w:pPr>
              <w:numPr>
                <w:ilvl w:val="0"/>
                <w:numId w:val="28"/>
              </w:numPr>
              <w:tabs>
                <w:tab w:val="clear" w:pos="-939"/>
                <w:tab w:val="num" w:pos="-1080"/>
              </w:tabs>
              <w:suppressAutoHyphens/>
              <w:snapToGrid w:val="0"/>
              <w:ind w:left="222" w:hanging="222"/>
              <w:rPr>
                <w:iCs/>
                <w:strike/>
                <w:sz w:val="20"/>
                <w:szCs w:val="20"/>
                <w:lang w:val="fr-CH"/>
              </w:rPr>
            </w:pPr>
            <w:r w:rsidRPr="008D6CE1">
              <w:rPr>
                <w:iCs/>
                <w:strike/>
                <w:sz w:val="20"/>
                <w:szCs w:val="20"/>
                <w:lang w:val="fr-CH"/>
              </w:rPr>
              <w:t>résultats de l'observation individuelle des client-e-s en vue d'un repérage précoce de situations d'urgence ou de crise;</w:t>
            </w:r>
          </w:p>
          <w:p w14:paraId="3E4807BB" w14:textId="77777777" w:rsidR="0070420E" w:rsidRPr="008D6CE1" w:rsidRDefault="0070420E" w:rsidP="0092168E">
            <w:pPr>
              <w:numPr>
                <w:ilvl w:val="0"/>
                <w:numId w:val="28"/>
              </w:numPr>
              <w:tabs>
                <w:tab w:val="clear" w:pos="-939"/>
                <w:tab w:val="num" w:pos="-1080"/>
              </w:tabs>
              <w:suppressAutoHyphens/>
              <w:snapToGrid w:val="0"/>
              <w:ind w:left="222" w:hanging="222"/>
              <w:rPr>
                <w:iCs/>
                <w:strike/>
                <w:sz w:val="20"/>
                <w:szCs w:val="20"/>
                <w:lang w:val="fr-CH"/>
              </w:rPr>
            </w:pPr>
            <w:r w:rsidRPr="008D6CE1">
              <w:rPr>
                <w:iCs/>
                <w:strike/>
                <w:sz w:val="20"/>
                <w:szCs w:val="20"/>
                <w:lang w:val="fr-CH"/>
              </w:rPr>
              <w:t>données quantitatives sur le matériel d'injection distribué;</w:t>
            </w:r>
          </w:p>
          <w:p w14:paraId="6C5D66B9" w14:textId="77777777" w:rsidR="0070420E" w:rsidRPr="008D6CE1" w:rsidRDefault="0070420E" w:rsidP="0092168E">
            <w:pPr>
              <w:numPr>
                <w:ilvl w:val="0"/>
                <w:numId w:val="28"/>
              </w:numPr>
              <w:tabs>
                <w:tab w:val="clear" w:pos="-939"/>
                <w:tab w:val="num" w:pos="-1080"/>
              </w:tabs>
              <w:suppressAutoHyphens/>
              <w:snapToGrid w:val="0"/>
              <w:ind w:left="222" w:hanging="222"/>
              <w:rPr>
                <w:iCs/>
                <w:strike/>
                <w:sz w:val="20"/>
                <w:szCs w:val="20"/>
                <w:lang w:val="fr-CH"/>
              </w:rPr>
            </w:pPr>
            <w:r w:rsidRPr="008D6CE1">
              <w:rPr>
                <w:iCs/>
                <w:strike/>
                <w:sz w:val="20"/>
                <w:szCs w:val="20"/>
                <w:lang w:val="fr-CH"/>
              </w:rPr>
              <w:t>en cas de mise à disposition d'un local de consommation: nombre de consommations;</w:t>
            </w:r>
          </w:p>
          <w:p w14:paraId="563AC696" w14:textId="77777777" w:rsidR="0070420E" w:rsidRPr="008D6CE1" w:rsidRDefault="0070420E" w:rsidP="0092168E">
            <w:pPr>
              <w:numPr>
                <w:ilvl w:val="0"/>
                <w:numId w:val="28"/>
              </w:numPr>
              <w:tabs>
                <w:tab w:val="clear" w:pos="-939"/>
                <w:tab w:val="num" w:pos="-1080"/>
              </w:tabs>
              <w:suppressAutoHyphens/>
              <w:snapToGrid w:val="0"/>
              <w:ind w:left="222" w:hanging="222"/>
              <w:rPr>
                <w:iCs/>
                <w:strike/>
                <w:sz w:val="20"/>
                <w:szCs w:val="20"/>
                <w:lang w:val="fr-CH"/>
              </w:rPr>
            </w:pPr>
            <w:r w:rsidRPr="008D6CE1">
              <w:rPr>
                <w:iCs/>
                <w:strike/>
                <w:sz w:val="20"/>
                <w:szCs w:val="20"/>
                <w:lang w:val="fr-CH"/>
              </w:rPr>
              <w:t>incidents survenus à l'interne (violences, dynamiques de groupe particulières, etc.);</w:t>
            </w:r>
          </w:p>
          <w:p w14:paraId="27E13A3E" w14:textId="77777777" w:rsidR="0070420E" w:rsidRPr="00F73A98" w:rsidRDefault="0070420E" w:rsidP="0092168E">
            <w:pPr>
              <w:numPr>
                <w:ilvl w:val="0"/>
                <w:numId w:val="28"/>
              </w:numPr>
              <w:tabs>
                <w:tab w:val="clear" w:pos="-939"/>
                <w:tab w:val="num" w:pos="-1080"/>
              </w:tabs>
              <w:suppressAutoHyphens/>
              <w:snapToGrid w:val="0"/>
              <w:ind w:left="222" w:hanging="222"/>
              <w:rPr>
                <w:iCs/>
                <w:sz w:val="20"/>
                <w:szCs w:val="20"/>
              </w:rPr>
            </w:pPr>
            <w:r w:rsidRPr="008D6CE1">
              <w:rPr>
                <w:iCs/>
                <w:strike/>
                <w:sz w:val="20"/>
                <w:szCs w:val="20"/>
                <w:lang w:val="fr-CH"/>
              </w:rPr>
              <w:t>incidents significatifs intervenus sur la scène de la drogue (apparition de nouveaux produits, variation du prix des substances illégales, trafic illicite de médicaments, apparition de nouveaux groupes de client-e-s, etc.).</w:t>
            </w:r>
            <w:r>
              <w:rPr>
                <w:iCs/>
                <w:sz w:val="20"/>
                <w:szCs w:val="20"/>
                <w:lang w:val="fr-CH"/>
              </w:rPr>
              <w:t xml:space="preserve"> </w:t>
            </w:r>
            <w:r w:rsidRPr="008D6CE1">
              <w:rPr>
                <w:i/>
                <w:iCs/>
                <w:color w:val="0070C0"/>
                <w:sz w:val="20"/>
                <w:szCs w:val="20"/>
                <w:lang w:val="fr-CH"/>
              </w:rPr>
              <w:t>Reformulation de l’exigence ; exemples dans le guide</w:t>
            </w:r>
          </w:p>
        </w:tc>
      </w:tr>
      <w:tr w:rsidR="0070420E" w:rsidRPr="00436D28" w14:paraId="553E8FCD" w14:textId="77777777" w:rsidTr="0092168E">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tcPr>
          <w:p w14:paraId="1460B66C" w14:textId="77777777" w:rsidR="0070420E" w:rsidRPr="00F73A98" w:rsidRDefault="0070420E" w:rsidP="0092168E">
            <w:pPr>
              <w:rPr>
                <w:sz w:val="20"/>
                <w:szCs w:val="20"/>
              </w:rPr>
            </w:pPr>
          </w:p>
        </w:tc>
        <w:tc>
          <w:tcPr>
            <w:tcW w:w="7274" w:type="dxa"/>
            <w:tcBorders>
              <w:top w:val="single" w:sz="4" w:space="0" w:color="auto"/>
              <w:left w:val="single" w:sz="4" w:space="0" w:color="auto"/>
              <w:bottom w:val="single" w:sz="4" w:space="0" w:color="auto"/>
              <w:right w:val="single" w:sz="4" w:space="0" w:color="auto"/>
            </w:tcBorders>
            <w:shd w:val="clear" w:color="auto" w:fill="auto"/>
          </w:tcPr>
          <w:p w14:paraId="5D43195C" w14:textId="77777777" w:rsidR="0070420E" w:rsidRPr="00F73A98" w:rsidRDefault="0070420E" w:rsidP="0092168E">
            <w:pPr>
              <w:rPr>
                <w:iCs/>
                <w:sz w:val="20"/>
                <w:szCs w:val="20"/>
              </w:rPr>
            </w:pPr>
          </w:p>
        </w:tc>
        <w:tc>
          <w:tcPr>
            <w:tcW w:w="7274" w:type="dxa"/>
            <w:tcBorders>
              <w:top w:val="single" w:sz="4" w:space="0" w:color="auto"/>
              <w:left w:val="single" w:sz="4" w:space="0" w:color="auto"/>
              <w:bottom w:val="single" w:sz="4" w:space="0" w:color="auto"/>
              <w:right w:val="single" w:sz="4" w:space="0" w:color="auto"/>
            </w:tcBorders>
          </w:tcPr>
          <w:p w14:paraId="7230CD3D" w14:textId="77777777" w:rsidR="0070420E" w:rsidRPr="009D51A9" w:rsidRDefault="0070420E" w:rsidP="0092168E">
            <w:pPr>
              <w:snapToGrid w:val="0"/>
              <w:rPr>
                <w:iCs/>
                <w:strike/>
                <w:sz w:val="20"/>
                <w:szCs w:val="20"/>
              </w:rPr>
            </w:pPr>
            <w:r w:rsidRPr="00BA3FC5">
              <w:rPr>
                <w:iCs/>
                <w:sz w:val="20"/>
                <w:szCs w:val="20"/>
                <w:lang w:val="fr-CH"/>
              </w:rPr>
              <w:t xml:space="preserve">5. </w:t>
            </w:r>
            <w:r w:rsidRPr="009D51A9">
              <w:rPr>
                <w:iCs/>
                <w:strike/>
                <w:sz w:val="20"/>
                <w:szCs w:val="20"/>
                <w:lang w:val="fr-CH"/>
              </w:rPr>
              <w:t>Sous réserve d'autres dispositions cantonales ou fédérales, les dossiers des client-e-s (yc données électroniques) sont à conserver durant dix ans.</w:t>
            </w:r>
            <w:r>
              <w:rPr>
                <w:iCs/>
                <w:sz w:val="20"/>
                <w:szCs w:val="20"/>
                <w:lang w:val="fr-CH"/>
              </w:rPr>
              <w:t xml:space="preserve"> </w:t>
            </w:r>
            <w:r w:rsidRPr="00436D28">
              <w:rPr>
                <w:i/>
                <w:color w:val="0070C0"/>
                <w:sz w:val="20"/>
                <w:szCs w:val="20"/>
                <w:lang w:val="fr-CH"/>
              </w:rPr>
              <w:t>Exigence déplacée dans le nouveau B/12 4 (module de base)</w:t>
            </w:r>
          </w:p>
        </w:tc>
      </w:tr>
      <w:tr w:rsidR="0070420E" w:rsidRPr="00436D28" w14:paraId="52C38D3D" w14:textId="77777777" w:rsidTr="0092168E">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tcPr>
          <w:p w14:paraId="5C1F8203" w14:textId="77777777" w:rsidR="0070420E" w:rsidRPr="00F73A98" w:rsidRDefault="0070420E" w:rsidP="0092168E">
            <w:pPr>
              <w:rPr>
                <w:sz w:val="20"/>
                <w:szCs w:val="20"/>
              </w:rPr>
            </w:pPr>
          </w:p>
        </w:tc>
        <w:tc>
          <w:tcPr>
            <w:tcW w:w="7274" w:type="dxa"/>
            <w:tcBorders>
              <w:top w:val="single" w:sz="4" w:space="0" w:color="auto"/>
              <w:left w:val="single" w:sz="4" w:space="0" w:color="auto"/>
              <w:bottom w:val="single" w:sz="4" w:space="0" w:color="auto"/>
              <w:right w:val="single" w:sz="4" w:space="0" w:color="auto"/>
            </w:tcBorders>
            <w:shd w:val="clear" w:color="auto" w:fill="auto"/>
          </w:tcPr>
          <w:p w14:paraId="3FCBA56D" w14:textId="77777777" w:rsidR="0070420E" w:rsidRPr="00F73A98" w:rsidRDefault="0070420E" w:rsidP="0092168E">
            <w:pPr>
              <w:rPr>
                <w:iCs/>
                <w:sz w:val="20"/>
                <w:szCs w:val="20"/>
              </w:rPr>
            </w:pPr>
          </w:p>
        </w:tc>
        <w:tc>
          <w:tcPr>
            <w:tcW w:w="7274" w:type="dxa"/>
            <w:tcBorders>
              <w:top w:val="single" w:sz="4" w:space="0" w:color="auto"/>
              <w:left w:val="single" w:sz="4" w:space="0" w:color="auto"/>
              <w:bottom w:val="single" w:sz="4" w:space="0" w:color="auto"/>
              <w:right w:val="single" w:sz="4" w:space="0" w:color="auto"/>
            </w:tcBorders>
          </w:tcPr>
          <w:p w14:paraId="02961580" w14:textId="77777777" w:rsidR="0070420E" w:rsidRPr="00F73A98" w:rsidRDefault="0070420E" w:rsidP="0092168E">
            <w:pPr>
              <w:snapToGrid w:val="0"/>
              <w:rPr>
                <w:iCs/>
                <w:strike/>
                <w:sz w:val="20"/>
                <w:szCs w:val="20"/>
              </w:rPr>
            </w:pPr>
            <w:r>
              <w:rPr>
                <w:iCs/>
                <w:sz w:val="20"/>
                <w:szCs w:val="20"/>
                <w:lang w:val="fr-CH"/>
              </w:rPr>
              <w:t xml:space="preserve">6. </w:t>
            </w:r>
            <w:r w:rsidRPr="008D6CE1">
              <w:rPr>
                <w:iCs/>
                <w:strike/>
                <w:sz w:val="20"/>
                <w:szCs w:val="20"/>
                <w:lang w:val="fr-CH"/>
              </w:rPr>
              <w:t>La question de savoir ce qu'il advient des dossiers au terme de la période légale de conservation ou en cas de cessation d'activité de le centre d'accueil et de contact est réglée.</w:t>
            </w:r>
            <w:r>
              <w:rPr>
                <w:iCs/>
                <w:sz w:val="20"/>
                <w:szCs w:val="20"/>
                <w:lang w:val="fr-CH"/>
              </w:rPr>
              <w:t xml:space="preserve"> </w:t>
            </w:r>
            <w:r w:rsidRPr="00436D28">
              <w:rPr>
                <w:i/>
                <w:color w:val="0070C0"/>
                <w:sz w:val="20"/>
                <w:szCs w:val="20"/>
                <w:lang w:val="fr-CH"/>
              </w:rPr>
              <w:t>Exigence</w:t>
            </w:r>
            <w:r>
              <w:rPr>
                <w:i/>
                <w:color w:val="0070C0"/>
                <w:sz w:val="20"/>
                <w:szCs w:val="20"/>
                <w:lang w:val="fr-CH"/>
              </w:rPr>
              <w:t xml:space="preserve"> déplacée dans le nouveau B/12 5</w:t>
            </w:r>
            <w:r w:rsidRPr="00436D28">
              <w:rPr>
                <w:i/>
                <w:color w:val="0070C0"/>
                <w:sz w:val="20"/>
                <w:szCs w:val="20"/>
                <w:lang w:val="fr-CH"/>
              </w:rPr>
              <w:t xml:space="preserve"> (module de base)</w:t>
            </w:r>
          </w:p>
        </w:tc>
      </w:tr>
    </w:tbl>
    <w:p w14:paraId="23E35D74" w14:textId="77777777" w:rsidR="00AF70BB" w:rsidRPr="00F73A98" w:rsidRDefault="00AF70BB" w:rsidP="00A32ED4">
      <w:pPr>
        <w:rPr>
          <w:sz w:val="20"/>
          <w:szCs w:val="20"/>
        </w:rPr>
      </w:pPr>
    </w:p>
    <w:p w14:paraId="6484E176" w14:textId="77777777" w:rsidR="00AF70BB" w:rsidRPr="00F73A98" w:rsidRDefault="00AF70BB" w:rsidP="00A32ED4">
      <w:pPr>
        <w:rPr>
          <w:sz w:val="20"/>
          <w:szCs w:val="20"/>
        </w:rPr>
      </w:pPr>
    </w:p>
    <w:p w14:paraId="58CA6028" w14:textId="77777777" w:rsidR="00AF70BB" w:rsidRPr="00F73A98" w:rsidRDefault="00AF70BB" w:rsidP="00D362CB">
      <w:pPr>
        <w:rPr>
          <w:sz w:val="24"/>
          <w:szCs w:val="24"/>
        </w:rPr>
        <w:sectPr w:rsidR="00AF70BB" w:rsidRPr="00F73A98" w:rsidSect="007522A6">
          <w:headerReference w:type="default" r:id="rId29"/>
          <w:pgSz w:w="16838" w:h="11906" w:orient="landscape"/>
          <w:pgMar w:top="737" w:right="851" w:bottom="454" w:left="1134" w:header="709" w:footer="709" w:gutter="0"/>
          <w:cols w:space="708"/>
          <w:docGrid w:linePitch="360"/>
        </w:sectPr>
      </w:pPr>
    </w:p>
    <w:p w14:paraId="04216F81" w14:textId="77777777" w:rsidR="00BB5A66" w:rsidRPr="00436D28" w:rsidRDefault="00BB5A66" w:rsidP="00BB5A66">
      <w:pPr>
        <w:pStyle w:val="Titel"/>
        <w:tabs>
          <w:tab w:val="left" w:pos="567"/>
        </w:tabs>
        <w:rPr>
          <w:rFonts w:cs="Arial"/>
          <w:lang w:val="fr-CH"/>
        </w:rPr>
      </w:pPr>
      <w:bookmarkStart w:id="119" w:name="_Toc10636159"/>
      <w:bookmarkStart w:id="120" w:name="_Toc35350926"/>
      <w:r w:rsidRPr="00436D28">
        <w:rPr>
          <w:rFonts w:cs="Arial"/>
          <w:lang w:val="fr-CH"/>
        </w:rPr>
        <w:t>VIII</w:t>
      </w:r>
      <w:r w:rsidRPr="00436D28">
        <w:rPr>
          <w:rFonts w:cs="Arial"/>
          <w:lang w:val="fr-CH"/>
        </w:rPr>
        <w:tab/>
      </w:r>
      <w:bookmarkEnd w:id="119"/>
      <w:bookmarkEnd w:id="120"/>
      <w:r w:rsidRPr="008B1F9F">
        <w:rPr>
          <w:lang w:val="fr-CH"/>
        </w:rPr>
        <w:t>Travail social hors murs (TSHM)</w:t>
      </w:r>
    </w:p>
    <w:p w14:paraId="11BF6D06" w14:textId="77777777" w:rsidR="00BB5A66" w:rsidRPr="00436D28" w:rsidRDefault="00BB5A66" w:rsidP="00BB5A66">
      <w:pPr>
        <w:rPr>
          <w:sz w:val="28"/>
          <w:szCs w:val="28"/>
          <w:lang w:val="fr-CH"/>
        </w:rPr>
      </w:pPr>
    </w:p>
    <w:p w14:paraId="77C64BC1" w14:textId="77777777" w:rsidR="00BB5A66" w:rsidRDefault="00BB5A66" w:rsidP="00BB5A66">
      <w:pPr>
        <w:rPr>
          <w:b/>
          <w:sz w:val="28"/>
          <w:szCs w:val="28"/>
          <w:lang w:val="fr-CH"/>
        </w:rPr>
      </w:pPr>
    </w:p>
    <w:p w14:paraId="0D551D62" w14:textId="77777777" w:rsidR="00BB5A66" w:rsidRPr="008B1F9F" w:rsidRDefault="00BB5A66" w:rsidP="00BB5A66">
      <w:pPr>
        <w:rPr>
          <w:b/>
          <w:sz w:val="28"/>
          <w:szCs w:val="28"/>
          <w:lang w:val="fr-CH"/>
        </w:rPr>
      </w:pPr>
    </w:p>
    <w:p w14:paraId="1554EC3B" w14:textId="77777777" w:rsidR="00BB5A66" w:rsidRPr="008B1F9F" w:rsidRDefault="00BB5A66" w:rsidP="00BB5A66">
      <w:pPr>
        <w:numPr>
          <w:ilvl w:val="0"/>
          <w:numId w:val="41"/>
        </w:numPr>
        <w:suppressAutoHyphens/>
        <w:ind w:left="284" w:hanging="284"/>
        <w:rPr>
          <w:b/>
          <w:sz w:val="20"/>
          <w:szCs w:val="20"/>
          <w:lang w:val="fr-CH"/>
        </w:rPr>
      </w:pPr>
      <w:r w:rsidRPr="008B1F9F">
        <w:rPr>
          <w:b/>
          <w:sz w:val="20"/>
          <w:szCs w:val="20"/>
          <w:lang w:val="fr-CH"/>
        </w:rPr>
        <w:t>Prise de contact, conseil et accompagnement</w:t>
      </w:r>
    </w:p>
    <w:p w14:paraId="75F74CAD" w14:textId="77777777" w:rsidR="00BB5A66" w:rsidRPr="008B1F9F" w:rsidRDefault="00BB5A66" w:rsidP="00BB5A66">
      <w:pPr>
        <w:numPr>
          <w:ilvl w:val="0"/>
          <w:numId w:val="41"/>
        </w:numPr>
        <w:suppressAutoHyphens/>
        <w:ind w:left="284" w:hanging="284"/>
        <w:rPr>
          <w:b/>
          <w:sz w:val="20"/>
          <w:szCs w:val="20"/>
          <w:lang w:val="fr-CH"/>
        </w:rPr>
      </w:pPr>
      <w:r w:rsidRPr="008B1F9F">
        <w:rPr>
          <w:b/>
          <w:sz w:val="20"/>
          <w:szCs w:val="20"/>
          <w:lang w:val="fr-CH"/>
        </w:rPr>
        <w:t>Remise de matériel</w:t>
      </w:r>
    </w:p>
    <w:p w14:paraId="2B45805C" w14:textId="77777777" w:rsidR="00BB5A66" w:rsidRPr="008B1F9F" w:rsidRDefault="00BB5A66" w:rsidP="00BB5A66">
      <w:pPr>
        <w:numPr>
          <w:ilvl w:val="0"/>
          <w:numId w:val="41"/>
        </w:numPr>
        <w:suppressAutoHyphens/>
        <w:ind w:left="284" w:hanging="284"/>
        <w:rPr>
          <w:b/>
          <w:sz w:val="20"/>
          <w:szCs w:val="20"/>
          <w:lang w:val="fr-CH"/>
        </w:rPr>
      </w:pPr>
      <w:r>
        <w:rPr>
          <w:b/>
          <w:sz w:val="20"/>
          <w:szCs w:val="20"/>
          <w:lang w:val="fr-CH"/>
        </w:rPr>
        <w:t>Travail en réseau</w:t>
      </w:r>
    </w:p>
    <w:p w14:paraId="245A1879" w14:textId="77777777" w:rsidR="00BB5A66" w:rsidRPr="008B1F9F" w:rsidRDefault="00BB5A66" w:rsidP="00BB5A66">
      <w:pPr>
        <w:numPr>
          <w:ilvl w:val="0"/>
          <w:numId w:val="41"/>
        </w:numPr>
        <w:suppressAutoHyphens/>
        <w:ind w:left="284" w:hanging="284"/>
        <w:rPr>
          <w:b/>
          <w:sz w:val="20"/>
          <w:szCs w:val="20"/>
          <w:lang w:val="fr-CH"/>
        </w:rPr>
      </w:pPr>
      <w:r w:rsidRPr="008B1F9F">
        <w:rPr>
          <w:b/>
          <w:sz w:val="20"/>
          <w:szCs w:val="20"/>
          <w:lang w:val="fr-CH"/>
        </w:rPr>
        <w:t>Documentation</w:t>
      </w:r>
    </w:p>
    <w:p w14:paraId="2F69A5A3" w14:textId="77777777" w:rsidR="00BB5A66" w:rsidRPr="00436D28" w:rsidRDefault="00BB5A66" w:rsidP="00BB5A66">
      <w:pPr>
        <w:rPr>
          <w:sz w:val="20"/>
          <w:szCs w:val="20"/>
          <w:lang w:val="fr-CH"/>
        </w:rPr>
      </w:pPr>
    </w:p>
    <w:p w14:paraId="4D931F40" w14:textId="77777777" w:rsidR="00AF70BB" w:rsidRPr="00436D28" w:rsidRDefault="00AF70BB" w:rsidP="00A32ED4">
      <w:pPr>
        <w:rPr>
          <w:sz w:val="20"/>
          <w:szCs w:val="20"/>
          <w:lang w:val="fr-CH"/>
        </w:rPr>
      </w:pPr>
    </w:p>
    <w:p w14:paraId="2022CA92" w14:textId="77777777" w:rsidR="00AF70BB" w:rsidRPr="00436D28" w:rsidRDefault="00AF70BB" w:rsidP="00A32ED4">
      <w:pPr>
        <w:rPr>
          <w:sz w:val="20"/>
          <w:szCs w:val="20"/>
          <w:lang w:val="fr-CH"/>
        </w:rPr>
      </w:pPr>
    </w:p>
    <w:p w14:paraId="71C2013A" w14:textId="77777777" w:rsidR="00AF70BB" w:rsidRPr="00436D28" w:rsidRDefault="00AF70BB" w:rsidP="00A32ED4">
      <w:pPr>
        <w:rPr>
          <w:sz w:val="20"/>
          <w:szCs w:val="20"/>
          <w:lang w:val="fr-CH"/>
        </w:rPr>
      </w:pPr>
    </w:p>
    <w:p w14:paraId="73EFB4F4" w14:textId="77777777" w:rsidR="00AF70BB" w:rsidRPr="00436D28" w:rsidRDefault="00AF70BB" w:rsidP="00A32ED4">
      <w:pPr>
        <w:rPr>
          <w:sz w:val="20"/>
          <w:szCs w:val="20"/>
          <w:lang w:val="fr-CH"/>
        </w:rPr>
      </w:pPr>
    </w:p>
    <w:p w14:paraId="4DFDD90B" w14:textId="77777777" w:rsidR="00AF70BB" w:rsidRPr="00436D28" w:rsidRDefault="00AF70BB" w:rsidP="00A32ED4">
      <w:pPr>
        <w:rPr>
          <w:sz w:val="20"/>
          <w:szCs w:val="20"/>
          <w:lang w:val="fr-CH"/>
        </w:rPr>
      </w:pPr>
    </w:p>
    <w:p w14:paraId="5C8E9D23" w14:textId="77777777" w:rsidR="00D25769" w:rsidRPr="00436D28" w:rsidRDefault="00AF70BB" w:rsidP="00856F0C">
      <w:pPr>
        <w:pStyle w:val="berschrift1"/>
        <w:rPr>
          <w:rFonts w:cs="Arial"/>
          <w:lang w:val="fr-CH"/>
        </w:rPr>
      </w:pPr>
      <w:r w:rsidRPr="00436D28">
        <w:rPr>
          <w:rFonts w:cs="Arial"/>
          <w:lang w:val="fr-CH"/>
        </w:rPr>
        <w:br w:type="page"/>
      </w:r>
      <w:bookmarkStart w:id="121" w:name="_Toc10636160"/>
      <w:bookmarkStart w:id="122" w:name="_Toc26872425"/>
    </w:p>
    <w:p w14:paraId="6BD16470" w14:textId="77777777" w:rsidR="00D25769" w:rsidRPr="00436D28" w:rsidRDefault="00D25769" w:rsidP="00856F0C">
      <w:pPr>
        <w:pStyle w:val="berschrift1"/>
        <w:rPr>
          <w:rFonts w:cs="Arial"/>
          <w:lang w:val="fr-CH"/>
        </w:rPr>
      </w:pPr>
    </w:p>
    <w:tbl>
      <w:tblPr>
        <w:tblW w:w="15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
        <w:gridCol w:w="7453"/>
        <w:gridCol w:w="7164"/>
      </w:tblGrid>
      <w:tr w:rsidR="00BB5A66" w:rsidRPr="00AF2DB5" w14:paraId="3A4C69D8" w14:textId="77777777" w:rsidTr="00374BB3">
        <w:trPr>
          <w:trHeight w:val="833"/>
        </w:trPr>
        <w:tc>
          <w:tcPr>
            <w:tcW w:w="452" w:type="dxa"/>
            <w:shd w:val="clear" w:color="auto" w:fill="auto"/>
            <w:tcMar>
              <w:top w:w="113" w:type="dxa"/>
              <w:bottom w:w="113" w:type="dxa"/>
            </w:tcMar>
          </w:tcPr>
          <w:p w14:paraId="3CD5E516" w14:textId="77777777" w:rsidR="00BB5A66" w:rsidRPr="00436D28" w:rsidRDefault="00BB5A66" w:rsidP="00BB5A66">
            <w:pPr>
              <w:rPr>
                <w:sz w:val="24"/>
                <w:szCs w:val="24"/>
                <w:lang w:val="fr-CH"/>
              </w:rPr>
            </w:pPr>
          </w:p>
        </w:tc>
        <w:tc>
          <w:tcPr>
            <w:tcW w:w="7453" w:type="dxa"/>
            <w:shd w:val="clear" w:color="auto" w:fill="auto"/>
            <w:tcMar>
              <w:top w:w="113" w:type="dxa"/>
              <w:bottom w:w="113" w:type="dxa"/>
            </w:tcMar>
          </w:tcPr>
          <w:p w14:paraId="2E98E0E3" w14:textId="77777777" w:rsidR="00BB5A66" w:rsidRPr="00436D28" w:rsidRDefault="00BB5A66" w:rsidP="00BB5A66">
            <w:pPr>
              <w:rPr>
                <w:b/>
                <w:i/>
                <w:sz w:val="24"/>
                <w:szCs w:val="24"/>
                <w:lang w:val="fr-CH"/>
              </w:rPr>
            </w:pPr>
            <w:r w:rsidRPr="00436D28">
              <w:rPr>
                <w:b/>
                <w:i/>
                <w:sz w:val="24"/>
                <w:szCs w:val="24"/>
                <w:lang w:val="fr-CH"/>
              </w:rPr>
              <w:t>Colonne de gauche :</w:t>
            </w:r>
          </w:p>
          <w:p w14:paraId="39F82068" w14:textId="77777777" w:rsidR="00BB5A66" w:rsidRPr="00436D28" w:rsidRDefault="00BB5A66" w:rsidP="00BB5A66">
            <w:pPr>
              <w:rPr>
                <w:b/>
                <w:sz w:val="24"/>
                <w:szCs w:val="24"/>
                <w:lang w:val="fr-CH"/>
              </w:rPr>
            </w:pPr>
            <w:r w:rsidRPr="00436D28">
              <w:rPr>
                <w:b/>
                <w:sz w:val="24"/>
                <w:szCs w:val="24"/>
                <w:lang w:val="fr-CH"/>
              </w:rPr>
              <w:t>Référentiel 2020</w:t>
            </w:r>
          </w:p>
          <w:p w14:paraId="7F001B9B" w14:textId="77777777" w:rsidR="00BB5A66" w:rsidRPr="00436D28" w:rsidRDefault="00BB5A66" w:rsidP="00BB5A66">
            <w:pPr>
              <w:rPr>
                <w:color w:val="FF0000"/>
                <w:sz w:val="24"/>
                <w:szCs w:val="24"/>
                <w:lang w:val="fr-CH"/>
              </w:rPr>
            </w:pPr>
            <w:r w:rsidRPr="00436D28">
              <w:rPr>
                <w:color w:val="FF0000"/>
                <w:sz w:val="24"/>
                <w:szCs w:val="24"/>
                <w:lang w:val="fr-CH"/>
              </w:rPr>
              <w:t xml:space="preserve">Nouvelles exigences ou nouvelles formulations par rapport à l'édition 2012 en </w:t>
            </w:r>
            <w:r w:rsidRPr="00436D28">
              <w:rPr>
                <w:b/>
                <w:color w:val="FF0000"/>
                <w:sz w:val="24"/>
                <w:szCs w:val="24"/>
                <w:lang w:val="fr-CH"/>
              </w:rPr>
              <w:t>rouge</w:t>
            </w:r>
          </w:p>
          <w:p w14:paraId="423003BE" w14:textId="77777777" w:rsidR="00BB5A66" w:rsidRPr="00436D28" w:rsidRDefault="00BB5A66" w:rsidP="00BB5A66">
            <w:pPr>
              <w:rPr>
                <w:sz w:val="24"/>
                <w:szCs w:val="24"/>
                <w:lang w:val="fr-CH"/>
              </w:rPr>
            </w:pPr>
          </w:p>
          <w:p w14:paraId="3F563C72" w14:textId="470C625F" w:rsidR="00BB5A66" w:rsidRPr="00BB5A66" w:rsidRDefault="00BB5A66" w:rsidP="00BB5A66">
            <w:pPr>
              <w:rPr>
                <w:sz w:val="24"/>
                <w:szCs w:val="24"/>
                <w:lang w:val="fr-CH"/>
              </w:rPr>
            </w:pPr>
            <w:r w:rsidRPr="00436D28">
              <w:rPr>
                <w:sz w:val="24"/>
                <w:szCs w:val="24"/>
                <w:lang w:val="fr-CH"/>
              </w:rPr>
              <w:t>Le texte en noir correspond à l’édition 2012</w:t>
            </w:r>
          </w:p>
        </w:tc>
        <w:tc>
          <w:tcPr>
            <w:tcW w:w="7164" w:type="dxa"/>
          </w:tcPr>
          <w:p w14:paraId="021D7755" w14:textId="77777777" w:rsidR="00BB5A66" w:rsidRPr="00436D28" w:rsidRDefault="00BB5A66" w:rsidP="00BB5A66">
            <w:pPr>
              <w:rPr>
                <w:b/>
                <w:i/>
                <w:sz w:val="24"/>
                <w:szCs w:val="24"/>
                <w:lang w:val="fr-CH"/>
              </w:rPr>
            </w:pPr>
            <w:r w:rsidRPr="00436D28">
              <w:rPr>
                <w:b/>
                <w:i/>
                <w:sz w:val="24"/>
                <w:szCs w:val="24"/>
                <w:lang w:val="fr-CH"/>
              </w:rPr>
              <w:t>Colonne de droite :</w:t>
            </w:r>
          </w:p>
          <w:p w14:paraId="3F77A0A4" w14:textId="77777777" w:rsidR="00BB5A66" w:rsidRPr="00436D28" w:rsidRDefault="00BB5A66" w:rsidP="00BB5A66">
            <w:pPr>
              <w:rPr>
                <w:b/>
                <w:sz w:val="24"/>
                <w:szCs w:val="24"/>
                <w:lang w:val="fr-CH"/>
              </w:rPr>
            </w:pPr>
            <w:r w:rsidRPr="00436D28">
              <w:rPr>
                <w:b/>
                <w:sz w:val="24"/>
                <w:szCs w:val="24"/>
                <w:lang w:val="fr-CH"/>
              </w:rPr>
              <w:t>Référentiel 2012</w:t>
            </w:r>
          </w:p>
          <w:p w14:paraId="6B5A8639" w14:textId="77777777" w:rsidR="00BB5A66" w:rsidRPr="00436D28" w:rsidRDefault="00BB5A66" w:rsidP="00BB5A66">
            <w:pPr>
              <w:rPr>
                <w:sz w:val="24"/>
                <w:szCs w:val="24"/>
                <w:lang w:val="fr-CH"/>
              </w:rPr>
            </w:pPr>
            <w:r w:rsidRPr="00436D28">
              <w:rPr>
                <w:sz w:val="24"/>
                <w:szCs w:val="24"/>
                <w:lang w:val="fr-CH"/>
              </w:rPr>
              <w:t>Parties de l’édition 2012 supprimées ou reformulées</w:t>
            </w:r>
          </w:p>
          <w:p w14:paraId="0ADC36F7" w14:textId="77777777" w:rsidR="00BB5A66" w:rsidRPr="00436D28" w:rsidRDefault="00BB5A66" w:rsidP="00BB5A66">
            <w:pPr>
              <w:rPr>
                <w:i/>
                <w:color w:val="0070C0"/>
                <w:sz w:val="24"/>
                <w:szCs w:val="24"/>
                <w:lang w:val="fr-CH"/>
              </w:rPr>
            </w:pPr>
            <w:r w:rsidRPr="00436D28">
              <w:rPr>
                <w:i/>
                <w:color w:val="0070C0"/>
                <w:sz w:val="24"/>
                <w:szCs w:val="24"/>
                <w:lang w:val="fr-CH"/>
              </w:rPr>
              <w:t xml:space="preserve">Remarques relatives à l’édition 2020 en </w:t>
            </w:r>
            <w:r w:rsidRPr="00436D28">
              <w:rPr>
                <w:b/>
                <w:i/>
                <w:color w:val="0070C0"/>
                <w:sz w:val="24"/>
                <w:szCs w:val="24"/>
                <w:lang w:val="fr-CH"/>
              </w:rPr>
              <w:t>bleu, italique</w:t>
            </w:r>
          </w:p>
          <w:p w14:paraId="3D3557C1" w14:textId="77777777" w:rsidR="00BB5A66" w:rsidRPr="00436D28" w:rsidRDefault="00BB5A66" w:rsidP="00BB5A66">
            <w:pPr>
              <w:rPr>
                <w:sz w:val="24"/>
                <w:szCs w:val="24"/>
                <w:lang w:val="fr-CH"/>
              </w:rPr>
            </w:pPr>
          </w:p>
          <w:p w14:paraId="42745F87" w14:textId="77777777" w:rsidR="00BB5A66" w:rsidRPr="00436D28" w:rsidRDefault="00BB5A66" w:rsidP="00BB5A66">
            <w:pPr>
              <w:rPr>
                <w:sz w:val="24"/>
                <w:szCs w:val="24"/>
                <w:lang w:val="fr-CH"/>
              </w:rPr>
            </w:pPr>
            <w:r w:rsidRPr="00436D28">
              <w:rPr>
                <w:sz w:val="24"/>
                <w:szCs w:val="24"/>
                <w:lang w:val="fr-CH"/>
              </w:rPr>
              <w:t>Désignation:</w:t>
            </w:r>
          </w:p>
          <w:p w14:paraId="0581A4C6" w14:textId="77777777" w:rsidR="00BB5A66" w:rsidRPr="00436D28" w:rsidRDefault="00BB5A66" w:rsidP="00BB5A66">
            <w:pPr>
              <w:rPr>
                <w:sz w:val="24"/>
                <w:szCs w:val="24"/>
                <w:lang w:val="fr-CH"/>
              </w:rPr>
            </w:pPr>
            <w:r w:rsidRPr="00436D28">
              <w:rPr>
                <w:i/>
                <w:color w:val="0070C0"/>
                <w:sz w:val="24"/>
                <w:szCs w:val="24"/>
                <w:lang w:val="fr-CH"/>
              </w:rPr>
              <w:t>nouveau </w:t>
            </w:r>
            <w:r>
              <w:rPr>
                <w:i/>
                <w:color w:val="0070C0"/>
                <w:sz w:val="24"/>
                <w:szCs w:val="24"/>
                <w:lang w:val="fr-CH"/>
              </w:rPr>
              <w:t>VIII</w:t>
            </w:r>
            <w:r w:rsidRPr="00436D28">
              <w:rPr>
                <w:i/>
                <w:color w:val="0070C0"/>
                <w:sz w:val="24"/>
                <w:szCs w:val="24"/>
                <w:lang w:val="fr-CH"/>
              </w:rPr>
              <w:t xml:space="preserve">/… </w:t>
            </w:r>
            <w:r w:rsidRPr="00436D28">
              <w:rPr>
                <w:sz w:val="24"/>
                <w:szCs w:val="24"/>
                <w:lang w:val="fr-CH"/>
              </w:rPr>
              <w:t>= module de base, édition 2020</w:t>
            </w:r>
          </w:p>
          <w:p w14:paraId="3AAA8210" w14:textId="599AF487" w:rsidR="00BB5A66" w:rsidRPr="00BB5A66" w:rsidRDefault="00BB5A66" w:rsidP="00BB5A66">
            <w:pPr>
              <w:rPr>
                <w:i/>
                <w:sz w:val="24"/>
                <w:szCs w:val="24"/>
                <w:lang w:val="fr-CH"/>
              </w:rPr>
            </w:pPr>
            <w:r w:rsidRPr="00436D28">
              <w:rPr>
                <w:i/>
                <w:color w:val="0070C0"/>
                <w:sz w:val="24"/>
                <w:szCs w:val="24"/>
                <w:lang w:val="fr-CH"/>
              </w:rPr>
              <w:t>ancien </w:t>
            </w:r>
            <w:r>
              <w:rPr>
                <w:i/>
                <w:color w:val="0070C0"/>
                <w:sz w:val="24"/>
                <w:szCs w:val="24"/>
                <w:lang w:val="fr-CH"/>
              </w:rPr>
              <w:t>VIII</w:t>
            </w:r>
            <w:r w:rsidRPr="00436D28">
              <w:rPr>
                <w:i/>
                <w:color w:val="0070C0"/>
                <w:sz w:val="24"/>
                <w:szCs w:val="24"/>
                <w:lang w:val="fr-CH"/>
              </w:rPr>
              <w:t xml:space="preserve">/…   </w:t>
            </w:r>
            <w:r w:rsidRPr="00436D28">
              <w:rPr>
                <w:sz w:val="24"/>
                <w:szCs w:val="24"/>
                <w:lang w:val="fr-CH"/>
              </w:rPr>
              <w:t>= module de base, édition 2012</w:t>
            </w:r>
          </w:p>
        </w:tc>
      </w:tr>
    </w:tbl>
    <w:p w14:paraId="635380E9" w14:textId="77777777" w:rsidR="00D25769" w:rsidRPr="00BB5A66" w:rsidRDefault="00D25769" w:rsidP="00856F0C">
      <w:pPr>
        <w:pStyle w:val="berschrift1"/>
        <w:rPr>
          <w:rFonts w:cs="Arial"/>
          <w:lang w:val="fr-CH"/>
        </w:rPr>
      </w:pPr>
    </w:p>
    <w:p w14:paraId="4422DB5A" w14:textId="77777777" w:rsidR="00D25769" w:rsidRPr="00BB5A66" w:rsidRDefault="00D25769" w:rsidP="00856F0C">
      <w:pPr>
        <w:pStyle w:val="berschrift1"/>
        <w:rPr>
          <w:rFonts w:cs="Arial"/>
          <w:lang w:val="fr-CH"/>
        </w:rPr>
      </w:pPr>
    </w:p>
    <w:bookmarkEnd w:id="121"/>
    <w:bookmarkEnd w:id="122"/>
    <w:p w14:paraId="6F8DC6A9" w14:textId="77777777" w:rsidR="00BB5A66" w:rsidRPr="00A57A84" w:rsidRDefault="00BB5A66" w:rsidP="00BB5A66">
      <w:pPr>
        <w:pStyle w:val="berschrift1"/>
        <w:rPr>
          <w:rFonts w:cs="Arial"/>
          <w:lang w:val="fr-CH"/>
        </w:rPr>
      </w:pPr>
      <w:r w:rsidRPr="00A57A84">
        <w:rPr>
          <w:rFonts w:cs="Arial"/>
          <w:lang w:val="fr-CH"/>
        </w:rPr>
        <w:t xml:space="preserve">VIII / 1 </w:t>
      </w:r>
      <w:r w:rsidRPr="008B1F9F">
        <w:rPr>
          <w:lang w:val="fr-CH"/>
        </w:rPr>
        <w:t>Prise de contact, conseil et accompagnement</w:t>
      </w:r>
    </w:p>
    <w:p w14:paraId="2D0B4366" w14:textId="77777777" w:rsidR="00BB5A66" w:rsidRPr="00A57A84" w:rsidRDefault="00BB5A66" w:rsidP="00BB5A66">
      <w:pPr>
        <w:rPr>
          <w:sz w:val="20"/>
          <w:szCs w:val="20"/>
          <w:lang w:val="fr-CH"/>
        </w:rPr>
      </w:pPr>
    </w:p>
    <w:tbl>
      <w:tblPr>
        <w:tblW w:w="15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1E0" w:firstRow="1" w:lastRow="1" w:firstColumn="1" w:lastColumn="1" w:noHBand="0" w:noVBand="0"/>
      </w:tblPr>
      <w:tblGrid>
        <w:gridCol w:w="562"/>
        <w:gridCol w:w="7274"/>
        <w:gridCol w:w="7274"/>
      </w:tblGrid>
      <w:tr w:rsidR="00BB5A66" w:rsidRPr="00AF2DB5" w14:paraId="28099237" w14:textId="77777777" w:rsidTr="0092168E">
        <w:trPr>
          <w:trHeight w:val="20"/>
        </w:trPr>
        <w:tc>
          <w:tcPr>
            <w:tcW w:w="562" w:type="dxa"/>
            <w:shd w:val="clear" w:color="auto" w:fill="auto"/>
          </w:tcPr>
          <w:p w14:paraId="2425593A" w14:textId="77777777" w:rsidR="00BB5A66" w:rsidRPr="00436D28" w:rsidRDefault="00BB5A66" w:rsidP="0092168E">
            <w:pPr>
              <w:rPr>
                <w:sz w:val="20"/>
                <w:szCs w:val="20"/>
                <w:lang w:val="fr-CH"/>
              </w:rPr>
            </w:pPr>
            <w:r w:rsidRPr="00436D28">
              <w:rPr>
                <w:sz w:val="20"/>
                <w:szCs w:val="20"/>
                <w:lang w:val="fr-CH"/>
              </w:rPr>
              <w:t>1</w:t>
            </w:r>
          </w:p>
        </w:tc>
        <w:tc>
          <w:tcPr>
            <w:tcW w:w="7274" w:type="dxa"/>
            <w:shd w:val="clear" w:color="auto" w:fill="auto"/>
          </w:tcPr>
          <w:p w14:paraId="47DCD040" w14:textId="77777777" w:rsidR="00BB5A66" w:rsidRPr="008B1F9F" w:rsidRDefault="00BB5A66" w:rsidP="0092168E">
            <w:pPr>
              <w:snapToGrid w:val="0"/>
              <w:rPr>
                <w:sz w:val="20"/>
                <w:szCs w:val="20"/>
                <w:lang w:val="fr-CH"/>
              </w:rPr>
            </w:pPr>
            <w:r w:rsidRPr="00A57A84">
              <w:rPr>
                <w:color w:val="FF0000"/>
                <w:sz w:val="20"/>
                <w:szCs w:val="20"/>
                <w:lang w:val="fr-CH"/>
              </w:rPr>
              <w:t>L’unité de travail social hors murs (TSHM) définit l</w:t>
            </w:r>
            <w:r w:rsidRPr="00A57A84">
              <w:rPr>
                <w:bCs/>
                <w:color w:val="FF0000"/>
                <w:sz w:val="20"/>
                <w:szCs w:val="20"/>
                <w:lang w:val="fr-CH"/>
              </w:rPr>
              <w:t>e type, l’étendue, le cadre et l’évaluation des activités.</w:t>
            </w:r>
          </w:p>
          <w:p w14:paraId="7D2DFA58" w14:textId="77777777" w:rsidR="00BB5A66" w:rsidRPr="0001273E" w:rsidRDefault="00BB5A66" w:rsidP="0092168E">
            <w:pPr>
              <w:rPr>
                <w:sz w:val="20"/>
                <w:szCs w:val="20"/>
                <w:lang w:val="fr-CH"/>
              </w:rPr>
            </w:pPr>
          </w:p>
        </w:tc>
        <w:tc>
          <w:tcPr>
            <w:tcW w:w="7274" w:type="dxa"/>
          </w:tcPr>
          <w:p w14:paraId="67E9ECAA" w14:textId="77777777" w:rsidR="00BB5A66" w:rsidRPr="00A57A84" w:rsidRDefault="00BB5A66" w:rsidP="0092168E">
            <w:pPr>
              <w:snapToGrid w:val="0"/>
              <w:rPr>
                <w:sz w:val="20"/>
                <w:szCs w:val="20"/>
                <w:lang w:val="fr-CH"/>
              </w:rPr>
            </w:pPr>
            <w:r w:rsidRPr="00A57A84">
              <w:rPr>
                <w:sz w:val="20"/>
                <w:szCs w:val="20"/>
                <w:lang w:val="fr-CH"/>
              </w:rPr>
              <w:t>L'unité de travail social hors murs (TSHM) définit:</w:t>
            </w:r>
          </w:p>
          <w:p w14:paraId="142928C7" w14:textId="77777777" w:rsidR="00BB5A66" w:rsidRPr="00A57A84" w:rsidRDefault="00BB5A66" w:rsidP="0092168E">
            <w:pPr>
              <w:numPr>
                <w:ilvl w:val="0"/>
                <w:numId w:val="28"/>
              </w:numPr>
              <w:tabs>
                <w:tab w:val="clear" w:pos="-939"/>
                <w:tab w:val="num" w:pos="-1080"/>
              </w:tabs>
              <w:suppressAutoHyphens/>
              <w:ind w:left="222" w:hanging="222"/>
              <w:rPr>
                <w:iCs/>
                <w:strike/>
                <w:sz w:val="20"/>
                <w:szCs w:val="20"/>
                <w:lang w:val="fr-CH"/>
              </w:rPr>
            </w:pPr>
            <w:r w:rsidRPr="00A57A84">
              <w:rPr>
                <w:iCs/>
                <w:strike/>
                <w:sz w:val="20"/>
                <w:szCs w:val="20"/>
                <w:lang w:val="fr-CH"/>
              </w:rPr>
              <w:t>la nature, l'ampleur, les conditions cadre et le genre d'évaluation de ses activités dans les domaines de la prévention, de la promotion de la santé, du repérage et de l'intervention précoces ainsi que de la réduction des risques;</w:t>
            </w:r>
          </w:p>
          <w:p w14:paraId="0A0E06CE" w14:textId="77777777" w:rsidR="00BB5A66" w:rsidRPr="00A57A84" w:rsidRDefault="00BB5A66" w:rsidP="0092168E">
            <w:pPr>
              <w:numPr>
                <w:ilvl w:val="0"/>
                <w:numId w:val="28"/>
              </w:numPr>
              <w:tabs>
                <w:tab w:val="clear" w:pos="-939"/>
                <w:tab w:val="num" w:pos="-1080"/>
              </w:tabs>
              <w:suppressAutoHyphens/>
              <w:ind w:left="222" w:hanging="222"/>
              <w:rPr>
                <w:iCs/>
                <w:strike/>
                <w:sz w:val="20"/>
                <w:szCs w:val="20"/>
                <w:lang w:val="fr-CH"/>
              </w:rPr>
            </w:pPr>
            <w:r w:rsidRPr="00A57A84">
              <w:rPr>
                <w:iCs/>
                <w:strike/>
                <w:sz w:val="20"/>
                <w:szCs w:val="20"/>
                <w:lang w:val="fr-CH"/>
              </w:rPr>
              <w:t>la nature, l'ampleur, les conditions cadre et le genre d'évaluation de ses activités de défense des intérêts de ses client-e-s vis-à-vis de divers groupes d'intérêt;</w:t>
            </w:r>
          </w:p>
          <w:p w14:paraId="5727BC44" w14:textId="77777777" w:rsidR="00BB5A66" w:rsidRPr="00A57A84" w:rsidRDefault="00BB5A66" w:rsidP="0092168E">
            <w:pPr>
              <w:numPr>
                <w:ilvl w:val="0"/>
                <w:numId w:val="28"/>
              </w:numPr>
              <w:tabs>
                <w:tab w:val="clear" w:pos="-939"/>
                <w:tab w:val="num" w:pos="-1080"/>
              </w:tabs>
              <w:suppressAutoHyphens/>
              <w:ind w:left="222" w:hanging="222"/>
              <w:rPr>
                <w:iCs/>
                <w:strike/>
                <w:sz w:val="20"/>
                <w:szCs w:val="20"/>
                <w:lang w:val="fr-CH"/>
              </w:rPr>
            </w:pPr>
            <w:r w:rsidRPr="00A57A84">
              <w:rPr>
                <w:iCs/>
                <w:strike/>
                <w:sz w:val="20"/>
                <w:szCs w:val="20"/>
                <w:lang w:val="fr-CH"/>
              </w:rPr>
              <w:t>la nature, l'ampleur, les conditions cadre et le genre d'évaluation de ses activités de médiation entre client-e-s et autres groupes concernés;</w:t>
            </w:r>
          </w:p>
          <w:p w14:paraId="2A6E55B8" w14:textId="77777777" w:rsidR="00BB5A66" w:rsidRPr="00A57A84" w:rsidRDefault="00BB5A66" w:rsidP="0092168E">
            <w:pPr>
              <w:numPr>
                <w:ilvl w:val="0"/>
                <w:numId w:val="28"/>
              </w:numPr>
              <w:tabs>
                <w:tab w:val="clear" w:pos="-939"/>
                <w:tab w:val="num" w:pos="-1080"/>
              </w:tabs>
              <w:suppressAutoHyphens/>
              <w:ind w:left="222" w:hanging="222"/>
              <w:rPr>
                <w:iCs/>
                <w:sz w:val="20"/>
                <w:szCs w:val="20"/>
                <w:lang w:val="fr-CH"/>
              </w:rPr>
            </w:pPr>
            <w:r w:rsidRPr="00A57A84">
              <w:rPr>
                <w:iCs/>
                <w:strike/>
                <w:sz w:val="20"/>
                <w:szCs w:val="20"/>
                <w:lang w:val="fr-CH"/>
              </w:rPr>
              <w:t>les objectifs, la durée, le contenu, les responsabilités, la formation et l'évaluation d'offres et de projets impliquant des pairs.</w:t>
            </w:r>
          </w:p>
          <w:p w14:paraId="65DB4597" w14:textId="77777777" w:rsidR="00BB5A66" w:rsidRPr="00A57A84" w:rsidRDefault="00BB5A66" w:rsidP="0092168E">
            <w:pPr>
              <w:rPr>
                <w:bCs/>
                <w:sz w:val="20"/>
                <w:szCs w:val="20"/>
                <w:lang w:val="fr-CH"/>
              </w:rPr>
            </w:pPr>
            <w:r w:rsidRPr="00A57A84">
              <w:rPr>
                <w:i/>
                <w:color w:val="0070C0"/>
                <w:sz w:val="20"/>
                <w:szCs w:val="20"/>
                <w:lang w:val="fr-CH"/>
              </w:rPr>
              <w:t>Reformulation de l’exigence ; exemples reportés dans le guide</w:t>
            </w:r>
          </w:p>
        </w:tc>
      </w:tr>
      <w:tr w:rsidR="00BB5A66" w:rsidRPr="00C84B8E" w14:paraId="30889D87" w14:textId="77777777" w:rsidTr="0092168E">
        <w:trPr>
          <w:trHeight w:val="20"/>
        </w:trPr>
        <w:tc>
          <w:tcPr>
            <w:tcW w:w="562" w:type="dxa"/>
            <w:shd w:val="clear" w:color="auto" w:fill="auto"/>
          </w:tcPr>
          <w:p w14:paraId="123B1216" w14:textId="77777777" w:rsidR="00BB5A66" w:rsidRPr="00436D28" w:rsidRDefault="00BB5A66" w:rsidP="0092168E">
            <w:pPr>
              <w:rPr>
                <w:sz w:val="20"/>
                <w:szCs w:val="20"/>
                <w:lang w:val="fr-CH"/>
              </w:rPr>
            </w:pPr>
            <w:r w:rsidRPr="00436D28">
              <w:rPr>
                <w:sz w:val="20"/>
                <w:szCs w:val="20"/>
                <w:lang w:val="fr-CH"/>
              </w:rPr>
              <w:t>2</w:t>
            </w:r>
          </w:p>
        </w:tc>
        <w:tc>
          <w:tcPr>
            <w:tcW w:w="7274" w:type="dxa"/>
            <w:shd w:val="clear" w:color="auto" w:fill="auto"/>
          </w:tcPr>
          <w:p w14:paraId="7F31A21E" w14:textId="77777777" w:rsidR="00BB5A66" w:rsidRPr="008B1F9F" w:rsidRDefault="00BB5A66" w:rsidP="0092168E">
            <w:pPr>
              <w:snapToGrid w:val="0"/>
              <w:rPr>
                <w:bCs/>
                <w:sz w:val="20"/>
                <w:szCs w:val="20"/>
                <w:lang w:val="fr-CH"/>
              </w:rPr>
            </w:pPr>
            <w:r w:rsidRPr="00A57A84">
              <w:rPr>
                <w:bCs/>
                <w:color w:val="FF0000"/>
                <w:sz w:val="20"/>
                <w:szCs w:val="20"/>
                <w:lang w:val="fr-CH"/>
              </w:rPr>
              <w:t>La prise de contact, le</w:t>
            </w:r>
            <w:r w:rsidRPr="008B1F9F">
              <w:rPr>
                <w:bCs/>
                <w:sz w:val="20"/>
                <w:szCs w:val="20"/>
                <w:lang w:val="fr-CH"/>
              </w:rPr>
              <w:t xml:space="preserve"> conseil et </w:t>
            </w:r>
            <w:r w:rsidRPr="00A57A84">
              <w:rPr>
                <w:bCs/>
                <w:color w:val="FF0000"/>
                <w:sz w:val="20"/>
                <w:szCs w:val="20"/>
                <w:lang w:val="fr-CH"/>
              </w:rPr>
              <w:t>l’</w:t>
            </w:r>
            <w:r w:rsidRPr="008B1F9F">
              <w:rPr>
                <w:bCs/>
                <w:sz w:val="20"/>
                <w:szCs w:val="20"/>
                <w:lang w:val="fr-CH"/>
              </w:rPr>
              <w:t xml:space="preserve">accompagnement </w:t>
            </w:r>
            <w:r w:rsidRPr="00A57A84">
              <w:rPr>
                <w:bCs/>
                <w:color w:val="FF0000"/>
                <w:sz w:val="20"/>
                <w:szCs w:val="20"/>
                <w:lang w:val="fr-CH"/>
              </w:rPr>
              <w:t xml:space="preserve">sont basés </w:t>
            </w:r>
            <w:r w:rsidRPr="00A57A84">
              <w:rPr>
                <w:color w:val="FF0000"/>
                <w:sz w:val="20"/>
                <w:szCs w:val="20"/>
                <w:lang w:val="fr-CH"/>
              </w:rPr>
              <w:t>sur des approches professionnelles déterminées par le TSHM</w:t>
            </w:r>
            <w:r w:rsidRPr="008B1F9F">
              <w:rPr>
                <w:sz w:val="20"/>
                <w:szCs w:val="20"/>
                <w:lang w:val="fr-CH"/>
              </w:rPr>
              <w:t xml:space="preserve"> et obéissent aux principes de l’interdisciplinarité.</w:t>
            </w:r>
          </w:p>
          <w:p w14:paraId="2E2547B8" w14:textId="77777777" w:rsidR="00BB5A66" w:rsidRPr="0001273E" w:rsidRDefault="00BB5A66" w:rsidP="0092168E">
            <w:pPr>
              <w:snapToGrid w:val="0"/>
              <w:rPr>
                <w:sz w:val="20"/>
                <w:szCs w:val="20"/>
                <w:lang w:val="fr-CH"/>
              </w:rPr>
            </w:pPr>
          </w:p>
        </w:tc>
        <w:tc>
          <w:tcPr>
            <w:tcW w:w="7274" w:type="dxa"/>
          </w:tcPr>
          <w:p w14:paraId="673D2A32" w14:textId="77777777" w:rsidR="00BB5A66" w:rsidRPr="00436D28" w:rsidRDefault="00BB5A66" w:rsidP="0092168E">
            <w:pPr>
              <w:snapToGrid w:val="0"/>
              <w:spacing w:line="300" w:lineRule="atLeast"/>
              <w:rPr>
                <w:bCs/>
                <w:sz w:val="20"/>
                <w:szCs w:val="20"/>
                <w:lang w:val="fr-CH" w:eastAsia="de-CH"/>
              </w:rPr>
            </w:pPr>
            <w:r w:rsidRPr="00814F19">
              <w:rPr>
                <w:bCs/>
                <w:sz w:val="20"/>
                <w:szCs w:val="20"/>
                <w:lang w:val="fr-CH"/>
              </w:rPr>
              <w:t xml:space="preserve">Conseil et accompagnement </w:t>
            </w:r>
            <w:r w:rsidRPr="00C84B8E">
              <w:rPr>
                <w:bCs/>
                <w:strike/>
                <w:sz w:val="20"/>
                <w:szCs w:val="20"/>
                <w:lang w:val="fr-CH"/>
              </w:rPr>
              <w:t xml:space="preserve">satisfont à des critères reconnus, se réfèrent à des méthodes ayant fait leurs preuves au sein des groupes professionnels concernés </w:t>
            </w:r>
            <w:r w:rsidRPr="00814F19">
              <w:rPr>
                <w:bCs/>
                <w:sz w:val="20"/>
                <w:szCs w:val="20"/>
                <w:lang w:val="fr-CH"/>
              </w:rPr>
              <w:t>et obéissent aux principes de l'interdisciplinarité.</w:t>
            </w:r>
            <w:r>
              <w:rPr>
                <w:bCs/>
                <w:sz w:val="20"/>
                <w:szCs w:val="20"/>
                <w:lang w:val="fr-CH"/>
              </w:rPr>
              <w:t xml:space="preserve"> </w:t>
            </w:r>
            <w:r w:rsidRPr="00436D28">
              <w:rPr>
                <w:i/>
                <w:color w:val="0070C0"/>
                <w:sz w:val="20"/>
                <w:szCs w:val="20"/>
                <w:lang w:val="fr-CH"/>
              </w:rPr>
              <w:t>Reformulation et nouvelle exigence</w:t>
            </w:r>
          </w:p>
        </w:tc>
      </w:tr>
      <w:tr w:rsidR="00BB5A66" w:rsidRPr="00436D28" w14:paraId="55626C67" w14:textId="77777777" w:rsidTr="0092168E">
        <w:trPr>
          <w:trHeight w:val="20"/>
        </w:trPr>
        <w:tc>
          <w:tcPr>
            <w:tcW w:w="562" w:type="dxa"/>
            <w:shd w:val="clear" w:color="auto" w:fill="auto"/>
          </w:tcPr>
          <w:p w14:paraId="041003F6" w14:textId="77777777" w:rsidR="00BB5A66" w:rsidRPr="00436D28" w:rsidRDefault="00BB5A66" w:rsidP="0092168E">
            <w:pPr>
              <w:rPr>
                <w:sz w:val="20"/>
                <w:szCs w:val="20"/>
                <w:lang w:val="fr-CH"/>
              </w:rPr>
            </w:pPr>
            <w:r w:rsidRPr="00436D28">
              <w:rPr>
                <w:sz w:val="20"/>
                <w:szCs w:val="20"/>
                <w:lang w:val="fr-CH"/>
              </w:rPr>
              <w:t>3</w:t>
            </w:r>
          </w:p>
        </w:tc>
        <w:tc>
          <w:tcPr>
            <w:tcW w:w="7274" w:type="dxa"/>
            <w:shd w:val="clear" w:color="auto" w:fill="auto"/>
          </w:tcPr>
          <w:p w14:paraId="7574A584" w14:textId="77777777" w:rsidR="00BB5A66" w:rsidRPr="008B1F9F" w:rsidRDefault="00BB5A66" w:rsidP="0092168E">
            <w:pPr>
              <w:snapToGrid w:val="0"/>
              <w:rPr>
                <w:sz w:val="20"/>
                <w:szCs w:val="20"/>
                <w:lang w:val="fr-CH"/>
              </w:rPr>
            </w:pPr>
            <w:r w:rsidRPr="008B1F9F">
              <w:rPr>
                <w:sz w:val="20"/>
                <w:szCs w:val="20"/>
                <w:lang w:val="fr-CH"/>
              </w:rPr>
              <w:t>Le TSHM définit les conditions cadre et méthodes lui permettant une prise de contact proactive avec la clientèle visée.</w:t>
            </w:r>
          </w:p>
          <w:p w14:paraId="16FEBF27" w14:textId="77777777" w:rsidR="00BB5A66" w:rsidRPr="0001273E" w:rsidRDefault="00BB5A66" w:rsidP="0092168E">
            <w:pPr>
              <w:rPr>
                <w:bCs/>
                <w:sz w:val="20"/>
                <w:szCs w:val="20"/>
                <w:lang w:val="fr-CH" w:eastAsia="de-CH"/>
              </w:rPr>
            </w:pPr>
          </w:p>
        </w:tc>
        <w:tc>
          <w:tcPr>
            <w:tcW w:w="7274" w:type="dxa"/>
          </w:tcPr>
          <w:p w14:paraId="45F7FAEF" w14:textId="77777777" w:rsidR="00BB5A66" w:rsidRPr="00436D28" w:rsidRDefault="00BB5A66" w:rsidP="0092168E">
            <w:pPr>
              <w:rPr>
                <w:sz w:val="20"/>
                <w:szCs w:val="20"/>
                <w:lang w:val="fr-CH"/>
              </w:rPr>
            </w:pPr>
            <w:r>
              <w:rPr>
                <w:i/>
                <w:color w:val="0070C0"/>
                <w:sz w:val="20"/>
                <w:szCs w:val="20"/>
                <w:lang w:val="fr-CH"/>
              </w:rPr>
              <w:t>Pas de changement</w:t>
            </w:r>
          </w:p>
        </w:tc>
      </w:tr>
      <w:tr w:rsidR="00BB5A66" w:rsidRPr="00436D28" w14:paraId="436773AC" w14:textId="77777777" w:rsidTr="0092168E">
        <w:trPr>
          <w:trHeight w:val="20"/>
        </w:trPr>
        <w:tc>
          <w:tcPr>
            <w:tcW w:w="562" w:type="dxa"/>
            <w:shd w:val="clear" w:color="auto" w:fill="auto"/>
          </w:tcPr>
          <w:p w14:paraId="3BE5937E" w14:textId="77777777" w:rsidR="00BB5A66" w:rsidRPr="00436D28" w:rsidRDefault="00BB5A66" w:rsidP="0092168E">
            <w:pPr>
              <w:rPr>
                <w:sz w:val="20"/>
                <w:szCs w:val="20"/>
                <w:lang w:val="fr-CH"/>
              </w:rPr>
            </w:pPr>
            <w:r w:rsidRPr="00436D28">
              <w:rPr>
                <w:sz w:val="20"/>
                <w:szCs w:val="20"/>
                <w:lang w:val="fr-CH"/>
              </w:rPr>
              <w:t>4</w:t>
            </w:r>
          </w:p>
        </w:tc>
        <w:tc>
          <w:tcPr>
            <w:tcW w:w="7274" w:type="dxa"/>
            <w:shd w:val="clear" w:color="auto" w:fill="auto"/>
          </w:tcPr>
          <w:p w14:paraId="71582E13" w14:textId="77777777" w:rsidR="00BB5A66" w:rsidRPr="008B1F9F" w:rsidRDefault="00BB5A66" w:rsidP="0092168E">
            <w:pPr>
              <w:snapToGrid w:val="0"/>
              <w:rPr>
                <w:bCs/>
                <w:sz w:val="20"/>
                <w:szCs w:val="20"/>
                <w:lang w:val="fr-CH"/>
              </w:rPr>
            </w:pPr>
            <w:r w:rsidRPr="00C84B8E">
              <w:rPr>
                <w:bCs/>
                <w:color w:val="FF0000"/>
                <w:sz w:val="20"/>
                <w:szCs w:val="20"/>
                <w:lang w:val="fr-CH"/>
              </w:rPr>
              <w:t xml:space="preserve">Au cours </w:t>
            </w:r>
            <w:r w:rsidRPr="008B1F9F">
              <w:rPr>
                <w:bCs/>
                <w:sz w:val="20"/>
                <w:szCs w:val="20"/>
                <w:lang w:val="fr-CH"/>
              </w:rPr>
              <w:t xml:space="preserve">des activités de conseil et d’accompagnement, les clients sont informés sur : </w:t>
            </w:r>
          </w:p>
          <w:p w14:paraId="5EEC7EEB" w14:textId="77777777" w:rsidR="00BB5A66" w:rsidRPr="008B1F9F" w:rsidRDefault="00BB5A66" w:rsidP="0092168E">
            <w:pPr>
              <w:numPr>
                <w:ilvl w:val="0"/>
                <w:numId w:val="28"/>
              </w:numPr>
              <w:suppressAutoHyphens/>
              <w:ind w:left="222" w:hanging="222"/>
              <w:rPr>
                <w:iCs/>
                <w:sz w:val="20"/>
                <w:szCs w:val="20"/>
                <w:lang w:val="fr-CH"/>
              </w:rPr>
            </w:pPr>
            <w:r w:rsidRPr="008B1F9F">
              <w:rPr>
                <w:iCs/>
                <w:sz w:val="20"/>
                <w:szCs w:val="20"/>
                <w:lang w:val="fr-CH"/>
              </w:rPr>
              <w:t>les offres gratuites et payantes du TSHM ;</w:t>
            </w:r>
          </w:p>
          <w:p w14:paraId="31CDEC7E" w14:textId="77777777" w:rsidR="00BB5A66" w:rsidRDefault="00BB5A66" w:rsidP="0092168E">
            <w:pPr>
              <w:numPr>
                <w:ilvl w:val="0"/>
                <w:numId w:val="28"/>
              </w:numPr>
              <w:suppressAutoHyphens/>
              <w:ind w:left="222" w:hanging="222"/>
              <w:rPr>
                <w:iCs/>
                <w:sz w:val="20"/>
                <w:szCs w:val="20"/>
                <w:lang w:val="fr-CH"/>
              </w:rPr>
            </w:pPr>
            <w:r w:rsidRPr="008B1F9F">
              <w:rPr>
                <w:iCs/>
                <w:sz w:val="20"/>
                <w:szCs w:val="20"/>
                <w:lang w:val="fr-CH"/>
              </w:rPr>
              <w:t xml:space="preserve">les offres des services </w:t>
            </w:r>
            <w:r w:rsidRPr="0001273E">
              <w:rPr>
                <w:iCs/>
                <w:color w:val="FF0000"/>
                <w:sz w:val="20"/>
                <w:szCs w:val="20"/>
                <w:lang w:val="fr-CH"/>
              </w:rPr>
              <w:t>sociaux et de santé</w:t>
            </w:r>
            <w:r w:rsidRPr="0001273E">
              <w:rPr>
                <w:iCs/>
                <w:sz w:val="20"/>
                <w:szCs w:val="20"/>
                <w:lang w:val="fr-CH"/>
              </w:rPr>
              <w:t> </w:t>
            </w:r>
            <w:r w:rsidRPr="008B1F9F">
              <w:rPr>
                <w:iCs/>
                <w:sz w:val="20"/>
                <w:szCs w:val="20"/>
                <w:lang w:val="fr-CH"/>
              </w:rPr>
              <w:t>;</w:t>
            </w:r>
          </w:p>
          <w:p w14:paraId="43F65F90" w14:textId="77777777" w:rsidR="00BB5A66" w:rsidRPr="008B1F9F" w:rsidRDefault="00BB5A66" w:rsidP="0092168E">
            <w:pPr>
              <w:suppressAutoHyphens/>
              <w:rPr>
                <w:iCs/>
                <w:sz w:val="20"/>
                <w:szCs w:val="20"/>
                <w:lang w:val="fr-CH"/>
              </w:rPr>
            </w:pPr>
          </w:p>
          <w:p w14:paraId="5DBCDD38" w14:textId="77777777" w:rsidR="00BB5A66" w:rsidRPr="008B1F9F" w:rsidRDefault="00BB5A66" w:rsidP="0092168E">
            <w:pPr>
              <w:numPr>
                <w:ilvl w:val="0"/>
                <w:numId w:val="28"/>
              </w:numPr>
              <w:suppressAutoHyphens/>
              <w:ind w:left="222" w:hanging="222"/>
              <w:rPr>
                <w:iCs/>
                <w:sz w:val="20"/>
                <w:szCs w:val="20"/>
                <w:lang w:val="fr-CH"/>
              </w:rPr>
            </w:pPr>
            <w:r w:rsidRPr="008B1F9F">
              <w:rPr>
                <w:iCs/>
                <w:sz w:val="20"/>
                <w:szCs w:val="20"/>
                <w:lang w:val="fr-CH"/>
              </w:rPr>
              <w:t xml:space="preserve">les droits et devoirs </w:t>
            </w:r>
            <w:r w:rsidRPr="0001273E">
              <w:rPr>
                <w:iCs/>
                <w:color w:val="FF0000"/>
                <w:sz w:val="20"/>
                <w:szCs w:val="20"/>
                <w:lang w:val="fr-CH"/>
              </w:rPr>
              <w:t>mutuels</w:t>
            </w:r>
            <w:r w:rsidRPr="008B1F9F">
              <w:rPr>
                <w:iCs/>
                <w:sz w:val="20"/>
                <w:szCs w:val="20"/>
                <w:lang w:val="fr-CH"/>
              </w:rPr>
              <w:t> ;</w:t>
            </w:r>
          </w:p>
          <w:p w14:paraId="317F993E" w14:textId="77777777" w:rsidR="00BB5A66" w:rsidRPr="008B1F9F" w:rsidRDefault="00BB5A66" w:rsidP="0092168E">
            <w:pPr>
              <w:numPr>
                <w:ilvl w:val="0"/>
                <w:numId w:val="28"/>
              </w:numPr>
              <w:suppressAutoHyphens/>
              <w:ind w:left="222" w:hanging="222"/>
              <w:rPr>
                <w:iCs/>
                <w:sz w:val="20"/>
                <w:szCs w:val="20"/>
                <w:lang w:val="fr-CH"/>
              </w:rPr>
            </w:pPr>
            <w:r w:rsidRPr="008B1F9F">
              <w:rPr>
                <w:iCs/>
                <w:sz w:val="20"/>
                <w:szCs w:val="20"/>
                <w:lang w:val="fr-CH"/>
              </w:rPr>
              <w:t>les voies de plainte ;</w:t>
            </w:r>
          </w:p>
          <w:p w14:paraId="0726A895" w14:textId="77777777" w:rsidR="00BB5A66" w:rsidRDefault="00BB5A66" w:rsidP="0092168E">
            <w:pPr>
              <w:numPr>
                <w:ilvl w:val="0"/>
                <w:numId w:val="28"/>
              </w:numPr>
              <w:suppressAutoHyphens/>
              <w:ind w:left="222" w:hanging="222"/>
              <w:rPr>
                <w:iCs/>
                <w:sz w:val="20"/>
                <w:szCs w:val="20"/>
                <w:lang w:val="fr-CH"/>
              </w:rPr>
            </w:pPr>
            <w:r w:rsidRPr="0001273E">
              <w:rPr>
                <w:iCs/>
                <w:color w:val="FF0000"/>
                <w:sz w:val="20"/>
                <w:szCs w:val="20"/>
                <w:lang w:val="fr-CH"/>
              </w:rPr>
              <w:t>le cadre juridique</w:t>
            </w:r>
            <w:r w:rsidRPr="008B1F9F">
              <w:rPr>
                <w:iCs/>
                <w:sz w:val="20"/>
                <w:szCs w:val="20"/>
                <w:lang w:val="fr-CH"/>
              </w:rPr>
              <w:t> ;</w:t>
            </w:r>
          </w:p>
          <w:p w14:paraId="711E136C" w14:textId="77777777" w:rsidR="00BB5A66" w:rsidRPr="008B1F9F" w:rsidRDefault="00BB5A66" w:rsidP="0092168E">
            <w:pPr>
              <w:suppressAutoHyphens/>
              <w:rPr>
                <w:iCs/>
                <w:sz w:val="20"/>
                <w:szCs w:val="20"/>
                <w:lang w:val="fr-CH"/>
              </w:rPr>
            </w:pPr>
          </w:p>
          <w:p w14:paraId="29DC1863" w14:textId="77777777" w:rsidR="00BB5A66" w:rsidRPr="008B1F9F" w:rsidRDefault="00BB5A66" w:rsidP="0092168E">
            <w:pPr>
              <w:numPr>
                <w:ilvl w:val="0"/>
                <w:numId w:val="28"/>
              </w:numPr>
              <w:suppressAutoHyphens/>
              <w:ind w:left="222" w:hanging="222"/>
              <w:rPr>
                <w:iCs/>
                <w:sz w:val="20"/>
                <w:szCs w:val="20"/>
                <w:lang w:val="fr-CH"/>
              </w:rPr>
            </w:pPr>
            <w:r w:rsidRPr="008B1F9F">
              <w:rPr>
                <w:iCs/>
                <w:sz w:val="20"/>
                <w:szCs w:val="20"/>
                <w:lang w:val="fr-CH"/>
              </w:rPr>
              <w:t>le comportement addictif</w:t>
            </w:r>
            <w:r w:rsidRPr="008B1F9F">
              <w:rPr>
                <w:sz w:val="20"/>
                <w:szCs w:val="20"/>
                <w:lang w:val="fr-CH"/>
              </w:rPr>
              <w:t xml:space="preserve">, </w:t>
            </w:r>
            <w:r w:rsidRPr="0001273E">
              <w:rPr>
                <w:color w:val="FF0000"/>
                <w:sz w:val="20"/>
                <w:szCs w:val="20"/>
                <w:lang w:val="fr-CH"/>
              </w:rPr>
              <w:t>la consommation de substances</w:t>
            </w:r>
            <w:r w:rsidRPr="0001273E">
              <w:rPr>
                <w:iCs/>
                <w:color w:val="FF0000"/>
                <w:sz w:val="20"/>
                <w:szCs w:val="20"/>
                <w:lang w:val="fr-CH"/>
              </w:rPr>
              <w:t xml:space="preserve"> et les risques associés, ainsi que la consommation à faible risque</w:t>
            </w:r>
            <w:r w:rsidRPr="008B1F9F">
              <w:rPr>
                <w:iCs/>
                <w:sz w:val="20"/>
                <w:szCs w:val="20"/>
                <w:lang w:val="fr-CH"/>
              </w:rPr>
              <w:t>.</w:t>
            </w:r>
          </w:p>
          <w:p w14:paraId="7BA05512" w14:textId="77777777" w:rsidR="00BB5A66" w:rsidRPr="00410B3A" w:rsidRDefault="00BB5A66" w:rsidP="0092168E">
            <w:pPr>
              <w:rPr>
                <w:bCs/>
                <w:sz w:val="20"/>
                <w:szCs w:val="20"/>
                <w:lang w:val="fr-CH" w:eastAsia="de-CH"/>
              </w:rPr>
            </w:pPr>
          </w:p>
        </w:tc>
        <w:tc>
          <w:tcPr>
            <w:tcW w:w="7274" w:type="dxa"/>
          </w:tcPr>
          <w:p w14:paraId="50EC7BD7" w14:textId="77777777" w:rsidR="00BB5A66" w:rsidRPr="00814F19" w:rsidRDefault="00BB5A66" w:rsidP="0092168E">
            <w:pPr>
              <w:snapToGrid w:val="0"/>
              <w:rPr>
                <w:bCs/>
                <w:sz w:val="20"/>
                <w:szCs w:val="20"/>
                <w:lang w:val="fr-CH"/>
              </w:rPr>
            </w:pPr>
            <w:r w:rsidRPr="00C84B8E">
              <w:rPr>
                <w:bCs/>
                <w:strike/>
                <w:sz w:val="20"/>
                <w:szCs w:val="20"/>
                <w:lang w:val="fr-CH"/>
              </w:rPr>
              <w:t>A l'occasion</w:t>
            </w:r>
            <w:r w:rsidRPr="00814F19">
              <w:rPr>
                <w:bCs/>
                <w:sz w:val="20"/>
                <w:szCs w:val="20"/>
                <w:lang w:val="fr-CH"/>
              </w:rPr>
              <w:t xml:space="preserve"> de ses activités de conseil et d'accompagnement, clients </w:t>
            </w:r>
            <w:r w:rsidRPr="00C84B8E">
              <w:rPr>
                <w:bCs/>
                <w:strike/>
                <w:sz w:val="20"/>
                <w:szCs w:val="20"/>
                <w:lang w:val="fr-CH"/>
              </w:rPr>
              <w:t>et clientes</w:t>
            </w:r>
            <w:r w:rsidRPr="00814F19">
              <w:rPr>
                <w:bCs/>
                <w:sz w:val="20"/>
                <w:szCs w:val="20"/>
                <w:lang w:val="fr-CH"/>
              </w:rPr>
              <w:t xml:space="preserve"> sont informé-e-s sur:</w:t>
            </w:r>
          </w:p>
          <w:p w14:paraId="1B57BAF4" w14:textId="77777777" w:rsidR="00BB5A66" w:rsidRPr="00814F19" w:rsidRDefault="00BB5A66" w:rsidP="0092168E">
            <w:pPr>
              <w:numPr>
                <w:ilvl w:val="0"/>
                <w:numId w:val="28"/>
              </w:numPr>
              <w:tabs>
                <w:tab w:val="clear" w:pos="-939"/>
                <w:tab w:val="num" w:pos="-1080"/>
              </w:tabs>
              <w:suppressAutoHyphens/>
              <w:ind w:left="222" w:hanging="222"/>
              <w:rPr>
                <w:iCs/>
                <w:sz w:val="20"/>
                <w:szCs w:val="20"/>
                <w:lang w:val="fr-CH"/>
              </w:rPr>
            </w:pPr>
            <w:r w:rsidRPr="00436D28">
              <w:rPr>
                <w:i/>
                <w:color w:val="0070C0"/>
                <w:sz w:val="20"/>
                <w:szCs w:val="20"/>
                <w:lang w:val="fr-CH"/>
              </w:rPr>
              <w:t>Pas de changement</w:t>
            </w:r>
          </w:p>
          <w:p w14:paraId="0FABDFEF" w14:textId="77777777" w:rsidR="00BB5A66" w:rsidRPr="00814F19" w:rsidRDefault="00BB5A66" w:rsidP="0092168E">
            <w:pPr>
              <w:numPr>
                <w:ilvl w:val="0"/>
                <w:numId w:val="28"/>
              </w:numPr>
              <w:tabs>
                <w:tab w:val="clear" w:pos="-939"/>
                <w:tab w:val="num" w:pos="-1080"/>
              </w:tabs>
              <w:suppressAutoHyphens/>
              <w:ind w:left="222" w:hanging="222"/>
              <w:rPr>
                <w:iCs/>
                <w:sz w:val="20"/>
                <w:szCs w:val="20"/>
                <w:lang w:val="fr-CH"/>
              </w:rPr>
            </w:pPr>
            <w:r w:rsidRPr="00814F19">
              <w:rPr>
                <w:iCs/>
                <w:sz w:val="20"/>
                <w:szCs w:val="20"/>
                <w:lang w:val="fr-CH"/>
              </w:rPr>
              <w:t xml:space="preserve">les offres des services </w:t>
            </w:r>
            <w:r w:rsidRPr="0001273E">
              <w:rPr>
                <w:iCs/>
                <w:strike/>
                <w:sz w:val="20"/>
                <w:szCs w:val="20"/>
                <w:lang w:val="fr-CH"/>
              </w:rPr>
              <w:t>d'assistance sociale et médicale de base</w:t>
            </w:r>
            <w:r w:rsidRPr="00814F19">
              <w:rPr>
                <w:iCs/>
                <w:sz w:val="20"/>
                <w:szCs w:val="20"/>
                <w:lang w:val="fr-CH"/>
              </w:rPr>
              <w:t>;</w:t>
            </w:r>
            <w:r>
              <w:rPr>
                <w:iCs/>
                <w:sz w:val="20"/>
                <w:szCs w:val="20"/>
                <w:lang w:val="fr-CH"/>
              </w:rPr>
              <w:t xml:space="preserve"> </w:t>
            </w:r>
            <w:r w:rsidRPr="0001273E">
              <w:rPr>
                <w:i/>
                <w:iCs/>
                <w:color w:val="0070C0"/>
                <w:sz w:val="20"/>
                <w:szCs w:val="20"/>
                <w:lang w:val="fr-CH"/>
              </w:rPr>
              <w:t>Reformulation</w:t>
            </w:r>
          </w:p>
          <w:p w14:paraId="4FBA9DA1" w14:textId="77777777" w:rsidR="00BB5A66" w:rsidRPr="00814F19" w:rsidRDefault="00BB5A66" w:rsidP="0092168E">
            <w:pPr>
              <w:numPr>
                <w:ilvl w:val="0"/>
                <w:numId w:val="28"/>
              </w:numPr>
              <w:tabs>
                <w:tab w:val="clear" w:pos="-939"/>
                <w:tab w:val="num" w:pos="-1080"/>
              </w:tabs>
              <w:suppressAutoHyphens/>
              <w:ind w:left="222" w:hanging="222"/>
              <w:rPr>
                <w:iCs/>
                <w:sz w:val="20"/>
                <w:szCs w:val="20"/>
                <w:lang w:val="fr-CH"/>
              </w:rPr>
            </w:pPr>
            <w:r w:rsidRPr="00814F19">
              <w:rPr>
                <w:iCs/>
                <w:sz w:val="20"/>
                <w:szCs w:val="20"/>
                <w:lang w:val="fr-CH"/>
              </w:rPr>
              <w:t>leurs droits et devoirs;</w:t>
            </w:r>
            <w:r>
              <w:rPr>
                <w:iCs/>
                <w:sz w:val="20"/>
                <w:szCs w:val="20"/>
                <w:lang w:val="fr-CH"/>
              </w:rPr>
              <w:t xml:space="preserve"> </w:t>
            </w:r>
            <w:r w:rsidRPr="0001273E">
              <w:rPr>
                <w:i/>
                <w:iCs/>
                <w:color w:val="0070C0"/>
                <w:sz w:val="20"/>
                <w:szCs w:val="20"/>
                <w:lang w:val="fr-CH"/>
              </w:rPr>
              <w:t>Développement</w:t>
            </w:r>
          </w:p>
          <w:p w14:paraId="453E001B" w14:textId="77777777" w:rsidR="00BB5A66" w:rsidRPr="00814F19" w:rsidRDefault="00BB5A66" w:rsidP="0092168E">
            <w:pPr>
              <w:numPr>
                <w:ilvl w:val="0"/>
                <w:numId w:val="28"/>
              </w:numPr>
              <w:tabs>
                <w:tab w:val="clear" w:pos="-939"/>
                <w:tab w:val="num" w:pos="-1080"/>
              </w:tabs>
              <w:suppressAutoHyphens/>
              <w:ind w:left="222" w:hanging="222"/>
              <w:rPr>
                <w:iCs/>
                <w:sz w:val="20"/>
                <w:szCs w:val="20"/>
                <w:lang w:val="fr-CH"/>
              </w:rPr>
            </w:pPr>
            <w:r w:rsidRPr="00436D28">
              <w:rPr>
                <w:i/>
                <w:color w:val="0070C0"/>
                <w:sz w:val="20"/>
                <w:szCs w:val="20"/>
                <w:lang w:val="fr-CH"/>
              </w:rPr>
              <w:t>Pas de changement</w:t>
            </w:r>
          </w:p>
          <w:p w14:paraId="7696E4BF" w14:textId="77777777" w:rsidR="00BB5A66" w:rsidRPr="00814F19" w:rsidRDefault="00BB5A66" w:rsidP="0092168E">
            <w:pPr>
              <w:numPr>
                <w:ilvl w:val="0"/>
                <w:numId w:val="28"/>
              </w:numPr>
              <w:tabs>
                <w:tab w:val="clear" w:pos="-939"/>
                <w:tab w:val="num" w:pos="-1080"/>
              </w:tabs>
              <w:suppressAutoHyphens/>
              <w:ind w:left="222" w:hanging="222"/>
              <w:rPr>
                <w:iCs/>
                <w:sz w:val="20"/>
                <w:szCs w:val="20"/>
                <w:lang w:val="fr-CH"/>
              </w:rPr>
            </w:pPr>
            <w:r w:rsidRPr="0001273E">
              <w:rPr>
                <w:iCs/>
                <w:strike/>
                <w:sz w:val="20"/>
                <w:szCs w:val="20"/>
                <w:lang w:val="fr-CH"/>
              </w:rPr>
              <w:t>la protection des données et le respect du secret professionnel par le personnel;</w:t>
            </w:r>
            <w:r>
              <w:rPr>
                <w:iCs/>
                <w:sz w:val="20"/>
                <w:szCs w:val="20"/>
                <w:lang w:val="fr-CH"/>
              </w:rPr>
              <w:t xml:space="preserve"> </w:t>
            </w:r>
            <w:r w:rsidRPr="001C683C">
              <w:rPr>
                <w:i/>
                <w:iCs/>
                <w:color w:val="0070C0"/>
                <w:sz w:val="20"/>
                <w:szCs w:val="20"/>
                <w:lang w:val="fr-CH"/>
              </w:rPr>
              <w:t>Inclus dans la nouvelle formulation</w:t>
            </w:r>
          </w:p>
          <w:p w14:paraId="15D26488" w14:textId="77777777" w:rsidR="00BB5A66" w:rsidRPr="00436D28" w:rsidRDefault="00BB5A66" w:rsidP="0092168E">
            <w:pPr>
              <w:numPr>
                <w:ilvl w:val="0"/>
                <w:numId w:val="28"/>
              </w:numPr>
              <w:tabs>
                <w:tab w:val="clear" w:pos="-939"/>
                <w:tab w:val="num" w:pos="-1080"/>
              </w:tabs>
              <w:suppressAutoHyphens/>
              <w:ind w:left="222" w:hanging="222"/>
              <w:rPr>
                <w:bCs/>
                <w:sz w:val="20"/>
                <w:szCs w:val="20"/>
                <w:lang w:val="fr-CH" w:eastAsia="de-CH"/>
              </w:rPr>
            </w:pPr>
            <w:r w:rsidRPr="00814F19">
              <w:rPr>
                <w:iCs/>
                <w:sz w:val="20"/>
                <w:szCs w:val="20"/>
                <w:lang w:val="fr-CH"/>
              </w:rPr>
              <w:t xml:space="preserve">le comportement addictif, </w:t>
            </w:r>
            <w:r w:rsidRPr="0001273E">
              <w:rPr>
                <w:iCs/>
                <w:strike/>
                <w:sz w:val="20"/>
                <w:szCs w:val="20"/>
                <w:lang w:val="fr-CH"/>
              </w:rPr>
              <w:t>les effets et effets secondaires de diverses substances, les risques pour la santé, la consommation à faible risque, les maladies infectieuses et notamment la prévention du SIDA et de l'hépatite, les questions liées à la grossesse et à l'aptitude à conduire.</w:t>
            </w:r>
            <w:r>
              <w:rPr>
                <w:iCs/>
                <w:sz w:val="20"/>
                <w:szCs w:val="20"/>
                <w:lang w:val="fr-CH"/>
              </w:rPr>
              <w:t xml:space="preserve"> </w:t>
            </w:r>
            <w:r w:rsidRPr="00436D28">
              <w:rPr>
                <w:i/>
                <w:iCs/>
                <w:color w:val="0070C0"/>
                <w:sz w:val="20"/>
                <w:szCs w:val="20"/>
                <w:lang w:val="fr-CH"/>
              </w:rPr>
              <w:t>Reformulation (détails dans le guide)</w:t>
            </w:r>
          </w:p>
        </w:tc>
      </w:tr>
      <w:tr w:rsidR="00BB5A66" w:rsidRPr="00436D28" w14:paraId="3EF1632F" w14:textId="77777777" w:rsidTr="0092168E">
        <w:trPr>
          <w:trHeight w:val="20"/>
        </w:trPr>
        <w:tc>
          <w:tcPr>
            <w:tcW w:w="562" w:type="dxa"/>
            <w:shd w:val="clear" w:color="auto" w:fill="auto"/>
          </w:tcPr>
          <w:p w14:paraId="72CD6526" w14:textId="77777777" w:rsidR="00BB5A66" w:rsidRPr="00436D28" w:rsidRDefault="00BB5A66" w:rsidP="0092168E">
            <w:pPr>
              <w:rPr>
                <w:sz w:val="20"/>
                <w:szCs w:val="20"/>
                <w:lang w:val="fr-CH"/>
              </w:rPr>
            </w:pPr>
            <w:r w:rsidRPr="00436D28">
              <w:rPr>
                <w:sz w:val="20"/>
                <w:szCs w:val="20"/>
                <w:lang w:val="fr-CH"/>
              </w:rPr>
              <w:t>5</w:t>
            </w:r>
          </w:p>
        </w:tc>
        <w:tc>
          <w:tcPr>
            <w:tcW w:w="7274" w:type="dxa"/>
            <w:shd w:val="clear" w:color="auto" w:fill="auto"/>
          </w:tcPr>
          <w:p w14:paraId="4CAE5093" w14:textId="77777777" w:rsidR="00BB5A66" w:rsidRPr="008B1F9F" w:rsidRDefault="00BB5A66" w:rsidP="0092168E">
            <w:pPr>
              <w:snapToGrid w:val="0"/>
              <w:rPr>
                <w:bCs/>
                <w:sz w:val="20"/>
                <w:szCs w:val="20"/>
                <w:lang w:val="fr-CH"/>
              </w:rPr>
            </w:pPr>
            <w:r w:rsidRPr="008B1F9F">
              <w:rPr>
                <w:bCs/>
                <w:sz w:val="20"/>
                <w:szCs w:val="20"/>
                <w:lang w:val="fr-CH"/>
              </w:rPr>
              <w:t>Les activités de conseil et d’accompagnement</w:t>
            </w:r>
          </w:p>
          <w:p w14:paraId="5655F549" w14:textId="77777777" w:rsidR="00BB5A66" w:rsidRDefault="00BB5A66" w:rsidP="0092168E">
            <w:pPr>
              <w:numPr>
                <w:ilvl w:val="0"/>
                <w:numId w:val="28"/>
              </w:numPr>
              <w:suppressAutoHyphens/>
              <w:ind w:left="222" w:hanging="222"/>
              <w:rPr>
                <w:iCs/>
                <w:sz w:val="20"/>
                <w:szCs w:val="20"/>
                <w:lang w:val="fr-CH"/>
              </w:rPr>
            </w:pPr>
            <w:r w:rsidRPr="008B1F9F">
              <w:rPr>
                <w:iCs/>
                <w:sz w:val="20"/>
                <w:szCs w:val="20"/>
                <w:lang w:val="fr-CH"/>
              </w:rPr>
              <w:t xml:space="preserve">sont réalisées </w:t>
            </w:r>
            <w:r w:rsidRPr="00B9647E">
              <w:rPr>
                <w:iCs/>
                <w:color w:val="FF0000"/>
                <w:sz w:val="20"/>
                <w:szCs w:val="20"/>
                <w:lang w:val="fr-CH"/>
              </w:rPr>
              <w:t>de manière transparente et compréhensible avec les clients et en s’assurant du caractère volontaire de leur démarche</w:t>
            </w:r>
            <w:r w:rsidRPr="008B1F9F">
              <w:rPr>
                <w:iCs/>
                <w:sz w:val="20"/>
                <w:szCs w:val="20"/>
                <w:lang w:val="fr-CH"/>
              </w:rPr>
              <w:t> ;</w:t>
            </w:r>
          </w:p>
          <w:p w14:paraId="3AAFE236" w14:textId="77777777" w:rsidR="00BB5A66" w:rsidRPr="008B1F9F" w:rsidRDefault="00BB5A66" w:rsidP="0092168E">
            <w:pPr>
              <w:suppressAutoHyphens/>
              <w:rPr>
                <w:iCs/>
                <w:sz w:val="20"/>
                <w:szCs w:val="20"/>
                <w:lang w:val="fr-CH"/>
              </w:rPr>
            </w:pPr>
          </w:p>
          <w:p w14:paraId="088612A7" w14:textId="77777777" w:rsidR="00BB5A66" w:rsidRPr="008B1F9F" w:rsidRDefault="00BB5A66" w:rsidP="0092168E">
            <w:pPr>
              <w:numPr>
                <w:ilvl w:val="0"/>
                <w:numId w:val="28"/>
              </w:numPr>
              <w:suppressAutoHyphens/>
              <w:ind w:left="222" w:hanging="222"/>
              <w:rPr>
                <w:iCs/>
                <w:sz w:val="20"/>
                <w:szCs w:val="20"/>
                <w:lang w:val="fr-CH"/>
              </w:rPr>
            </w:pPr>
            <w:r w:rsidRPr="008B1F9F">
              <w:rPr>
                <w:iCs/>
                <w:sz w:val="20"/>
                <w:szCs w:val="20"/>
                <w:lang w:val="fr-CH"/>
              </w:rPr>
              <w:t>sont centrées sur des objectifs et sur les ressources personnelles des clients ;</w:t>
            </w:r>
          </w:p>
          <w:p w14:paraId="1A864CC3" w14:textId="77777777" w:rsidR="00BB5A66" w:rsidRPr="008B1F9F" w:rsidRDefault="00BB5A66" w:rsidP="0092168E">
            <w:pPr>
              <w:numPr>
                <w:ilvl w:val="0"/>
                <w:numId w:val="28"/>
              </w:numPr>
              <w:suppressAutoHyphens/>
              <w:ind w:left="222" w:hanging="222"/>
              <w:rPr>
                <w:iCs/>
                <w:sz w:val="20"/>
                <w:szCs w:val="20"/>
                <w:lang w:val="fr-CH"/>
              </w:rPr>
            </w:pPr>
            <w:r w:rsidRPr="008B1F9F">
              <w:rPr>
                <w:iCs/>
                <w:sz w:val="20"/>
                <w:szCs w:val="20"/>
                <w:lang w:val="fr-CH"/>
              </w:rPr>
              <w:t>favorisent la compétence des clients à se montrer autonomes dans la recherche de soutien ;</w:t>
            </w:r>
          </w:p>
          <w:p w14:paraId="2D3BA23E" w14:textId="77777777" w:rsidR="00BB5A66" w:rsidRPr="008B1F9F" w:rsidRDefault="00BB5A66" w:rsidP="0092168E">
            <w:pPr>
              <w:numPr>
                <w:ilvl w:val="0"/>
                <w:numId w:val="28"/>
              </w:numPr>
              <w:suppressAutoHyphens/>
              <w:ind w:left="222" w:hanging="222"/>
              <w:rPr>
                <w:iCs/>
                <w:sz w:val="20"/>
                <w:szCs w:val="20"/>
                <w:lang w:val="fr-CH"/>
              </w:rPr>
            </w:pPr>
            <w:r w:rsidRPr="008B1F9F">
              <w:rPr>
                <w:iCs/>
                <w:sz w:val="20"/>
                <w:szCs w:val="20"/>
                <w:lang w:val="fr-CH"/>
              </w:rPr>
              <w:t>sont, si cela est prévu, documentées.</w:t>
            </w:r>
          </w:p>
          <w:p w14:paraId="63CBF059" w14:textId="77777777" w:rsidR="00BB5A66" w:rsidRPr="00410B3A" w:rsidRDefault="00BB5A66" w:rsidP="0092168E">
            <w:pPr>
              <w:rPr>
                <w:bCs/>
                <w:sz w:val="20"/>
                <w:szCs w:val="20"/>
                <w:lang w:val="fr-CH" w:eastAsia="de-CH"/>
              </w:rPr>
            </w:pPr>
          </w:p>
        </w:tc>
        <w:tc>
          <w:tcPr>
            <w:tcW w:w="7274" w:type="dxa"/>
          </w:tcPr>
          <w:p w14:paraId="21D07FA5" w14:textId="77777777" w:rsidR="00BB5A66" w:rsidRPr="00814F19" w:rsidRDefault="00BB5A66" w:rsidP="0092168E">
            <w:pPr>
              <w:snapToGrid w:val="0"/>
              <w:rPr>
                <w:bCs/>
                <w:sz w:val="20"/>
                <w:szCs w:val="20"/>
                <w:lang w:val="fr-CH"/>
              </w:rPr>
            </w:pPr>
            <w:r w:rsidRPr="00814F19">
              <w:rPr>
                <w:bCs/>
                <w:sz w:val="20"/>
                <w:szCs w:val="20"/>
                <w:lang w:val="fr-CH"/>
              </w:rPr>
              <w:t>Les activités de conseil et d'accompagnement</w:t>
            </w:r>
          </w:p>
          <w:p w14:paraId="56BD9357" w14:textId="77777777" w:rsidR="00BB5A66" w:rsidRPr="00814F19" w:rsidRDefault="00BB5A66" w:rsidP="0092168E">
            <w:pPr>
              <w:numPr>
                <w:ilvl w:val="0"/>
                <w:numId w:val="28"/>
              </w:numPr>
              <w:tabs>
                <w:tab w:val="clear" w:pos="-939"/>
                <w:tab w:val="num" w:pos="-1080"/>
              </w:tabs>
              <w:suppressAutoHyphens/>
              <w:ind w:left="222" w:hanging="222"/>
              <w:rPr>
                <w:iCs/>
                <w:sz w:val="20"/>
                <w:szCs w:val="20"/>
                <w:lang w:val="fr-CH"/>
              </w:rPr>
            </w:pPr>
            <w:r w:rsidRPr="00814F19">
              <w:rPr>
                <w:iCs/>
                <w:sz w:val="20"/>
                <w:szCs w:val="20"/>
                <w:lang w:val="fr-CH"/>
              </w:rPr>
              <w:t xml:space="preserve">sont réalisées </w:t>
            </w:r>
            <w:r w:rsidRPr="00B9647E">
              <w:rPr>
                <w:iCs/>
                <w:strike/>
                <w:sz w:val="20"/>
                <w:szCs w:val="20"/>
                <w:lang w:val="fr-CH"/>
              </w:rPr>
              <w:t>en tenant compte des capacités cognitives</w:t>
            </w:r>
            <w:r w:rsidRPr="00814F19">
              <w:rPr>
                <w:iCs/>
                <w:sz w:val="20"/>
                <w:szCs w:val="20"/>
                <w:lang w:val="fr-CH"/>
              </w:rPr>
              <w:t xml:space="preserve"> des client</w:t>
            </w:r>
            <w:r w:rsidRPr="00B9647E">
              <w:rPr>
                <w:iCs/>
                <w:strike/>
                <w:sz w:val="20"/>
                <w:szCs w:val="20"/>
                <w:lang w:val="fr-CH"/>
              </w:rPr>
              <w:t>-e-</w:t>
            </w:r>
            <w:r w:rsidRPr="00814F19">
              <w:rPr>
                <w:iCs/>
                <w:sz w:val="20"/>
                <w:szCs w:val="20"/>
                <w:lang w:val="fr-CH"/>
              </w:rPr>
              <w:t xml:space="preserve">s </w:t>
            </w:r>
            <w:r w:rsidRPr="00B9647E">
              <w:rPr>
                <w:iCs/>
                <w:strike/>
                <w:sz w:val="20"/>
                <w:szCs w:val="20"/>
                <w:lang w:val="fr-CH"/>
              </w:rPr>
              <w:t>et de leur autonomie</w:t>
            </w:r>
            <w:r w:rsidRPr="00814F19">
              <w:rPr>
                <w:iCs/>
                <w:sz w:val="20"/>
                <w:szCs w:val="20"/>
                <w:lang w:val="fr-CH"/>
              </w:rPr>
              <w:t>;</w:t>
            </w:r>
            <w:r>
              <w:rPr>
                <w:iCs/>
                <w:sz w:val="20"/>
                <w:szCs w:val="20"/>
                <w:lang w:val="fr-CH"/>
              </w:rPr>
              <w:t xml:space="preserve"> </w:t>
            </w:r>
            <w:r w:rsidRPr="00B9647E">
              <w:rPr>
                <w:i/>
                <w:iCs/>
                <w:color w:val="0070C0"/>
                <w:sz w:val="20"/>
                <w:szCs w:val="20"/>
                <w:lang w:val="fr-CH"/>
              </w:rPr>
              <w:t xml:space="preserve">Reformulation ; </w:t>
            </w:r>
            <w:r>
              <w:rPr>
                <w:i/>
                <w:iCs/>
                <w:color w:val="0070C0"/>
                <w:sz w:val="20"/>
                <w:szCs w:val="20"/>
                <w:lang w:val="fr-CH"/>
              </w:rPr>
              <w:t>l</w:t>
            </w:r>
            <w:r w:rsidRPr="00436D28">
              <w:rPr>
                <w:i/>
                <w:iCs/>
                <w:color w:val="0070C0"/>
                <w:sz w:val="20"/>
                <w:szCs w:val="20"/>
                <w:lang w:val="fr-CH"/>
              </w:rPr>
              <w:t xml:space="preserve">a partie </w:t>
            </w:r>
            <w:r>
              <w:rPr>
                <w:i/>
                <w:iCs/>
                <w:color w:val="0070C0"/>
                <w:sz w:val="20"/>
                <w:szCs w:val="20"/>
                <w:lang w:val="fr-CH"/>
              </w:rPr>
              <w:t xml:space="preserve">relative aux capacités cognitives </w:t>
            </w:r>
            <w:r w:rsidRPr="00436D28">
              <w:rPr>
                <w:i/>
                <w:iCs/>
                <w:color w:val="0070C0"/>
                <w:sz w:val="20"/>
                <w:szCs w:val="20"/>
                <w:lang w:val="fr-CH"/>
              </w:rPr>
              <w:t>est comprise dans l’expression « transparente et compréhensible »</w:t>
            </w:r>
          </w:p>
          <w:p w14:paraId="41CA4580" w14:textId="77777777" w:rsidR="00BB5A66" w:rsidRPr="00814F19" w:rsidRDefault="00BB5A66" w:rsidP="0092168E">
            <w:pPr>
              <w:numPr>
                <w:ilvl w:val="0"/>
                <w:numId w:val="28"/>
              </w:numPr>
              <w:tabs>
                <w:tab w:val="clear" w:pos="-939"/>
                <w:tab w:val="num" w:pos="-1080"/>
              </w:tabs>
              <w:suppressAutoHyphens/>
              <w:ind w:left="222" w:hanging="222"/>
              <w:rPr>
                <w:iCs/>
                <w:sz w:val="20"/>
                <w:szCs w:val="20"/>
                <w:lang w:val="fr-CH"/>
              </w:rPr>
            </w:pPr>
            <w:r w:rsidRPr="00436D28">
              <w:rPr>
                <w:i/>
                <w:color w:val="0070C0"/>
                <w:sz w:val="20"/>
                <w:szCs w:val="20"/>
                <w:lang w:val="fr-CH"/>
              </w:rPr>
              <w:t>Pas de changement</w:t>
            </w:r>
          </w:p>
          <w:p w14:paraId="07D911A0" w14:textId="77777777" w:rsidR="00BB5A66" w:rsidRDefault="00BB5A66" w:rsidP="0092168E">
            <w:pPr>
              <w:suppressAutoHyphens/>
              <w:rPr>
                <w:iCs/>
                <w:sz w:val="20"/>
                <w:szCs w:val="20"/>
                <w:lang w:val="fr-CH"/>
              </w:rPr>
            </w:pPr>
          </w:p>
          <w:p w14:paraId="2D85DD99" w14:textId="77777777" w:rsidR="00BB5A66" w:rsidRPr="00814F19" w:rsidRDefault="00BB5A66" w:rsidP="0092168E">
            <w:pPr>
              <w:numPr>
                <w:ilvl w:val="0"/>
                <w:numId w:val="28"/>
              </w:numPr>
              <w:tabs>
                <w:tab w:val="clear" w:pos="-939"/>
                <w:tab w:val="num" w:pos="-1080"/>
              </w:tabs>
              <w:suppressAutoHyphens/>
              <w:ind w:left="222" w:hanging="222"/>
              <w:rPr>
                <w:iCs/>
                <w:sz w:val="20"/>
                <w:szCs w:val="20"/>
                <w:lang w:val="fr-CH"/>
              </w:rPr>
            </w:pPr>
            <w:r w:rsidRPr="00436D28">
              <w:rPr>
                <w:i/>
                <w:color w:val="0070C0"/>
                <w:sz w:val="20"/>
                <w:szCs w:val="20"/>
                <w:lang w:val="fr-CH"/>
              </w:rPr>
              <w:t>Pas de changement</w:t>
            </w:r>
          </w:p>
          <w:p w14:paraId="03931273" w14:textId="77777777" w:rsidR="00BB5A66" w:rsidRDefault="00BB5A66" w:rsidP="0092168E">
            <w:pPr>
              <w:numPr>
                <w:ilvl w:val="0"/>
                <w:numId w:val="28"/>
              </w:numPr>
              <w:tabs>
                <w:tab w:val="clear" w:pos="-939"/>
                <w:tab w:val="num" w:pos="-1080"/>
              </w:tabs>
              <w:suppressAutoHyphens/>
              <w:ind w:left="222" w:hanging="222"/>
              <w:rPr>
                <w:iCs/>
                <w:sz w:val="20"/>
                <w:szCs w:val="20"/>
                <w:lang w:val="fr-CH"/>
              </w:rPr>
            </w:pPr>
          </w:p>
          <w:p w14:paraId="3C376D6A" w14:textId="77777777" w:rsidR="00BB5A66" w:rsidRPr="00814F19" w:rsidRDefault="00BB5A66" w:rsidP="0092168E">
            <w:pPr>
              <w:numPr>
                <w:ilvl w:val="0"/>
                <w:numId w:val="28"/>
              </w:numPr>
              <w:tabs>
                <w:tab w:val="clear" w:pos="-939"/>
                <w:tab w:val="num" w:pos="-1080"/>
              </w:tabs>
              <w:suppressAutoHyphens/>
              <w:ind w:left="222" w:hanging="222"/>
              <w:rPr>
                <w:iCs/>
                <w:sz w:val="20"/>
                <w:szCs w:val="20"/>
                <w:lang w:val="fr-CH"/>
              </w:rPr>
            </w:pPr>
            <w:r w:rsidRPr="00436D28">
              <w:rPr>
                <w:i/>
                <w:color w:val="0070C0"/>
                <w:sz w:val="20"/>
                <w:szCs w:val="20"/>
                <w:lang w:val="fr-CH"/>
              </w:rPr>
              <w:t>Pas de changement</w:t>
            </w:r>
          </w:p>
          <w:p w14:paraId="356D58B8" w14:textId="77777777" w:rsidR="00BB5A66" w:rsidRPr="00436D28" w:rsidRDefault="00BB5A66" w:rsidP="0092168E">
            <w:pPr>
              <w:rPr>
                <w:bCs/>
                <w:sz w:val="20"/>
                <w:szCs w:val="20"/>
                <w:lang w:val="fr-CH" w:eastAsia="de-CH"/>
              </w:rPr>
            </w:pPr>
          </w:p>
        </w:tc>
      </w:tr>
      <w:tr w:rsidR="00BB5A66" w:rsidRPr="00436D28" w14:paraId="1EBB74E4" w14:textId="77777777" w:rsidTr="0092168E">
        <w:trPr>
          <w:trHeight w:val="20"/>
        </w:trPr>
        <w:tc>
          <w:tcPr>
            <w:tcW w:w="562" w:type="dxa"/>
            <w:shd w:val="clear" w:color="auto" w:fill="auto"/>
          </w:tcPr>
          <w:p w14:paraId="4D76E1D5" w14:textId="77777777" w:rsidR="00BB5A66" w:rsidRPr="00436D28" w:rsidRDefault="00BB5A66" w:rsidP="0092168E">
            <w:pPr>
              <w:rPr>
                <w:sz w:val="20"/>
                <w:szCs w:val="20"/>
                <w:lang w:val="fr-CH"/>
              </w:rPr>
            </w:pPr>
            <w:r w:rsidRPr="00436D28">
              <w:rPr>
                <w:sz w:val="20"/>
                <w:szCs w:val="20"/>
                <w:lang w:val="fr-CH"/>
              </w:rPr>
              <w:t>6</w:t>
            </w:r>
          </w:p>
        </w:tc>
        <w:tc>
          <w:tcPr>
            <w:tcW w:w="7274" w:type="dxa"/>
            <w:shd w:val="clear" w:color="auto" w:fill="auto"/>
          </w:tcPr>
          <w:p w14:paraId="64C28776" w14:textId="77777777" w:rsidR="00BB5A66" w:rsidRPr="008B1F9F" w:rsidRDefault="00BB5A66" w:rsidP="0092168E">
            <w:pPr>
              <w:snapToGrid w:val="0"/>
              <w:rPr>
                <w:sz w:val="20"/>
                <w:szCs w:val="20"/>
                <w:lang w:val="fr-CH"/>
              </w:rPr>
            </w:pPr>
            <w:r w:rsidRPr="008B1F9F">
              <w:rPr>
                <w:sz w:val="20"/>
                <w:szCs w:val="20"/>
                <w:lang w:val="fr-CH"/>
              </w:rPr>
              <w:t xml:space="preserve">Le TSHM vérifie </w:t>
            </w:r>
            <w:r w:rsidRPr="00B9647E">
              <w:rPr>
                <w:color w:val="FF0000"/>
                <w:sz w:val="20"/>
                <w:szCs w:val="20"/>
                <w:lang w:val="fr-CH"/>
              </w:rPr>
              <w:t>régulièrement si d’autres offres de soutien sont nécessaires</w:t>
            </w:r>
            <w:r w:rsidRPr="008B1F9F">
              <w:rPr>
                <w:sz w:val="20"/>
                <w:szCs w:val="20"/>
                <w:lang w:val="fr-CH"/>
              </w:rPr>
              <w:t>.</w:t>
            </w:r>
          </w:p>
          <w:p w14:paraId="15D3A6F7" w14:textId="77777777" w:rsidR="00BB5A66" w:rsidRPr="00410B3A" w:rsidRDefault="00BB5A66" w:rsidP="0092168E">
            <w:pPr>
              <w:rPr>
                <w:strike/>
                <w:sz w:val="20"/>
                <w:szCs w:val="20"/>
                <w:lang w:val="fr-CH"/>
              </w:rPr>
            </w:pPr>
          </w:p>
        </w:tc>
        <w:tc>
          <w:tcPr>
            <w:tcW w:w="7274" w:type="dxa"/>
          </w:tcPr>
          <w:p w14:paraId="73B91730" w14:textId="77777777" w:rsidR="00BB5A66" w:rsidRPr="00B9647E" w:rsidRDefault="00BB5A66" w:rsidP="0092168E">
            <w:pPr>
              <w:snapToGrid w:val="0"/>
              <w:rPr>
                <w:sz w:val="20"/>
                <w:szCs w:val="20"/>
                <w:lang w:eastAsia="de-CH"/>
              </w:rPr>
            </w:pPr>
            <w:r w:rsidRPr="00814F19">
              <w:rPr>
                <w:sz w:val="20"/>
                <w:szCs w:val="20"/>
                <w:lang w:val="fr-CH"/>
              </w:rPr>
              <w:t xml:space="preserve">Le TSHM vérifie, </w:t>
            </w:r>
            <w:r w:rsidRPr="00B9647E">
              <w:rPr>
                <w:strike/>
                <w:sz w:val="20"/>
                <w:szCs w:val="20"/>
                <w:lang w:val="fr-CH"/>
              </w:rPr>
              <w:t>dans le cadre de ses activités de conseil et d'accompagnement, les besoins des client-e-s en matière de santé, d'alimentation, d'exercice physique et d'hygiène.</w:t>
            </w:r>
            <w:r>
              <w:rPr>
                <w:sz w:val="20"/>
                <w:szCs w:val="20"/>
                <w:lang w:val="fr-CH"/>
              </w:rPr>
              <w:t xml:space="preserve"> </w:t>
            </w:r>
            <w:r w:rsidRPr="00436D28">
              <w:rPr>
                <w:i/>
                <w:color w:val="0070C0"/>
                <w:sz w:val="20"/>
                <w:szCs w:val="20"/>
                <w:lang w:val="fr-CH"/>
              </w:rPr>
              <w:t>Reformulation</w:t>
            </w:r>
            <w:r>
              <w:rPr>
                <w:i/>
                <w:color w:val="0070C0"/>
                <w:sz w:val="20"/>
                <w:szCs w:val="20"/>
                <w:lang w:val="fr-CH"/>
              </w:rPr>
              <w:t xml:space="preserve"> et détails dans le guide</w:t>
            </w:r>
          </w:p>
        </w:tc>
      </w:tr>
      <w:tr w:rsidR="00BB5A66" w:rsidRPr="00AF2DB5" w14:paraId="2F3042E9" w14:textId="77777777" w:rsidTr="0092168E">
        <w:trPr>
          <w:trHeight w:val="20"/>
        </w:trPr>
        <w:tc>
          <w:tcPr>
            <w:tcW w:w="562" w:type="dxa"/>
            <w:shd w:val="clear" w:color="auto" w:fill="auto"/>
          </w:tcPr>
          <w:p w14:paraId="18800A66" w14:textId="77777777" w:rsidR="00BB5A66" w:rsidRPr="00436D28" w:rsidRDefault="00BB5A66" w:rsidP="0092168E">
            <w:pPr>
              <w:rPr>
                <w:sz w:val="20"/>
                <w:szCs w:val="20"/>
                <w:lang w:val="fr-CH"/>
              </w:rPr>
            </w:pPr>
            <w:r w:rsidRPr="00436D28">
              <w:rPr>
                <w:sz w:val="20"/>
                <w:szCs w:val="20"/>
                <w:lang w:val="fr-CH"/>
              </w:rPr>
              <w:t>7</w:t>
            </w:r>
          </w:p>
        </w:tc>
        <w:tc>
          <w:tcPr>
            <w:tcW w:w="7274" w:type="dxa"/>
            <w:shd w:val="clear" w:color="auto" w:fill="auto"/>
          </w:tcPr>
          <w:p w14:paraId="031BAE0B" w14:textId="77777777" w:rsidR="00BB5A66" w:rsidRPr="008B1F9F" w:rsidRDefault="00BB5A66" w:rsidP="0092168E">
            <w:pPr>
              <w:snapToGrid w:val="0"/>
              <w:rPr>
                <w:sz w:val="20"/>
                <w:szCs w:val="20"/>
                <w:lang w:val="fr-CH"/>
              </w:rPr>
            </w:pPr>
            <w:r w:rsidRPr="008B1F9F">
              <w:rPr>
                <w:sz w:val="20"/>
                <w:szCs w:val="20"/>
                <w:lang w:val="fr-CH"/>
              </w:rPr>
              <w:t>Le TSHM règle la question de la prise en charge</w:t>
            </w:r>
          </w:p>
          <w:p w14:paraId="57F09E4E" w14:textId="77777777" w:rsidR="00BB5A66" w:rsidRPr="008B1F9F" w:rsidRDefault="00BB5A66" w:rsidP="0092168E">
            <w:pPr>
              <w:numPr>
                <w:ilvl w:val="0"/>
                <w:numId w:val="28"/>
              </w:numPr>
              <w:suppressAutoHyphens/>
              <w:ind w:left="222" w:hanging="222"/>
              <w:rPr>
                <w:iCs/>
                <w:sz w:val="20"/>
                <w:szCs w:val="20"/>
                <w:lang w:val="fr-CH"/>
              </w:rPr>
            </w:pPr>
            <w:r w:rsidRPr="008B1F9F">
              <w:rPr>
                <w:iCs/>
                <w:sz w:val="20"/>
                <w:szCs w:val="20"/>
                <w:lang w:val="fr-CH"/>
              </w:rPr>
              <w:t xml:space="preserve">des clients mineurs ; </w:t>
            </w:r>
          </w:p>
          <w:p w14:paraId="44F60D06" w14:textId="77777777" w:rsidR="00BB5A66" w:rsidRPr="008B1F9F" w:rsidRDefault="00BB5A66" w:rsidP="0092168E">
            <w:pPr>
              <w:numPr>
                <w:ilvl w:val="0"/>
                <w:numId w:val="28"/>
              </w:numPr>
              <w:suppressAutoHyphens/>
              <w:ind w:left="222" w:hanging="222"/>
              <w:rPr>
                <w:iCs/>
                <w:sz w:val="20"/>
                <w:szCs w:val="20"/>
                <w:lang w:val="fr-CH"/>
              </w:rPr>
            </w:pPr>
            <w:r w:rsidRPr="008B1F9F">
              <w:rPr>
                <w:iCs/>
                <w:sz w:val="20"/>
                <w:szCs w:val="20"/>
                <w:lang w:val="fr-CH"/>
              </w:rPr>
              <w:t xml:space="preserve">des femmes enceintes / </w:t>
            </w:r>
            <w:r w:rsidRPr="00B9647E">
              <w:rPr>
                <w:iCs/>
                <w:color w:val="FF0000"/>
                <w:sz w:val="20"/>
                <w:szCs w:val="20"/>
                <w:lang w:val="fr-CH"/>
              </w:rPr>
              <w:t>des futurs pères</w:t>
            </w:r>
            <w:r w:rsidRPr="008B1F9F">
              <w:rPr>
                <w:iCs/>
                <w:sz w:val="20"/>
                <w:szCs w:val="20"/>
                <w:lang w:val="fr-CH"/>
              </w:rPr>
              <w:t> ;</w:t>
            </w:r>
          </w:p>
          <w:p w14:paraId="2E5E853C" w14:textId="77777777" w:rsidR="00BB5A66" w:rsidRPr="008B1F9F" w:rsidRDefault="00BB5A66" w:rsidP="0092168E">
            <w:pPr>
              <w:numPr>
                <w:ilvl w:val="0"/>
                <w:numId w:val="28"/>
              </w:numPr>
              <w:suppressAutoHyphens/>
              <w:ind w:left="222" w:hanging="222"/>
              <w:rPr>
                <w:iCs/>
                <w:sz w:val="20"/>
                <w:szCs w:val="20"/>
                <w:lang w:val="fr-CH"/>
              </w:rPr>
            </w:pPr>
            <w:r w:rsidRPr="008B1F9F">
              <w:rPr>
                <w:iCs/>
                <w:sz w:val="20"/>
                <w:szCs w:val="20"/>
                <w:lang w:val="fr-CH"/>
              </w:rPr>
              <w:t xml:space="preserve">des clients accompagnés d’enfants </w:t>
            </w:r>
            <w:r w:rsidRPr="00B9647E">
              <w:rPr>
                <w:iCs/>
                <w:color w:val="FF0000"/>
                <w:sz w:val="20"/>
                <w:szCs w:val="20"/>
                <w:lang w:val="fr-CH"/>
              </w:rPr>
              <w:t>mineurs</w:t>
            </w:r>
            <w:r w:rsidRPr="008B1F9F">
              <w:rPr>
                <w:iCs/>
                <w:sz w:val="20"/>
                <w:szCs w:val="20"/>
                <w:lang w:val="fr-CH"/>
              </w:rPr>
              <w:t>.</w:t>
            </w:r>
          </w:p>
          <w:p w14:paraId="7B2A1168" w14:textId="77777777" w:rsidR="00BB5A66" w:rsidRPr="00410B3A" w:rsidRDefault="00BB5A66" w:rsidP="0092168E">
            <w:pPr>
              <w:rPr>
                <w:sz w:val="20"/>
                <w:szCs w:val="20"/>
                <w:lang w:val="fr-CH"/>
              </w:rPr>
            </w:pPr>
          </w:p>
        </w:tc>
        <w:tc>
          <w:tcPr>
            <w:tcW w:w="7274" w:type="dxa"/>
          </w:tcPr>
          <w:p w14:paraId="17EAAEFB" w14:textId="77777777" w:rsidR="00BB5A66" w:rsidRPr="00436D28" w:rsidRDefault="00BB5A66" w:rsidP="0092168E">
            <w:pPr>
              <w:spacing w:line="260" w:lineRule="atLeast"/>
              <w:rPr>
                <w:sz w:val="20"/>
                <w:szCs w:val="20"/>
                <w:lang w:val="fr-CH"/>
              </w:rPr>
            </w:pPr>
            <w:r w:rsidRPr="00460934">
              <w:rPr>
                <w:i/>
                <w:color w:val="0070C0"/>
                <w:sz w:val="20"/>
                <w:szCs w:val="20"/>
                <w:lang w:val="fr-CH"/>
              </w:rPr>
              <w:t>Pas de changement</w:t>
            </w:r>
          </w:p>
          <w:p w14:paraId="214791C0" w14:textId="77777777" w:rsidR="00BB5A66" w:rsidRPr="00410B3A" w:rsidRDefault="00BB5A66" w:rsidP="0092168E">
            <w:pPr>
              <w:numPr>
                <w:ilvl w:val="0"/>
                <w:numId w:val="28"/>
              </w:numPr>
              <w:tabs>
                <w:tab w:val="clear" w:pos="-939"/>
                <w:tab w:val="num" w:pos="-1080"/>
              </w:tabs>
              <w:suppressAutoHyphens/>
              <w:ind w:left="222" w:hanging="222"/>
              <w:rPr>
                <w:sz w:val="20"/>
                <w:szCs w:val="20"/>
                <w:lang w:val="fr-CH"/>
              </w:rPr>
            </w:pPr>
            <w:r w:rsidRPr="00460934">
              <w:rPr>
                <w:i/>
                <w:color w:val="0070C0"/>
                <w:sz w:val="20"/>
                <w:szCs w:val="20"/>
                <w:lang w:val="fr-CH"/>
              </w:rPr>
              <w:t>Pas de changement</w:t>
            </w:r>
          </w:p>
          <w:p w14:paraId="51AF3FED" w14:textId="77777777" w:rsidR="00BB5A66" w:rsidRPr="00410B3A" w:rsidRDefault="00BB5A66" w:rsidP="0092168E">
            <w:pPr>
              <w:numPr>
                <w:ilvl w:val="0"/>
                <w:numId w:val="28"/>
              </w:numPr>
              <w:tabs>
                <w:tab w:val="clear" w:pos="-939"/>
                <w:tab w:val="num" w:pos="-1080"/>
              </w:tabs>
              <w:suppressAutoHyphens/>
              <w:ind w:left="222" w:hanging="222"/>
              <w:rPr>
                <w:sz w:val="20"/>
                <w:szCs w:val="20"/>
                <w:lang w:val="fr-CH"/>
              </w:rPr>
            </w:pPr>
            <w:r>
              <w:rPr>
                <w:i/>
                <w:color w:val="0070C0"/>
                <w:sz w:val="20"/>
                <w:szCs w:val="20"/>
                <w:lang w:val="fr-CH"/>
              </w:rPr>
              <w:t>Extension de l’exigence</w:t>
            </w:r>
          </w:p>
          <w:p w14:paraId="4B344462" w14:textId="77777777" w:rsidR="00BB5A66" w:rsidRPr="00436D28" w:rsidRDefault="00BB5A66" w:rsidP="0092168E">
            <w:pPr>
              <w:numPr>
                <w:ilvl w:val="0"/>
                <w:numId w:val="28"/>
              </w:numPr>
              <w:tabs>
                <w:tab w:val="clear" w:pos="-939"/>
                <w:tab w:val="num" w:pos="-1080"/>
              </w:tabs>
              <w:suppressAutoHyphens/>
              <w:ind w:left="222" w:hanging="222"/>
              <w:rPr>
                <w:sz w:val="20"/>
                <w:szCs w:val="20"/>
                <w:lang w:val="fr-CH"/>
              </w:rPr>
            </w:pPr>
            <w:r w:rsidRPr="00814F19">
              <w:rPr>
                <w:iCs/>
                <w:sz w:val="20"/>
                <w:szCs w:val="20"/>
                <w:lang w:val="fr-CH"/>
              </w:rPr>
              <w:t>de clients et clientes accompagné-e-s d'enfants</w:t>
            </w:r>
            <w:r>
              <w:rPr>
                <w:iCs/>
                <w:sz w:val="20"/>
                <w:szCs w:val="20"/>
                <w:lang w:val="fr-CH"/>
              </w:rPr>
              <w:t xml:space="preserve"> </w:t>
            </w:r>
            <w:r w:rsidRPr="00B9647E">
              <w:rPr>
                <w:i/>
                <w:iCs/>
                <w:color w:val="0070C0"/>
                <w:sz w:val="20"/>
                <w:szCs w:val="20"/>
                <w:lang w:val="fr-CH"/>
              </w:rPr>
              <w:t>Extension</w:t>
            </w:r>
          </w:p>
        </w:tc>
      </w:tr>
      <w:tr w:rsidR="00BB5A66" w:rsidRPr="00436D28" w14:paraId="131DC6A9" w14:textId="77777777" w:rsidTr="0092168E">
        <w:trPr>
          <w:trHeight w:val="20"/>
        </w:trPr>
        <w:tc>
          <w:tcPr>
            <w:tcW w:w="562" w:type="dxa"/>
            <w:shd w:val="clear" w:color="auto" w:fill="auto"/>
          </w:tcPr>
          <w:p w14:paraId="6983C048" w14:textId="77777777" w:rsidR="00BB5A66" w:rsidRPr="00436D28" w:rsidRDefault="00BB5A66" w:rsidP="0092168E">
            <w:pPr>
              <w:rPr>
                <w:sz w:val="20"/>
                <w:szCs w:val="20"/>
                <w:lang w:val="fr-CH"/>
              </w:rPr>
            </w:pPr>
            <w:r w:rsidRPr="00436D28">
              <w:rPr>
                <w:sz w:val="20"/>
                <w:szCs w:val="20"/>
                <w:lang w:val="fr-CH"/>
              </w:rPr>
              <w:t>8</w:t>
            </w:r>
          </w:p>
        </w:tc>
        <w:tc>
          <w:tcPr>
            <w:tcW w:w="7274" w:type="dxa"/>
            <w:shd w:val="clear" w:color="auto" w:fill="auto"/>
          </w:tcPr>
          <w:p w14:paraId="7E74699D" w14:textId="77777777" w:rsidR="00BB5A66" w:rsidRPr="008B1F9F" w:rsidRDefault="00BB5A66" w:rsidP="0092168E">
            <w:pPr>
              <w:snapToGrid w:val="0"/>
              <w:rPr>
                <w:sz w:val="20"/>
                <w:szCs w:val="20"/>
                <w:lang w:val="fr-CH"/>
              </w:rPr>
            </w:pPr>
            <w:r w:rsidRPr="008B1F9F">
              <w:rPr>
                <w:sz w:val="20"/>
                <w:szCs w:val="20"/>
                <w:lang w:val="fr-CH"/>
              </w:rPr>
              <w:t>Le TSHM définit comment observer de manière attentive et structurée la scène de la drogue et les autres espaces publics.</w:t>
            </w:r>
          </w:p>
          <w:p w14:paraId="5304959C" w14:textId="77777777" w:rsidR="00BB5A66" w:rsidRPr="0001273E" w:rsidRDefault="00BB5A66" w:rsidP="0092168E">
            <w:pPr>
              <w:rPr>
                <w:sz w:val="20"/>
                <w:szCs w:val="20"/>
                <w:lang w:val="fr-CH"/>
              </w:rPr>
            </w:pPr>
          </w:p>
        </w:tc>
        <w:tc>
          <w:tcPr>
            <w:tcW w:w="7274" w:type="dxa"/>
          </w:tcPr>
          <w:p w14:paraId="71EC58F6" w14:textId="77777777" w:rsidR="00BB5A66" w:rsidRPr="00436D28" w:rsidRDefault="00BB5A66" w:rsidP="0092168E">
            <w:pPr>
              <w:rPr>
                <w:sz w:val="20"/>
                <w:szCs w:val="20"/>
                <w:lang w:val="fr-CH"/>
              </w:rPr>
            </w:pPr>
            <w:r>
              <w:rPr>
                <w:i/>
                <w:color w:val="0070C0"/>
                <w:sz w:val="20"/>
                <w:szCs w:val="20"/>
                <w:lang w:val="fr-CH"/>
              </w:rPr>
              <w:t>Pas de changement</w:t>
            </w:r>
          </w:p>
        </w:tc>
      </w:tr>
      <w:tr w:rsidR="00BB5A66" w:rsidRPr="00436D28" w14:paraId="491CB691" w14:textId="77777777" w:rsidTr="0092168E">
        <w:trPr>
          <w:trHeight w:val="20"/>
        </w:trPr>
        <w:tc>
          <w:tcPr>
            <w:tcW w:w="562" w:type="dxa"/>
            <w:shd w:val="clear" w:color="auto" w:fill="auto"/>
          </w:tcPr>
          <w:p w14:paraId="785B0D72" w14:textId="77777777" w:rsidR="00BB5A66" w:rsidRPr="00436D28" w:rsidRDefault="00BB5A66" w:rsidP="0092168E">
            <w:pPr>
              <w:rPr>
                <w:sz w:val="20"/>
                <w:szCs w:val="20"/>
                <w:lang w:val="fr-CH"/>
              </w:rPr>
            </w:pPr>
            <w:r w:rsidRPr="00436D28">
              <w:rPr>
                <w:sz w:val="20"/>
                <w:szCs w:val="20"/>
                <w:lang w:val="fr-CH"/>
              </w:rPr>
              <w:t>9</w:t>
            </w:r>
          </w:p>
        </w:tc>
        <w:tc>
          <w:tcPr>
            <w:tcW w:w="7274" w:type="dxa"/>
            <w:shd w:val="clear" w:color="auto" w:fill="auto"/>
          </w:tcPr>
          <w:p w14:paraId="581FB643" w14:textId="77777777" w:rsidR="00BB5A66" w:rsidRPr="008B1F9F" w:rsidRDefault="00BB5A66" w:rsidP="0092168E">
            <w:pPr>
              <w:snapToGrid w:val="0"/>
              <w:rPr>
                <w:sz w:val="20"/>
                <w:szCs w:val="20"/>
                <w:lang w:val="fr-CH"/>
              </w:rPr>
            </w:pPr>
            <w:r w:rsidRPr="008B1F9F">
              <w:rPr>
                <w:sz w:val="20"/>
                <w:szCs w:val="20"/>
                <w:lang w:val="fr-CH"/>
              </w:rPr>
              <w:t>La procédure à appliquer lors de situations de crise est définie et une aide de premiers secours garantie.</w:t>
            </w:r>
          </w:p>
          <w:p w14:paraId="53A01F40" w14:textId="77777777" w:rsidR="00BB5A66" w:rsidRPr="0001273E" w:rsidRDefault="00BB5A66" w:rsidP="0092168E">
            <w:pPr>
              <w:rPr>
                <w:sz w:val="20"/>
                <w:szCs w:val="20"/>
                <w:lang w:val="fr-CH"/>
              </w:rPr>
            </w:pPr>
          </w:p>
        </w:tc>
        <w:tc>
          <w:tcPr>
            <w:tcW w:w="7274" w:type="dxa"/>
          </w:tcPr>
          <w:p w14:paraId="40DBBE34" w14:textId="77777777" w:rsidR="00BB5A66" w:rsidRPr="00436D28" w:rsidRDefault="00BB5A66" w:rsidP="0092168E">
            <w:pPr>
              <w:rPr>
                <w:sz w:val="20"/>
                <w:szCs w:val="20"/>
                <w:lang w:val="fr-CH"/>
              </w:rPr>
            </w:pPr>
            <w:r>
              <w:rPr>
                <w:i/>
                <w:color w:val="0070C0"/>
                <w:sz w:val="20"/>
                <w:szCs w:val="20"/>
                <w:lang w:val="fr-CH"/>
              </w:rPr>
              <w:t>Pas de changement</w:t>
            </w:r>
          </w:p>
        </w:tc>
      </w:tr>
    </w:tbl>
    <w:p w14:paraId="19A0A178" w14:textId="1EA0D8E1" w:rsidR="008D2448" w:rsidRPr="00436D28" w:rsidRDefault="008D2448">
      <w:pPr>
        <w:spacing w:line="240" w:lineRule="auto"/>
        <w:rPr>
          <w:sz w:val="20"/>
          <w:szCs w:val="20"/>
          <w:lang w:val="fr-CH"/>
        </w:rPr>
      </w:pPr>
      <w:r w:rsidRPr="00436D28">
        <w:rPr>
          <w:sz w:val="20"/>
          <w:szCs w:val="20"/>
          <w:lang w:val="fr-CH"/>
        </w:rPr>
        <w:br w:type="page"/>
      </w:r>
    </w:p>
    <w:p w14:paraId="397D579C" w14:textId="77777777" w:rsidR="00BB5A66" w:rsidRPr="00436D28" w:rsidRDefault="00BB5A66" w:rsidP="00BB5A66">
      <w:pPr>
        <w:pStyle w:val="berschrift1"/>
        <w:rPr>
          <w:rFonts w:cs="Arial"/>
          <w:lang w:val="fr-CH"/>
        </w:rPr>
      </w:pPr>
      <w:bookmarkStart w:id="123" w:name="_Toc10636161"/>
      <w:bookmarkStart w:id="124" w:name="_Toc26872426"/>
      <w:r w:rsidRPr="00436D28">
        <w:rPr>
          <w:rFonts w:cs="Arial"/>
          <w:lang w:val="fr-CH"/>
        </w:rPr>
        <w:t xml:space="preserve">VIII / 2 </w:t>
      </w:r>
      <w:r w:rsidRPr="008B1F9F">
        <w:rPr>
          <w:lang w:val="fr-CH"/>
        </w:rPr>
        <w:t>Remise de matériel</w:t>
      </w:r>
      <w:bookmarkEnd w:id="123"/>
      <w:bookmarkEnd w:id="124"/>
    </w:p>
    <w:p w14:paraId="1896DFDB" w14:textId="77777777" w:rsidR="00BB5A66" w:rsidRPr="00436D28" w:rsidRDefault="00BB5A66" w:rsidP="00BB5A66">
      <w:pPr>
        <w:rPr>
          <w:sz w:val="20"/>
          <w:szCs w:val="20"/>
          <w:lang w:val="fr-CH"/>
        </w:rPr>
      </w:pPr>
    </w:p>
    <w:tbl>
      <w:tblPr>
        <w:tblW w:w="15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1E0" w:firstRow="1" w:lastRow="1" w:firstColumn="1" w:lastColumn="1" w:noHBand="0" w:noVBand="0"/>
      </w:tblPr>
      <w:tblGrid>
        <w:gridCol w:w="562"/>
        <w:gridCol w:w="7274"/>
        <w:gridCol w:w="7274"/>
      </w:tblGrid>
      <w:tr w:rsidR="00BB5A66" w:rsidRPr="00386D2D" w14:paraId="3D3C4E43" w14:textId="77777777" w:rsidTr="0092168E">
        <w:tc>
          <w:tcPr>
            <w:tcW w:w="562" w:type="dxa"/>
            <w:shd w:val="clear" w:color="auto" w:fill="auto"/>
          </w:tcPr>
          <w:p w14:paraId="6F16826A" w14:textId="77777777" w:rsidR="00BB5A66" w:rsidRPr="00436D28" w:rsidRDefault="00BB5A66" w:rsidP="0092168E">
            <w:pPr>
              <w:rPr>
                <w:sz w:val="20"/>
                <w:szCs w:val="20"/>
                <w:lang w:val="fr-CH"/>
              </w:rPr>
            </w:pPr>
            <w:r w:rsidRPr="00436D28">
              <w:rPr>
                <w:sz w:val="20"/>
                <w:szCs w:val="20"/>
                <w:lang w:val="fr-CH"/>
              </w:rPr>
              <w:t>1</w:t>
            </w:r>
          </w:p>
        </w:tc>
        <w:tc>
          <w:tcPr>
            <w:tcW w:w="7274" w:type="dxa"/>
            <w:shd w:val="clear" w:color="auto" w:fill="auto"/>
          </w:tcPr>
          <w:p w14:paraId="4D95FCA4" w14:textId="77777777" w:rsidR="00BB5A66" w:rsidRPr="008B1F9F" w:rsidRDefault="00BB5A66" w:rsidP="0092168E">
            <w:pPr>
              <w:snapToGrid w:val="0"/>
              <w:rPr>
                <w:sz w:val="20"/>
                <w:szCs w:val="20"/>
                <w:lang w:val="fr-CH"/>
              </w:rPr>
            </w:pPr>
            <w:r w:rsidRPr="008B1F9F">
              <w:rPr>
                <w:sz w:val="20"/>
                <w:szCs w:val="20"/>
                <w:lang w:val="fr-CH"/>
              </w:rPr>
              <w:t xml:space="preserve">Le TSHM définit </w:t>
            </w:r>
            <w:r w:rsidRPr="00386D2D">
              <w:rPr>
                <w:color w:val="FF0000"/>
                <w:sz w:val="20"/>
                <w:szCs w:val="20"/>
                <w:lang w:val="fr-CH"/>
              </w:rPr>
              <w:t>le</w:t>
            </w:r>
            <w:r w:rsidRPr="008B1F9F">
              <w:rPr>
                <w:sz w:val="20"/>
                <w:szCs w:val="20"/>
                <w:lang w:val="fr-CH"/>
              </w:rPr>
              <w:t xml:space="preserve"> matériel d’information et de prévention </w:t>
            </w:r>
            <w:r w:rsidRPr="00386D2D">
              <w:rPr>
                <w:color w:val="FF0000"/>
                <w:sz w:val="20"/>
                <w:szCs w:val="20"/>
                <w:lang w:val="fr-CH"/>
              </w:rPr>
              <w:t xml:space="preserve">à remettre </w:t>
            </w:r>
            <w:r w:rsidRPr="008B1F9F">
              <w:rPr>
                <w:sz w:val="20"/>
                <w:szCs w:val="20"/>
                <w:lang w:val="fr-CH"/>
              </w:rPr>
              <w:t>et comment sa distribution tient compte des groupes cibles et de leurs besoins.</w:t>
            </w:r>
          </w:p>
          <w:p w14:paraId="0E09FB38" w14:textId="77777777" w:rsidR="00BB5A66" w:rsidRPr="00410B3A" w:rsidRDefault="00BB5A66" w:rsidP="0092168E">
            <w:pPr>
              <w:rPr>
                <w:sz w:val="20"/>
                <w:szCs w:val="20"/>
                <w:lang w:val="fr-CH"/>
              </w:rPr>
            </w:pPr>
          </w:p>
        </w:tc>
        <w:tc>
          <w:tcPr>
            <w:tcW w:w="7274" w:type="dxa"/>
          </w:tcPr>
          <w:p w14:paraId="2FF74C71" w14:textId="77777777" w:rsidR="00BB5A66" w:rsidRPr="00436D28" w:rsidRDefault="00BB5A66" w:rsidP="0092168E">
            <w:pPr>
              <w:rPr>
                <w:sz w:val="20"/>
                <w:szCs w:val="20"/>
                <w:lang w:val="fr-CH"/>
              </w:rPr>
            </w:pPr>
            <w:r w:rsidRPr="00814F19">
              <w:rPr>
                <w:sz w:val="20"/>
                <w:szCs w:val="20"/>
                <w:lang w:val="fr-CH"/>
              </w:rPr>
              <w:t xml:space="preserve">Le TSHM définit </w:t>
            </w:r>
            <w:r w:rsidRPr="00386D2D">
              <w:rPr>
                <w:strike/>
                <w:sz w:val="20"/>
                <w:szCs w:val="20"/>
                <w:lang w:val="fr-CH"/>
              </w:rPr>
              <w:t xml:space="preserve">quel </w:t>
            </w:r>
            <w:r w:rsidRPr="00814F19">
              <w:rPr>
                <w:sz w:val="20"/>
                <w:szCs w:val="20"/>
                <w:lang w:val="fr-CH"/>
              </w:rPr>
              <w:t xml:space="preserve">matériel d'information et de prévention </w:t>
            </w:r>
            <w:r w:rsidRPr="00386D2D">
              <w:rPr>
                <w:strike/>
                <w:sz w:val="20"/>
                <w:szCs w:val="20"/>
                <w:lang w:val="fr-CH"/>
              </w:rPr>
              <w:t>est remis</w:t>
            </w:r>
            <w:r w:rsidRPr="00814F19">
              <w:rPr>
                <w:sz w:val="20"/>
                <w:szCs w:val="20"/>
                <w:lang w:val="fr-CH"/>
              </w:rPr>
              <w:t xml:space="preserve"> et comment sa distribution tient compte des groupes cibles et de leurs besoins.</w:t>
            </w:r>
            <w:r>
              <w:rPr>
                <w:sz w:val="20"/>
                <w:szCs w:val="20"/>
                <w:lang w:val="fr-CH"/>
              </w:rPr>
              <w:t xml:space="preserve"> </w:t>
            </w:r>
            <w:r w:rsidRPr="00410B3A">
              <w:rPr>
                <w:i/>
                <w:color w:val="0070C0"/>
                <w:sz w:val="20"/>
                <w:szCs w:val="20"/>
                <w:lang w:val="fr-CH"/>
              </w:rPr>
              <w:t>Reformulation</w:t>
            </w:r>
          </w:p>
        </w:tc>
      </w:tr>
      <w:tr w:rsidR="00BB5A66" w:rsidRPr="00436D28" w14:paraId="76B1DE56" w14:textId="77777777" w:rsidTr="0092168E">
        <w:tc>
          <w:tcPr>
            <w:tcW w:w="562" w:type="dxa"/>
            <w:shd w:val="clear" w:color="auto" w:fill="auto"/>
          </w:tcPr>
          <w:p w14:paraId="4D93378E" w14:textId="77777777" w:rsidR="00BB5A66" w:rsidRPr="00436D28" w:rsidRDefault="00BB5A66" w:rsidP="0092168E">
            <w:pPr>
              <w:rPr>
                <w:sz w:val="20"/>
                <w:szCs w:val="20"/>
                <w:lang w:val="fr-CH"/>
              </w:rPr>
            </w:pPr>
            <w:r w:rsidRPr="00436D28">
              <w:rPr>
                <w:sz w:val="20"/>
                <w:szCs w:val="20"/>
                <w:lang w:val="fr-CH"/>
              </w:rPr>
              <w:t>2</w:t>
            </w:r>
          </w:p>
        </w:tc>
        <w:tc>
          <w:tcPr>
            <w:tcW w:w="7274" w:type="dxa"/>
            <w:shd w:val="clear" w:color="auto" w:fill="auto"/>
          </w:tcPr>
          <w:p w14:paraId="23C72CE9" w14:textId="77777777" w:rsidR="00BB5A66" w:rsidRPr="008B1F9F" w:rsidRDefault="00BB5A66" w:rsidP="0092168E">
            <w:pPr>
              <w:snapToGrid w:val="0"/>
              <w:rPr>
                <w:sz w:val="20"/>
                <w:szCs w:val="20"/>
                <w:lang w:val="fr-CH"/>
              </w:rPr>
            </w:pPr>
            <w:r w:rsidRPr="008B1F9F">
              <w:rPr>
                <w:sz w:val="20"/>
                <w:szCs w:val="20"/>
                <w:lang w:val="fr-CH"/>
              </w:rPr>
              <w:t>La remise et l’échange de matériel d’injection ainsi que la remise ou la vente d’accessoires et de produits de préparation (acide ascorbique) nécessaires à cet effet sont réglementés.</w:t>
            </w:r>
          </w:p>
          <w:p w14:paraId="2B12B6D2" w14:textId="77777777" w:rsidR="00BB5A66" w:rsidRPr="00410B3A" w:rsidRDefault="00BB5A66" w:rsidP="0092168E">
            <w:pPr>
              <w:rPr>
                <w:sz w:val="20"/>
                <w:szCs w:val="20"/>
                <w:lang w:val="fr-CH"/>
              </w:rPr>
            </w:pPr>
          </w:p>
        </w:tc>
        <w:tc>
          <w:tcPr>
            <w:tcW w:w="7274" w:type="dxa"/>
          </w:tcPr>
          <w:p w14:paraId="07FC5768" w14:textId="77777777" w:rsidR="00BB5A66" w:rsidRPr="00436D28" w:rsidRDefault="00BB5A66" w:rsidP="0092168E">
            <w:pPr>
              <w:rPr>
                <w:sz w:val="20"/>
                <w:szCs w:val="20"/>
                <w:lang w:val="fr-CH"/>
              </w:rPr>
            </w:pPr>
            <w:r>
              <w:rPr>
                <w:i/>
                <w:color w:val="0070C0"/>
                <w:sz w:val="20"/>
                <w:szCs w:val="20"/>
                <w:lang w:val="fr-CH"/>
              </w:rPr>
              <w:t>Pas de changement</w:t>
            </w:r>
          </w:p>
        </w:tc>
      </w:tr>
    </w:tbl>
    <w:p w14:paraId="6A6FAABD" w14:textId="530D9127" w:rsidR="008D2448" w:rsidRPr="00436D28" w:rsidRDefault="008D2448">
      <w:pPr>
        <w:spacing w:line="240" w:lineRule="auto"/>
        <w:rPr>
          <w:sz w:val="20"/>
          <w:szCs w:val="20"/>
          <w:lang w:val="fr-CH"/>
        </w:rPr>
      </w:pPr>
      <w:r w:rsidRPr="00436D28">
        <w:rPr>
          <w:sz w:val="20"/>
          <w:szCs w:val="20"/>
          <w:lang w:val="fr-CH"/>
        </w:rPr>
        <w:br w:type="page"/>
      </w:r>
    </w:p>
    <w:p w14:paraId="61571F0A" w14:textId="77777777" w:rsidR="00BB5A66" w:rsidRPr="006D0BB8" w:rsidRDefault="00BB5A66" w:rsidP="008F241C">
      <w:pPr>
        <w:tabs>
          <w:tab w:val="left" w:pos="7938"/>
        </w:tabs>
        <w:rPr>
          <w:b/>
          <w:bCs/>
          <w:sz w:val="20"/>
          <w:szCs w:val="20"/>
          <w:lang w:val="fr-CH"/>
        </w:rPr>
      </w:pPr>
      <w:r w:rsidRPr="006D0BB8">
        <w:rPr>
          <w:b/>
          <w:bCs/>
          <w:sz w:val="20"/>
          <w:szCs w:val="20"/>
          <w:lang w:val="fr-CH"/>
        </w:rPr>
        <w:tab/>
      </w:r>
      <w:r w:rsidRPr="006D0BB8">
        <w:rPr>
          <w:b/>
          <w:bCs/>
          <w:strike/>
          <w:sz w:val="20"/>
          <w:szCs w:val="20"/>
          <w:lang w:val="fr-CH"/>
        </w:rPr>
        <w:t xml:space="preserve">VIII / 3 </w:t>
      </w:r>
      <w:r w:rsidRPr="00814F19">
        <w:rPr>
          <w:b/>
          <w:bCs/>
          <w:sz w:val="20"/>
          <w:szCs w:val="20"/>
          <w:lang w:val="fr-CH"/>
        </w:rPr>
        <w:t>Conception, développement et mise en œuvre de prestations</w:t>
      </w:r>
    </w:p>
    <w:p w14:paraId="664E9F3E" w14:textId="77777777" w:rsidR="00BB5A66" w:rsidRPr="006D0BB8" w:rsidRDefault="00BB5A66" w:rsidP="00BB5A66">
      <w:pPr>
        <w:tabs>
          <w:tab w:val="left" w:pos="7938"/>
        </w:tabs>
        <w:spacing w:line="240" w:lineRule="auto"/>
        <w:rPr>
          <w:bCs/>
          <w:i/>
          <w:sz w:val="20"/>
          <w:szCs w:val="20"/>
        </w:rPr>
      </w:pPr>
      <w:r w:rsidRPr="006D0BB8">
        <w:rPr>
          <w:b/>
          <w:bCs/>
          <w:sz w:val="20"/>
          <w:szCs w:val="20"/>
          <w:lang w:val="fr-CH"/>
        </w:rPr>
        <w:tab/>
      </w:r>
      <w:r w:rsidRPr="006D0BB8">
        <w:rPr>
          <w:bCs/>
          <w:i/>
          <w:color w:val="0070C0"/>
          <w:sz w:val="20"/>
          <w:szCs w:val="20"/>
        </w:rPr>
        <w:t>Chapitre entièrement biffé</w:t>
      </w:r>
    </w:p>
    <w:tbl>
      <w:tblPr>
        <w:tblW w:w="1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7274"/>
        <w:gridCol w:w="7274"/>
      </w:tblGrid>
      <w:tr w:rsidR="00BB5A66" w:rsidRPr="00AF2DB5" w14:paraId="0F1FBFC1" w14:textId="77777777" w:rsidTr="0092168E">
        <w:tc>
          <w:tcPr>
            <w:tcW w:w="522" w:type="dxa"/>
            <w:shd w:val="clear" w:color="auto" w:fill="auto"/>
          </w:tcPr>
          <w:p w14:paraId="713FFAD7" w14:textId="77777777" w:rsidR="00BB5A66" w:rsidRPr="006D0BB8" w:rsidRDefault="00BB5A66" w:rsidP="0092168E">
            <w:pPr>
              <w:spacing w:line="240" w:lineRule="auto"/>
              <w:rPr>
                <w:sz w:val="20"/>
                <w:szCs w:val="20"/>
              </w:rPr>
            </w:pPr>
          </w:p>
        </w:tc>
        <w:tc>
          <w:tcPr>
            <w:tcW w:w="7274" w:type="dxa"/>
            <w:shd w:val="clear" w:color="auto" w:fill="auto"/>
          </w:tcPr>
          <w:p w14:paraId="3E870AD5" w14:textId="77777777" w:rsidR="00BB5A66" w:rsidRPr="006D0BB8" w:rsidRDefault="00BB5A66" w:rsidP="0092168E">
            <w:pPr>
              <w:spacing w:line="240" w:lineRule="auto"/>
              <w:ind w:left="358"/>
              <w:rPr>
                <w:sz w:val="20"/>
                <w:szCs w:val="20"/>
              </w:rPr>
            </w:pPr>
          </w:p>
        </w:tc>
        <w:tc>
          <w:tcPr>
            <w:tcW w:w="7274" w:type="dxa"/>
            <w:shd w:val="clear" w:color="auto" w:fill="auto"/>
          </w:tcPr>
          <w:p w14:paraId="5DB7699D" w14:textId="77777777" w:rsidR="00BB5A66" w:rsidRPr="006D0BB8" w:rsidRDefault="00BB5A66" w:rsidP="0092168E">
            <w:pPr>
              <w:snapToGrid w:val="0"/>
              <w:rPr>
                <w:strike/>
                <w:sz w:val="20"/>
                <w:szCs w:val="20"/>
                <w:lang w:val="fr-CH"/>
              </w:rPr>
            </w:pPr>
            <w:r w:rsidRPr="006D0BB8">
              <w:rPr>
                <w:strike/>
                <w:sz w:val="20"/>
                <w:szCs w:val="20"/>
                <w:lang w:val="fr-CH"/>
              </w:rPr>
              <w:t xml:space="preserve">La conception, le développement et/ou la mise en œuvre de prestations ou projets nouveaux et destinés à durer </w:t>
            </w:r>
          </w:p>
          <w:p w14:paraId="605B9CE0" w14:textId="77777777" w:rsidR="00BB5A66" w:rsidRPr="006D0BB8" w:rsidRDefault="00BB5A66" w:rsidP="0092168E">
            <w:pPr>
              <w:numPr>
                <w:ilvl w:val="0"/>
                <w:numId w:val="28"/>
              </w:numPr>
              <w:tabs>
                <w:tab w:val="clear" w:pos="-939"/>
                <w:tab w:val="num" w:pos="-1080"/>
              </w:tabs>
              <w:suppressAutoHyphens/>
              <w:ind w:left="222" w:hanging="222"/>
              <w:rPr>
                <w:iCs/>
                <w:strike/>
                <w:sz w:val="20"/>
                <w:szCs w:val="20"/>
                <w:lang w:val="fr-CH"/>
              </w:rPr>
            </w:pPr>
            <w:r w:rsidRPr="006D0BB8">
              <w:rPr>
                <w:iCs/>
                <w:strike/>
                <w:sz w:val="20"/>
                <w:szCs w:val="20"/>
                <w:lang w:val="fr-CH"/>
              </w:rPr>
              <w:t>répondent à un besoin avéré;</w:t>
            </w:r>
          </w:p>
          <w:p w14:paraId="359E2C58" w14:textId="77777777" w:rsidR="00BB5A66" w:rsidRPr="006D0BB8" w:rsidRDefault="00BB5A66" w:rsidP="0092168E">
            <w:pPr>
              <w:numPr>
                <w:ilvl w:val="0"/>
                <w:numId w:val="28"/>
              </w:numPr>
              <w:tabs>
                <w:tab w:val="clear" w:pos="-939"/>
                <w:tab w:val="num" w:pos="-1080"/>
              </w:tabs>
              <w:suppressAutoHyphens/>
              <w:ind w:left="222" w:hanging="222"/>
              <w:rPr>
                <w:iCs/>
                <w:strike/>
                <w:sz w:val="20"/>
                <w:szCs w:val="20"/>
                <w:lang w:val="fr-CH"/>
              </w:rPr>
            </w:pPr>
            <w:r w:rsidRPr="006D0BB8">
              <w:rPr>
                <w:iCs/>
                <w:strike/>
                <w:sz w:val="20"/>
                <w:szCs w:val="20"/>
                <w:lang w:val="fr-CH"/>
              </w:rPr>
              <w:t>sont centrés sur des groupes cibles et des objectifs déterminés;</w:t>
            </w:r>
          </w:p>
          <w:p w14:paraId="10180630" w14:textId="77777777" w:rsidR="00BB5A66" w:rsidRPr="006D0BB8" w:rsidRDefault="00BB5A66" w:rsidP="0092168E">
            <w:pPr>
              <w:numPr>
                <w:ilvl w:val="0"/>
                <w:numId w:val="28"/>
              </w:numPr>
              <w:tabs>
                <w:tab w:val="clear" w:pos="-939"/>
                <w:tab w:val="num" w:pos="-1080"/>
              </w:tabs>
              <w:suppressAutoHyphens/>
              <w:ind w:left="222" w:hanging="222"/>
              <w:rPr>
                <w:iCs/>
                <w:strike/>
                <w:sz w:val="20"/>
                <w:szCs w:val="20"/>
                <w:lang w:val="fr-CH"/>
              </w:rPr>
            </w:pPr>
            <w:r w:rsidRPr="006D0BB8">
              <w:rPr>
                <w:iCs/>
                <w:strike/>
                <w:sz w:val="20"/>
                <w:szCs w:val="20"/>
                <w:lang w:val="fr-CH"/>
              </w:rPr>
              <w:t>définissent les niveaux d'efficacité visés;</w:t>
            </w:r>
          </w:p>
          <w:p w14:paraId="04B2073A" w14:textId="77777777" w:rsidR="00BB5A66" w:rsidRPr="006D0BB8" w:rsidRDefault="00BB5A66" w:rsidP="0092168E">
            <w:pPr>
              <w:numPr>
                <w:ilvl w:val="0"/>
                <w:numId w:val="28"/>
              </w:numPr>
              <w:tabs>
                <w:tab w:val="clear" w:pos="-939"/>
                <w:tab w:val="num" w:pos="-1080"/>
              </w:tabs>
              <w:suppressAutoHyphens/>
              <w:ind w:left="222" w:hanging="222"/>
              <w:rPr>
                <w:iCs/>
                <w:strike/>
                <w:sz w:val="20"/>
                <w:szCs w:val="20"/>
                <w:lang w:val="fr-CH"/>
              </w:rPr>
            </w:pPr>
            <w:r w:rsidRPr="006D0BB8">
              <w:rPr>
                <w:iCs/>
                <w:strike/>
                <w:sz w:val="20"/>
                <w:szCs w:val="20"/>
                <w:lang w:val="fr-CH"/>
              </w:rPr>
              <w:t>tiennent compte d'évolutions actuelles ou prévisibles de la société;</w:t>
            </w:r>
          </w:p>
          <w:p w14:paraId="3CCC00DB" w14:textId="77777777" w:rsidR="00BB5A66" w:rsidRPr="006D0BB8" w:rsidRDefault="00BB5A66" w:rsidP="0092168E">
            <w:pPr>
              <w:numPr>
                <w:ilvl w:val="0"/>
                <w:numId w:val="28"/>
              </w:numPr>
              <w:tabs>
                <w:tab w:val="clear" w:pos="-939"/>
                <w:tab w:val="num" w:pos="-1080"/>
              </w:tabs>
              <w:suppressAutoHyphens/>
              <w:ind w:left="222" w:hanging="222"/>
              <w:rPr>
                <w:iCs/>
                <w:strike/>
                <w:sz w:val="20"/>
                <w:szCs w:val="20"/>
                <w:lang w:val="fr-CH"/>
              </w:rPr>
            </w:pPr>
            <w:r w:rsidRPr="006D0BB8">
              <w:rPr>
                <w:iCs/>
                <w:strike/>
                <w:sz w:val="20"/>
                <w:szCs w:val="20"/>
                <w:lang w:val="fr-CH"/>
              </w:rPr>
              <w:t>se basent sur les acquis scientifiques en la matière et tiennent compte des expériences déjà faites ainsi que du matériel existant;</w:t>
            </w:r>
          </w:p>
          <w:p w14:paraId="7949A1A7" w14:textId="77777777" w:rsidR="00BB5A66" w:rsidRPr="006D0BB8" w:rsidRDefault="00BB5A66" w:rsidP="0092168E">
            <w:pPr>
              <w:numPr>
                <w:ilvl w:val="0"/>
                <w:numId w:val="28"/>
              </w:numPr>
              <w:tabs>
                <w:tab w:val="clear" w:pos="-939"/>
                <w:tab w:val="num" w:pos="-1080"/>
              </w:tabs>
              <w:suppressAutoHyphens/>
              <w:ind w:left="222" w:hanging="222"/>
              <w:rPr>
                <w:iCs/>
                <w:strike/>
                <w:sz w:val="20"/>
                <w:szCs w:val="20"/>
                <w:lang w:val="fr-CH"/>
              </w:rPr>
            </w:pPr>
            <w:r w:rsidRPr="006D0BB8">
              <w:rPr>
                <w:iCs/>
                <w:strike/>
                <w:sz w:val="20"/>
                <w:szCs w:val="20"/>
                <w:lang w:val="fr-CH"/>
              </w:rPr>
              <w:t>s'effectuent en y associant les principaux acteurs concernés ainsi que d'entente avec le canton et/ou les  communes concernés;</w:t>
            </w:r>
          </w:p>
          <w:p w14:paraId="18CB8A8B" w14:textId="77777777" w:rsidR="00BB5A66" w:rsidRPr="006D0BB8" w:rsidRDefault="00BB5A66" w:rsidP="0092168E">
            <w:pPr>
              <w:numPr>
                <w:ilvl w:val="0"/>
                <w:numId w:val="28"/>
              </w:numPr>
              <w:tabs>
                <w:tab w:val="clear" w:pos="-939"/>
                <w:tab w:val="num" w:pos="-1080"/>
              </w:tabs>
              <w:suppressAutoHyphens/>
              <w:ind w:left="222" w:hanging="222"/>
              <w:rPr>
                <w:iCs/>
                <w:strike/>
                <w:sz w:val="20"/>
                <w:szCs w:val="20"/>
                <w:lang w:val="fr-CH"/>
              </w:rPr>
            </w:pPr>
            <w:r w:rsidRPr="006D0BB8">
              <w:rPr>
                <w:iCs/>
                <w:strike/>
                <w:sz w:val="20"/>
                <w:szCs w:val="20"/>
                <w:lang w:val="fr-CH"/>
              </w:rPr>
              <w:t>définissent qui doit être informé quand et par qui;</w:t>
            </w:r>
          </w:p>
          <w:p w14:paraId="538EA82C" w14:textId="77777777" w:rsidR="00BB5A66" w:rsidRPr="006D0BB8" w:rsidRDefault="00BB5A66" w:rsidP="0092168E">
            <w:pPr>
              <w:numPr>
                <w:ilvl w:val="0"/>
                <w:numId w:val="28"/>
              </w:numPr>
              <w:tabs>
                <w:tab w:val="clear" w:pos="-939"/>
                <w:tab w:val="num" w:pos="-1080"/>
              </w:tabs>
              <w:suppressAutoHyphens/>
              <w:ind w:left="222" w:hanging="222"/>
              <w:rPr>
                <w:iCs/>
                <w:strike/>
                <w:sz w:val="20"/>
                <w:szCs w:val="20"/>
                <w:lang w:val="fr-CH"/>
              </w:rPr>
            </w:pPr>
            <w:r w:rsidRPr="006D0BB8">
              <w:rPr>
                <w:iCs/>
                <w:strike/>
                <w:sz w:val="20"/>
                <w:szCs w:val="20"/>
                <w:lang w:val="fr-CH"/>
              </w:rPr>
              <w:t>s'effectuent en y intégrant des principes et méthodes reconnus en matière de promotion de la santé, de prévention, ainsi que de repérage et d'intervention précoces;</w:t>
            </w:r>
          </w:p>
          <w:p w14:paraId="22D68A3C" w14:textId="77777777" w:rsidR="00BB5A66" w:rsidRPr="006D0BB8" w:rsidRDefault="00BB5A66" w:rsidP="0092168E">
            <w:pPr>
              <w:numPr>
                <w:ilvl w:val="0"/>
                <w:numId w:val="28"/>
              </w:numPr>
              <w:tabs>
                <w:tab w:val="clear" w:pos="-939"/>
                <w:tab w:val="num" w:pos="-1080"/>
              </w:tabs>
              <w:suppressAutoHyphens/>
              <w:ind w:left="222" w:hanging="222"/>
              <w:rPr>
                <w:iCs/>
                <w:strike/>
                <w:sz w:val="20"/>
                <w:szCs w:val="20"/>
                <w:lang w:val="fr-CH"/>
              </w:rPr>
            </w:pPr>
            <w:r w:rsidRPr="006D0BB8">
              <w:rPr>
                <w:iCs/>
                <w:strike/>
                <w:sz w:val="20"/>
                <w:szCs w:val="20"/>
                <w:lang w:val="fr-CH"/>
              </w:rPr>
              <w:t>prennent en considération les spécificités des Settings visés;</w:t>
            </w:r>
          </w:p>
          <w:p w14:paraId="1B81E901" w14:textId="77777777" w:rsidR="00BB5A66" w:rsidRPr="006D0BB8" w:rsidRDefault="00BB5A66" w:rsidP="0092168E">
            <w:pPr>
              <w:numPr>
                <w:ilvl w:val="0"/>
                <w:numId w:val="28"/>
              </w:numPr>
              <w:tabs>
                <w:tab w:val="clear" w:pos="-939"/>
                <w:tab w:val="num" w:pos="-1080"/>
              </w:tabs>
              <w:suppressAutoHyphens/>
              <w:ind w:left="222" w:hanging="222"/>
              <w:rPr>
                <w:iCs/>
                <w:strike/>
                <w:sz w:val="20"/>
                <w:szCs w:val="20"/>
                <w:lang w:val="fr-CH"/>
              </w:rPr>
            </w:pPr>
            <w:r w:rsidRPr="006D0BB8">
              <w:rPr>
                <w:iCs/>
                <w:strike/>
                <w:sz w:val="20"/>
                <w:szCs w:val="20"/>
                <w:lang w:val="fr-CH"/>
              </w:rPr>
              <w:t>tiennent compte des aspects liés à la diversité (genre, migration, âge, comorbidité, etc.);</w:t>
            </w:r>
          </w:p>
          <w:p w14:paraId="61D49098" w14:textId="77777777" w:rsidR="00BB5A66" w:rsidRPr="006D0BB8" w:rsidRDefault="00BB5A66" w:rsidP="0092168E">
            <w:pPr>
              <w:numPr>
                <w:ilvl w:val="0"/>
                <w:numId w:val="28"/>
              </w:numPr>
              <w:tabs>
                <w:tab w:val="clear" w:pos="-939"/>
                <w:tab w:val="num" w:pos="-1080"/>
              </w:tabs>
              <w:suppressAutoHyphens/>
              <w:ind w:left="222" w:hanging="222"/>
              <w:rPr>
                <w:iCs/>
                <w:strike/>
                <w:sz w:val="20"/>
                <w:szCs w:val="20"/>
                <w:lang w:val="fr-CH"/>
              </w:rPr>
            </w:pPr>
            <w:r w:rsidRPr="006D0BB8">
              <w:rPr>
                <w:iCs/>
                <w:strike/>
                <w:sz w:val="20"/>
                <w:szCs w:val="20"/>
                <w:lang w:val="fr-CH"/>
              </w:rPr>
              <w:t>s'agissant de projets, prennent en considération la possibilité de les reproduire;</w:t>
            </w:r>
          </w:p>
          <w:p w14:paraId="32BC1121" w14:textId="77777777" w:rsidR="00BB5A66" w:rsidRPr="006D0BB8" w:rsidRDefault="00BB5A66" w:rsidP="0092168E">
            <w:pPr>
              <w:numPr>
                <w:ilvl w:val="0"/>
                <w:numId w:val="28"/>
              </w:numPr>
              <w:tabs>
                <w:tab w:val="clear" w:pos="-939"/>
                <w:tab w:val="num" w:pos="-1080"/>
              </w:tabs>
              <w:suppressAutoHyphens/>
              <w:ind w:left="222" w:hanging="222"/>
              <w:rPr>
                <w:iCs/>
                <w:strike/>
                <w:sz w:val="20"/>
                <w:szCs w:val="20"/>
                <w:lang w:val="fr-CH"/>
              </w:rPr>
            </w:pPr>
            <w:r w:rsidRPr="006D0BB8">
              <w:rPr>
                <w:iCs/>
                <w:strike/>
                <w:sz w:val="20"/>
                <w:szCs w:val="20"/>
                <w:lang w:val="fr-CH"/>
              </w:rPr>
              <w:t>rendent publics les soutiens publicitaires dont l'unité de TSHM pourrait bénéficier sous forme de services et/ou de produits;</w:t>
            </w:r>
          </w:p>
          <w:p w14:paraId="73E9E6C4" w14:textId="77777777" w:rsidR="00BB5A66" w:rsidRPr="006D0BB8" w:rsidRDefault="00BB5A66" w:rsidP="0092168E">
            <w:pPr>
              <w:numPr>
                <w:ilvl w:val="0"/>
                <w:numId w:val="28"/>
              </w:numPr>
              <w:tabs>
                <w:tab w:val="clear" w:pos="-939"/>
                <w:tab w:val="num" w:pos="-1080"/>
              </w:tabs>
              <w:suppressAutoHyphens/>
              <w:snapToGrid w:val="0"/>
              <w:ind w:left="222" w:hanging="222"/>
              <w:rPr>
                <w:iCs/>
                <w:strike/>
                <w:sz w:val="20"/>
                <w:szCs w:val="20"/>
                <w:lang w:val="fr-CH"/>
              </w:rPr>
            </w:pPr>
            <w:r w:rsidRPr="006D0BB8">
              <w:rPr>
                <w:iCs/>
                <w:strike/>
                <w:sz w:val="20"/>
                <w:szCs w:val="20"/>
                <w:lang w:val="fr-CH"/>
              </w:rPr>
              <w:t>définissent sous quelle forme se font l'évaluation et la mise en valeur.</w:t>
            </w:r>
          </w:p>
          <w:p w14:paraId="6F46EDDA" w14:textId="77777777" w:rsidR="00BB5A66" w:rsidRPr="006D0BB8" w:rsidRDefault="00BB5A66" w:rsidP="0092168E">
            <w:pPr>
              <w:rPr>
                <w:sz w:val="20"/>
                <w:szCs w:val="20"/>
                <w:lang w:val="fr-CH"/>
              </w:rPr>
            </w:pPr>
            <w:r>
              <w:rPr>
                <w:i/>
                <w:color w:val="0070C0"/>
                <w:sz w:val="20"/>
                <w:szCs w:val="20"/>
                <w:lang w:val="fr-CH"/>
              </w:rPr>
              <w:t>La conception est abordée dans le module de base (nouveau B/2). Les puces biffées seront reprises dans le guide</w:t>
            </w:r>
          </w:p>
        </w:tc>
      </w:tr>
    </w:tbl>
    <w:p w14:paraId="075477CF" w14:textId="77777777" w:rsidR="00AB6529" w:rsidRPr="00BB5A66" w:rsidRDefault="00AB6529">
      <w:pPr>
        <w:spacing w:line="240" w:lineRule="auto"/>
        <w:rPr>
          <w:sz w:val="20"/>
          <w:szCs w:val="20"/>
          <w:lang w:val="fr-CH"/>
        </w:rPr>
      </w:pPr>
    </w:p>
    <w:p w14:paraId="11522621" w14:textId="77777777" w:rsidR="00AB6529" w:rsidRPr="00BB5A66" w:rsidRDefault="00AB6529">
      <w:pPr>
        <w:spacing w:line="240" w:lineRule="auto"/>
        <w:rPr>
          <w:b/>
          <w:bCs/>
          <w:sz w:val="20"/>
          <w:szCs w:val="20"/>
          <w:lang w:val="fr-CH"/>
        </w:rPr>
      </w:pPr>
      <w:bookmarkStart w:id="125" w:name="_Toc10636162"/>
      <w:bookmarkStart w:id="126" w:name="_Toc26872427"/>
      <w:r w:rsidRPr="00BB5A66">
        <w:rPr>
          <w:lang w:val="fr-CH"/>
        </w:rPr>
        <w:br w:type="page"/>
      </w:r>
    </w:p>
    <w:bookmarkEnd w:id="125"/>
    <w:bookmarkEnd w:id="126"/>
    <w:p w14:paraId="6BE5AE47" w14:textId="77777777" w:rsidR="00BB5A66" w:rsidRPr="00436D28" w:rsidRDefault="00BB5A66" w:rsidP="00BB5A66">
      <w:pPr>
        <w:pStyle w:val="berschrift1"/>
        <w:tabs>
          <w:tab w:val="left" w:pos="7938"/>
        </w:tabs>
        <w:rPr>
          <w:rFonts w:cs="Arial"/>
          <w:lang w:val="fr-CH"/>
        </w:rPr>
      </w:pPr>
      <w:r w:rsidRPr="00436D28">
        <w:rPr>
          <w:rFonts w:cs="Arial"/>
          <w:lang w:val="fr-CH"/>
        </w:rPr>
        <w:t xml:space="preserve">VIII / </w:t>
      </w:r>
      <w:r w:rsidRPr="00436D28">
        <w:rPr>
          <w:rFonts w:cs="Arial"/>
          <w:color w:val="FF0000"/>
          <w:lang w:val="fr-CH"/>
        </w:rPr>
        <w:t>3</w:t>
      </w:r>
      <w:r w:rsidRPr="00436D28">
        <w:rPr>
          <w:rFonts w:cs="Arial"/>
          <w:lang w:val="fr-CH"/>
        </w:rPr>
        <w:t xml:space="preserve"> </w:t>
      </w:r>
      <w:r w:rsidRPr="008B1F9F">
        <w:rPr>
          <w:lang w:val="fr-CH"/>
        </w:rPr>
        <w:t>Travail en réseau</w:t>
      </w:r>
      <w:r w:rsidRPr="00436D28">
        <w:rPr>
          <w:rFonts w:cs="Arial"/>
          <w:lang w:val="fr-CH"/>
        </w:rPr>
        <w:tab/>
      </w:r>
      <w:r w:rsidRPr="00410B3A">
        <w:rPr>
          <w:rFonts w:cs="Arial"/>
          <w:strike/>
          <w:lang w:val="fr-CH"/>
        </w:rPr>
        <w:t>4</w:t>
      </w:r>
    </w:p>
    <w:p w14:paraId="655BD905" w14:textId="77777777" w:rsidR="00BB5A66" w:rsidRPr="00436D28" w:rsidRDefault="00BB5A66" w:rsidP="00BB5A66">
      <w:pPr>
        <w:rPr>
          <w:sz w:val="20"/>
          <w:szCs w:val="20"/>
          <w:lang w:val="fr-CH"/>
        </w:rPr>
      </w:pPr>
    </w:p>
    <w:tbl>
      <w:tblPr>
        <w:tblW w:w="14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546"/>
        <w:gridCol w:w="7169"/>
        <w:gridCol w:w="7128"/>
      </w:tblGrid>
      <w:tr w:rsidR="00BB5A66" w:rsidRPr="00AF2DB5" w14:paraId="14BC4B55" w14:textId="77777777" w:rsidTr="0092168E">
        <w:trPr>
          <w:trHeight w:val="20"/>
        </w:trPr>
        <w:tc>
          <w:tcPr>
            <w:tcW w:w="546" w:type="dxa"/>
            <w:shd w:val="clear" w:color="auto" w:fill="auto"/>
          </w:tcPr>
          <w:p w14:paraId="0FA17F25" w14:textId="77777777" w:rsidR="00BB5A66" w:rsidRPr="00436D28" w:rsidRDefault="00BB5A66" w:rsidP="0092168E">
            <w:pPr>
              <w:rPr>
                <w:sz w:val="20"/>
                <w:szCs w:val="20"/>
                <w:lang w:val="fr-CH"/>
              </w:rPr>
            </w:pPr>
            <w:r w:rsidRPr="00436D28">
              <w:rPr>
                <w:sz w:val="20"/>
                <w:szCs w:val="20"/>
                <w:lang w:val="fr-CH"/>
              </w:rPr>
              <w:t>1</w:t>
            </w:r>
          </w:p>
        </w:tc>
        <w:tc>
          <w:tcPr>
            <w:tcW w:w="7169" w:type="dxa"/>
            <w:shd w:val="clear" w:color="auto" w:fill="auto"/>
          </w:tcPr>
          <w:p w14:paraId="41975840" w14:textId="77777777" w:rsidR="00BB5A66" w:rsidRPr="008B1F9F" w:rsidRDefault="00BB5A66" w:rsidP="0092168E">
            <w:pPr>
              <w:snapToGrid w:val="0"/>
              <w:rPr>
                <w:iCs/>
                <w:sz w:val="20"/>
                <w:szCs w:val="20"/>
                <w:lang w:val="fr-CH"/>
              </w:rPr>
            </w:pPr>
            <w:r w:rsidRPr="008B1F9F">
              <w:rPr>
                <w:iCs/>
                <w:sz w:val="20"/>
                <w:szCs w:val="20"/>
                <w:lang w:val="fr-CH"/>
              </w:rPr>
              <w:t xml:space="preserve">Le TSHM </w:t>
            </w:r>
            <w:r w:rsidRPr="00202927">
              <w:rPr>
                <w:iCs/>
                <w:color w:val="FF0000"/>
                <w:sz w:val="20"/>
                <w:szCs w:val="20"/>
                <w:lang w:val="fr-CH"/>
              </w:rPr>
              <w:t>assure</w:t>
            </w:r>
            <w:r w:rsidRPr="008B1F9F">
              <w:rPr>
                <w:iCs/>
                <w:sz w:val="20"/>
                <w:szCs w:val="20"/>
                <w:lang w:val="fr-CH"/>
              </w:rPr>
              <w:t xml:space="preserve">, si nécessaire </w:t>
            </w:r>
            <w:r w:rsidRPr="00202927">
              <w:rPr>
                <w:iCs/>
                <w:color w:val="FF0000"/>
                <w:sz w:val="20"/>
                <w:szCs w:val="20"/>
                <w:lang w:val="fr-CH"/>
              </w:rPr>
              <w:t>et avec leur consentement, la mise en réseau des clients avec d’autres services et prestations</w:t>
            </w:r>
            <w:r w:rsidRPr="008B1F9F">
              <w:rPr>
                <w:iCs/>
                <w:sz w:val="20"/>
                <w:szCs w:val="20"/>
                <w:lang w:val="fr-CH"/>
              </w:rPr>
              <w:t>.</w:t>
            </w:r>
          </w:p>
          <w:p w14:paraId="662176B9" w14:textId="77777777" w:rsidR="00BB5A66" w:rsidRPr="00410B3A" w:rsidRDefault="00BB5A66" w:rsidP="0092168E">
            <w:pPr>
              <w:rPr>
                <w:bCs/>
                <w:sz w:val="20"/>
                <w:szCs w:val="20"/>
                <w:lang w:val="fr-CH"/>
              </w:rPr>
            </w:pPr>
          </w:p>
        </w:tc>
        <w:tc>
          <w:tcPr>
            <w:tcW w:w="7128" w:type="dxa"/>
          </w:tcPr>
          <w:p w14:paraId="2CD4917E" w14:textId="77777777" w:rsidR="00BB5A66" w:rsidRPr="00814F19" w:rsidRDefault="00BB5A66" w:rsidP="0092168E">
            <w:pPr>
              <w:snapToGrid w:val="0"/>
              <w:rPr>
                <w:iCs/>
                <w:sz w:val="20"/>
                <w:szCs w:val="20"/>
                <w:lang w:val="fr-CH"/>
              </w:rPr>
            </w:pPr>
            <w:r w:rsidRPr="00814F19">
              <w:rPr>
                <w:iCs/>
                <w:sz w:val="20"/>
                <w:szCs w:val="20"/>
                <w:lang w:val="fr-CH"/>
              </w:rPr>
              <w:t xml:space="preserve">Le TSHM </w:t>
            </w:r>
          </w:p>
          <w:p w14:paraId="71DE5308" w14:textId="77777777" w:rsidR="00BB5A66" w:rsidRPr="00814F19" w:rsidRDefault="00BB5A66" w:rsidP="0092168E">
            <w:pPr>
              <w:numPr>
                <w:ilvl w:val="0"/>
                <w:numId w:val="28"/>
              </w:numPr>
              <w:tabs>
                <w:tab w:val="clear" w:pos="-939"/>
                <w:tab w:val="num" w:pos="-1080"/>
              </w:tabs>
              <w:suppressAutoHyphens/>
              <w:ind w:left="222" w:hanging="222"/>
              <w:rPr>
                <w:iCs/>
                <w:sz w:val="20"/>
                <w:szCs w:val="20"/>
                <w:lang w:val="fr-CH"/>
              </w:rPr>
            </w:pPr>
            <w:r w:rsidRPr="00814F19">
              <w:rPr>
                <w:iCs/>
                <w:sz w:val="20"/>
                <w:szCs w:val="20"/>
                <w:lang w:val="fr-CH"/>
              </w:rPr>
              <w:t>met, si nécessaire, les client-e-s en contact avec des offres de réduction des risques, de thérapie et de conseil;</w:t>
            </w:r>
          </w:p>
          <w:p w14:paraId="792445F3" w14:textId="77777777" w:rsidR="00BB5A66" w:rsidRPr="00814F19" w:rsidRDefault="00BB5A66" w:rsidP="0092168E">
            <w:pPr>
              <w:numPr>
                <w:ilvl w:val="0"/>
                <w:numId w:val="28"/>
              </w:numPr>
              <w:tabs>
                <w:tab w:val="clear" w:pos="-939"/>
                <w:tab w:val="num" w:pos="-1080"/>
              </w:tabs>
              <w:suppressAutoHyphens/>
              <w:ind w:left="206" w:right="-26" w:hanging="191"/>
              <w:rPr>
                <w:iCs/>
                <w:sz w:val="20"/>
                <w:szCs w:val="20"/>
                <w:lang w:val="fr-CH"/>
              </w:rPr>
            </w:pPr>
            <w:r w:rsidRPr="00814F19">
              <w:rPr>
                <w:iCs/>
                <w:sz w:val="20"/>
                <w:szCs w:val="20"/>
                <w:lang w:val="fr-CH"/>
              </w:rPr>
              <w:t>vérifie, en particulier pour ses client-e-s réguliers/ères, la nécessité de les mettre en relation avec des offres favorisant leur intégration sociale ainsi qu'avec des services d'assistance sociale et médicale de base;</w:t>
            </w:r>
          </w:p>
          <w:p w14:paraId="7F9C78C7" w14:textId="77777777" w:rsidR="00BB5A66" w:rsidRDefault="00BB5A66" w:rsidP="0092168E">
            <w:pPr>
              <w:numPr>
                <w:ilvl w:val="0"/>
                <w:numId w:val="28"/>
              </w:numPr>
              <w:tabs>
                <w:tab w:val="clear" w:pos="-939"/>
                <w:tab w:val="num" w:pos="-1080"/>
              </w:tabs>
              <w:suppressAutoHyphens/>
              <w:ind w:left="233" w:right="-26" w:hanging="218"/>
              <w:rPr>
                <w:iCs/>
                <w:sz w:val="20"/>
                <w:szCs w:val="20"/>
                <w:lang w:val="fr-CH"/>
              </w:rPr>
            </w:pPr>
            <w:r w:rsidRPr="00814F19">
              <w:rPr>
                <w:iCs/>
                <w:sz w:val="20"/>
                <w:szCs w:val="20"/>
                <w:lang w:val="fr-CH"/>
              </w:rPr>
              <w:t>veille, si nécessaire, à l'instauration de tels contacts.</w:t>
            </w:r>
          </w:p>
          <w:p w14:paraId="30D27416" w14:textId="77777777" w:rsidR="00BB5A66" w:rsidRPr="00410B3A" w:rsidRDefault="00BB5A66" w:rsidP="0092168E">
            <w:pPr>
              <w:suppressAutoHyphens/>
              <w:ind w:right="-26"/>
              <w:rPr>
                <w:iCs/>
                <w:sz w:val="20"/>
                <w:szCs w:val="20"/>
                <w:lang w:val="fr-CH"/>
              </w:rPr>
            </w:pPr>
            <w:r w:rsidRPr="00436D28">
              <w:rPr>
                <w:i/>
                <w:iCs/>
                <w:color w:val="0070C0"/>
                <w:sz w:val="20"/>
                <w:szCs w:val="20"/>
                <w:lang w:val="fr-CH"/>
              </w:rPr>
              <w:t>Reformulation</w:t>
            </w:r>
            <w:r>
              <w:rPr>
                <w:i/>
                <w:iCs/>
                <w:color w:val="0070C0"/>
                <w:sz w:val="20"/>
                <w:szCs w:val="20"/>
                <w:lang w:val="fr-CH"/>
              </w:rPr>
              <w:t xml:space="preserve"> et détails dans le guide</w:t>
            </w:r>
          </w:p>
        </w:tc>
      </w:tr>
      <w:tr w:rsidR="00BB5A66" w:rsidRPr="00436D28" w14:paraId="41A7F566" w14:textId="77777777" w:rsidTr="0092168E">
        <w:trPr>
          <w:trHeight w:val="20"/>
        </w:trPr>
        <w:tc>
          <w:tcPr>
            <w:tcW w:w="546" w:type="dxa"/>
            <w:shd w:val="clear" w:color="auto" w:fill="auto"/>
          </w:tcPr>
          <w:p w14:paraId="16A2BF78" w14:textId="77777777" w:rsidR="00BB5A66" w:rsidRPr="00436D28" w:rsidRDefault="00BB5A66" w:rsidP="0092168E">
            <w:pPr>
              <w:rPr>
                <w:sz w:val="20"/>
                <w:szCs w:val="20"/>
                <w:lang w:val="fr-CH"/>
              </w:rPr>
            </w:pPr>
            <w:r w:rsidRPr="00436D28">
              <w:rPr>
                <w:sz w:val="20"/>
                <w:szCs w:val="20"/>
                <w:lang w:val="fr-CH"/>
              </w:rPr>
              <w:t>2</w:t>
            </w:r>
          </w:p>
        </w:tc>
        <w:tc>
          <w:tcPr>
            <w:tcW w:w="7169" w:type="dxa"/>
            <w:shd w:val="clear" w:color="auto" w:fill="auto"/>
          </w:tcPr>
          <w:p w14:paraId="7C980BEC" w14:textId="77777777" w:rsidR="00BB5A66" w:rsidRPr="00BA3FC5" w:rsidRDefault="00BB5A66" w:rsidP="0092168E">
            <w:pPr>
              <w:snapToGrid w:val="0"/>
              <w:rPr>
                <w:sz w:val="20"/>
                <w:szCs w:val="20"/>
                <w:lang w:val="fr-CH"/>
              </w:rPr>
            </w:pPr>
            <w:r w:rsidRPr="00BA3FC5">
              <w:rPr>
                <w:bCs/>
                <w:color w:val="FF0000"/>
                <w:sz w:val="20"/>
                <w:szCs w:val="20"/>
                <w:lang w:val="fr-CH"/>
              </w:rPr>
              <w:t>Dans le cadre d’une coopération interdisciplinaire, les responsabilités des parties concernées sont clarifiées et documentées. La situation est régulièrement évaluée avec le client.</w:t>
            </w:r>
          </w:p>
          <w:p w14:paraId="700E58D0" w14:textId="77777777" w:rsidR="00BB5A66" w:rsidRPr="00F73A98" w:rsidRDefault="00BB5A66" w:rsidP="0092168E">
            <w:pPr>
              <w:rPr>
                <w:sz w:val="20"/>
                <w:szCs w:val="20"/>
              </w:rPr>
            </w:pPr>
          </w:p>
        </w:tc>
        <w:tc>
          <w:tcPr>
            <w:tcW w:w="7128" w:type="dxa"/>
          </w:tcPr>
          <w:p w14:paraId="71721BF8" w14:textId="77777777" w:rsidR="00BB5A66" w:rsidRPr="00F73A98" w:rsidRDefault="00BB5A66" w:rsidP="0092168E">
            <w:pPr>
              <w:rPr>
                <w:sz w:val="20"/>
                <w:szCs w:val="20"/>
              </w:rPr>
            </w:pPr>
            <w:r w:rsidRPr="00BA3FC5">
              <w:rPr>
                <w:strike/>
                <w:sz w:val="20"/>
                <w:szCs w:val="20"/>
                <w:lang w:val="fr-CH"/>
              </w:rPr>
              <w:t>Lors du suivi d'un même cas par plusieurs institutions, leurs compétences et responsabilités respectives ainsi que la gestion du cas sont clairement définies et documentées. Tant cette collaboration que la situation du ou de la client-e- concerné-e sont régulièrement réévaluées.</w:t>
            </w:r>
            <w:r>
              <w:rPr>
                <w:sz w:val="20"/>
                <w:szCs w:val="20"/>
                <w:lang w:val="fr-CH"/>
              </w:rPr>
              <w:t xml:space="preserve"> </w:t>
            </w:r>
            <w:r w:rsidRPr="00436D28">
              <w:rPr>
                <w:i/>
                <w:color w:val="0070C0"/>
                <w:sz w:val="20"/>
                <w:szCs w:val="20"/>
                <w:lang w:val="fr-CH"/>
              </w:rPr>
              <w:t>Reformulation pour accroître l'implication des clients</w:t>
            </w:r>
          </w:p>
        </w:tc>
      </w:tr>
      <w:tr w:rsidR="00BB5A66" w:rsidRPr="00AF2DB5" w14:paraId="69E4FAD5" w14:textId="77777777" w:rsidTr="0092168E">
        <w:trPr>
          <w:trHeight w:val="20"/>
        </w:trPr>
        <w:tc>
          <w:tcPr>
            <w:tcW w:w="546" w:type="dxa"/>
            <w:shd w:val="clear" w:color="auto" w:fill="auto"/>
          </w:tcPr>
          <w:p w14:paraId="637E3114" w14:textId="77777777" w:rsidR="00BB5A66" w:rsidRPr="00F73A98" w:rsidRDefault="00BB5A66" w:rsidP="0092168E">
            <w:pPr>
              <w:rPr>
                <w:sz w:val="20"/>
                <w:szCs w:val="20"/>
              </w:rPr>
            </w:pPr>
          </w:p>
        </w:tc>
        <w:tc>
          <w:tcPr>
            <w:tcW w:w="7169" w:type="dxa"/>
            <w:shd w:val="clear" w:color="auto" w:fill="auto"/>
          </w:tcPr>
          <w:p w14:paraId="7B2DC319" w14:textId="77777777" w:rsidR="00BB5A66" w:rsidRPr="00F73A98" w:rsidRDefault="00BB5A66" w:rsidP="0092168E">
            <w:pPr>
              <w:rPr>
                <w:sz w:val="20"/>
                <w:szCs w:val="20"/>
              </w:rPr>
            </w:pPr>
          </w:p>
        </w:tc>
        <w:tc>
          <w:tcPr>
            <w:tcW w:w="7128" w:type="dxa"/>
          </w:tcPr>
          <w:p w14:paraId="25A2996F" w14:textId="77777777" w:rsidR="00BB5A66" w:rsidRPr="00202927" w:rsidRDefault="00BB5A66" w:rsidP="0092168E">
            <w:pPr>
              <w:rPr>
                <w:sz w:val="20"/>
                <w:szCs w:val="20"/>
                <w:lang w:val="fr-CH"/>
              </w:rPr>
            </w:pPr>
            <w:r w:rsidRPr="00202927">
              <w:rPr>
                <w:sz w:val="20"/>
                <w:szCs w:val="20"/>
                <w:lang w:val="fr-CH"/>
              </w:rPr>
              <w:t xml:space="preserve">3. </w:t>
            </w:r>
            <w:r w:rsidRPr="00BA3FC5">
              <w:rPr>
                <w:strike/>
                <w:sz w:val="20"/>
                <w:szCs w:val="20"/>
                <w:lang w:val="fr-CH"/>
              </w:rPr>
              <w:t>La prise en charge en réseau d'un cas s'effectue en présence du ou de la client-e concerné-e, ou avec son consentement. Les exceptions doivent être motivées et documentées par écrit.</w:t>
            </w:r>
            <w:r w:rsidRPr="00BA3FC5">
              <w:rPr>
                <w:sz w:val="20"/>
                <w:szCs w:val="20"/>
                <w:lang w:val="fr-CH"/>
              </w:rPr>
              <w:t xml:space="preserve"> </w:t>
            </w:r>
            <w:r w:rsidRPr="00436D28">
              <w:rPr>
                <w:i/>
                <w:color w:val="0070C0"/>
                <w:sz w:val="20"/>
                <w:szCs w:val="20"/>
                <w:lang w:val="fr-CH"/>
              </w:rPr>
              <w:t>Compris dans les nouveaux</w:t>
            </w:r>
            <w:r w:rsidRPr="00BA3FC5">
              <w:rPr>
                <w:i/>
                <w:color w:val="0070C0"/>
                <w:sz w:val="20"/>
                <w:szCs w:val="20"/>
                <w:lang w:val="fr-CH"/>
              </w:rPr>
              <w:t> VII</w:t>
            </w:r>
            <w:r>
              <w:rPr>
                <w:i/>
                <w:color w:val="0070C0"/>
                <w:sz w:val="20"/>
                <w:szCs w:val="20"/>
                <w:lang w:val="fr-CH"/>
              </w:rPr>
              <w:t>I</w:t>
            </w:r>
            <w:r w:rsidRPr="00BA3FC5">
              <w:rPr>
                <w:i/>
                <w:color w:val="0070C0"/>
                <w:sz w:val="20"/>
                <w:szCs w:val="20"/>
                <w:lang w:val="fr-CH"/>
              </w:rPr>
              <w:t>/</w:t>
            </w:r>
            <w:r>
              <w:rPr>
                <w:i/>
                <w:color w:val="0070C0"/>
                <w:sz w:val="20"/>
                <w:szCs w:val="20"/>
                <w:lang w:val="fr-CH"/>
              </w:rPr>
              <w:t>3</w:t>
            </w:r>
            <w:r w:rsidRPr="00BA3FC5">
              <w:rPr>
                <w:i/>
                <w:color w:val="0070C0"/>
                <w:sz w:val="20"/>
                <w:szCs w:val="20"/>
                <w:lang w:val="fr-CH"/>
              </w:rPr>
              <w:t> 1 &amp; 2</w:t>
            </w:r>
          </w:p>
        </w:tc>
      </w:tr>
      <w:tr w:rsidR="00BB5A66" w:rsidRPr="00202927" w14:paraId="2C89CEC5" w14:textId="77777777" w:rsidTr="0092168E">
        <w:trPr>
          <w:trHeight w:val="20"/>
        </w:trPr>
        <w:tc>
          <w:tcPr>
            <w:tcW w:w="546" w:type="dxa"/>
            <w:shd w:val="clear" w:color="auto" w:fill="auto"/>
          </w:tcPr>
          <w:p w14:paraId="1077B079" w14:textId="77777777" w:rsidR="00BB5A66" w:rsidRPr="00436D28" w:rsidRDefault="00BB5A66" w:rsidP="0092168E">
            <w:pPr>
              <w:rPr>
                <w:sz w:val="20"/>
                <w:szCs w:val="20"/>
                <w:lang w:val="fr-CH"/>
              </w:rPr>
            </w:pPr>
            <w:r w:rsidRPr="00436D28">
              <w:rPr>
                <w:sz w:val="20"/>
                <w:szCs w:val="20"/>
                <w:lang w:val="fr-CH"/>
              </w:rPr>
              <w:t>3</w:t>
            </w:r>
          </w:p>
        </w:tc>
        <w:tc>
          <w:tcPr>
            <w:tcW w:w="7169" w:type="dxa"/>
            <w:shd w:val="clear" w:color="auto" w:fill="auto"/>
          </w:tcPr>
          <w:p w14:paraId="5AB9C56E" w14:textId="77777777" w:rsidR="00BB5A66" w:rsidRPr="008B1F9F" w:rsidRDefault="00BB5A66" w:rsidP="0092168E">
            <w:pPr>
              <w:snapToGrid w:val="0"/>
              <w:rPr>
                <w:sz w:val="20"/>
                <w:szCs w:val="20"/>
                <w:lang w:val="fr-CH"/>
              </w:rPr>
            </w:pPr>
            <w:r w:rsidRPr="008B1F9F">
              <w:rPr>
                <w:sz w:val="20"/>
                <w:szCs w:val="20"/>
                <w:lang w:val="fr-CH"/>
              </w:rPr>
              <w:t xml:space="preserve">Le TSHM définit quels </w:t>
            </w:r>
            <w:r w:rsidRPr="00202927">
              <w:rPr>
                <w:color w:val="FF0000"/>
                <w:sz w:val="20"/>
                <w:szCs w:val="20"/>
                <w:lang w:val="fr-CH"/>
              </w:rPr>
              <w:t xml:space="preserve">rapports ou </w:t>
            </w:r>
            <w:r w:rsidRPr="008B1F9F">
              <w:rPr>
                <w:sz w:val="20"/>
                <w:szCs w:val="20"/>
                <w:lang w:val="fr-CH"/>
              </w:rPr>
              <w:t xml:space="preserve">informations sont transmis à quels partenaires du réseau </w:t>
            </w:r>
            <w:r w:rsidRPr="00202927">
              <w:rPr>
                <w:color w:val="FF0000"/>
                <w:sz w:val="20"/>
                <w:szCs w:val="20"/>
                <w:lang w:val="fr-CH"/>
              </w:rPr>
              <w:t>et en informe le client</w:t>
            </w:r>
            <w:r w:rsidRPr="008B1F9F">
              <w:rPr>
                <w:sz w:val="20"/>
                <w:szCs w:val="20"/>
                <w:lang w:val="fr-CH"/>
              </w:rPr>
              <w:t xml:space="preserve">. </w:t>
            </w:r>
          </w:p>
          <w:p w14:paraId="23D80500" w14:textId="77777777" w:rsidR="00BB5A66" w:rsidRPr="00410B3A" w:rsidRDefault="00BB5A66" w:rsidP="0092168E">
            <w:pPr>
              <w:rPr>
                <w:sz w:val="20"/>
                <w:szCs w:val="20"/>
                <w:lang w:val="fr-CH"/>
              </w:rPr>
            </w:pPr>
          </w:p>
        </w:tc>
        <w:tc>
          <w:tcPr>
            <w:tcW w:w="7128" w:type="dxa"/>
          </w:tcPr>
          <w:p w14:paraId="31448407" w14:textId="77777777" w:rsidR="00BB5A66" w:rsidRPr="00436D28" w:rsidRDefault="00BB5A66" w:rsidP="0092168E">
            <w:pPr>
              <w:snapToGrid w:val="0"/>
              <w:rPr>
                <w:iCs/>
                <w:sz w:val="20"/>
                <w:szCs w:val="20"/>
                <w:lang w:val="fr-CH"/>
              </w:rPr>
            </w:pPr>
            <w:r w:rsidRPr="00202927">
              <w:rPr>
                <w:iCs/>
                <w:sz w:val="20"/>
                <w:szCs w:val="20"/>
                <w:lang w:val="fr-CH"/>
              </w:rPr>
              <w:t xml:space="preserve">4. </w:t>
            </w:r>
            <w:r w:rsidRPr="00814F19">
              <w:rPr>
                <w:sz w:val="20"/>
                <w:szCs w:val="20"/>
                <w:lang w:val="fr-CH"/>
              </w:rPr>
              <w:t xml:space="preserve">Le TSHM définit quelles informations sont transmises à quels partenaires du réseau. </w:t>
            </w:r>
            <w:r w:rsidRPr="00436D28">
              <w:rPr>
                <w:i/>
                <w:color w:val="0070C0"/>
                <w:sz w:val="20"/>
                <w:szCs w:val="20"/>
                <w:lang w:val="fr-CH"/>
              </w:rPr>
              <w:t>Développement de l’exigence</w:t>
            </w:r>
          </w:p>
        </w:tc>
      </w:tr>
      <w:tr w:rsidR="00BB5A66" w:rsidRPr="00AF2DB5" w14:paraId="500C973B" w14:textId="77777777" w:rsidTr="0092168E">
        <w:trPr>
          <w:trHeight w:val="20"/>
        </w:trPr>
        <w:tc>
          <w:tcPr>
            <w:tcW w:w="546" w:type="dxa"/>
            <w:shd w:val="clear" w:color="auto" w:fill="auto"/>
          </w:tcPr>
          <w:p w14:paraId="3DCE2752" w14:textId="77777777" w:rsidR="00BB5A66" w:rsidRPr="00436D28" w:rsidDel="006F65DB" w:rsidRDefault="00BB5A66" w:rsidP="0092168E">
            <w:pPr>
              <w:rPr>
                <w:sz w:val="20"/>
                <w:szCs w:val="20"/>
                <w:lang w:val="fr-CH"/>
              </w:rPr>
            </w:pPr>
            <w:r w:rsidRPr="00436D28">
              <w:rPr>
                <w:sz w:val="20"/>
                <w:szCs w:val="20"/>
                <w:lang w:val="fr-CH"/>
              </w:rPr>
              <w:t>4</w:t>
            </w:r>
          </w:p>
        </w:tc>
        <w:tc>
          <w:tcPr>
            <w:tcW w:w="7169" w:type="dxa"/>
            <w:shd w:val="clear" w:color="auto" w:fill="auto"/>
          </w:tcPr>
          <w:p w14:paraId="28C740C5" w14:textId="77777777" w:rsidR="00BB5A66" w:rsidRPr="008B1F9F" w:rsidRDefault="00BB5A66" w:rsidP="0092168E">
            <w:pPr>
              <w:snapToGrid w:val="0"/>
              <w:rPr>
                <w:sz w:val="20"/>
                <w:szCs w:val="20"/>
                <w:lang w:val="fr-CH"/>
              </w:rPr>
            </w:pPr>
            <w:r w:rsidRPr="00202927">
              <w:rPr>
                <w:color w:val="FF0000"/>
                <w:sz w:val="20"/>
                <w:szCs w:val="20"/>
                <w:lang w:val="fr-CH"/>
              </w:rPr>
              <w:t>La circulation de l’information entre les partenaires du réseau est assurée en situation de crise.</w:t>
            </w:r>
          </w:p>
          <w:p w14:paraId="7F0C8015" w14:textId="77777777" w:rsidR="00BB5A66" w:rsidRPr="00410B3A" w:rsidRDefault="00BB5A66" w:rsidP="0092168E">
            <w:pPr>
              <w:rPr>
                <w:iCs/>
                <w:sz w:val="20"/>
                <w:szCs w:val="20"/>
                <w:lang w:val="fr-CH"/>
              </w:rPr>
            </w:pPr>
          </w:p>
        </w:tc>
        <w:tc>
          <w:tcPr>
            <w:tcW w:w="7128" w:type="dxa"/>
          </w:tcPr>
          <w:p w14:paraId="1D9AA084" w14:textId="77777777" w:rsidR="00BB5A66" w:rsidRPr="00202927" w:rsidRDefault="00BB5A66" w:rsidP="0092168E">
            <w:pPr>
              <w:rPr>
                <w:sz w:val="20"/>
                <w:szCs w:val="20"/>
                <w:lang w:val="fr-CH"/>
              </w:rPr>
            </w:pPr>
            <w:r w:rsidRPr="00202927">
              <w:rPr>
                <w:i/>
                <w:iCs/>
                <w:color w:val="0070C0"/>
                <w:sz w:val="20"/>
                <w:szCs w:val="20"/>
                <w:lang w:val="fr-CH"/>
              </w:rPr>
              <w:t>Nouvelle exigence similaire aux autres m</w:t>
            </w:r>
            <w:r>
              <w:rPr>
                <w:i/>
                <w:iCs/>
                <w:color w:val="0070C0"/>
                <w:sz w:val="20"/>
                <w:szCs w:val="20"/>
                <w:lang w:val="fr-CH"/>
              </w:rPr>
              <w:t>odules</w:t>
            </w:r>
          </w:p>
        </w:tc>
      </w:tr>
    </w:tbl>
    <w:p w14:paraId="0A1C9C3D" w14:textId="1152F0D0" w:rsidR="008D2448" w:rsidRPr="00BB5A66" w:rsidRDefault="008D2448">
      <w:pPr>
        <w:spacing w:line="240" w:lineRule="auto"/>
        <w:rPr>
          <w:sz w:val="20"/>
          <w:szCs w:val="20"/>
          <w:lang w:val="fr-CH"/>
        </w:rPr>
      </w:pPr>
      <w:r w:rsidRPr="00BB5A66">
        <w:rPr>
          <w:sz w:val="20"/>
          <w:szCs w:val="20"/>
          <w:lang w:val="fr-CH"/>
        </w:rPr>
        <w:br w:type="page"/>
      </w:r>
    </w:p>
    <w:p w14:paraId="30678895" w14:textId="77777777" w:rsidR="00BB5A66" w:rsidRPr="00436D28" w:rsidRDefault="00BB5A66" w:rsidP="00BB5A66">
      <w:pPr>
        <w:pStyle w:val="berschrift1"/>
        <w:tabs>
          <w:tab w:val="left" w:pos="8080"/>
        </w:tabs>
        <w:rPr>
          <w:rFonts w:cs="Arial"/>
          <w:lang w:val="fr-CH"/>
        </w:rPr>
      </w:pPr>
      <w:bookmarkStart w:id="127" w:name="_Toc26872428"/>
      <w:r w:rsidRPr="00436D28">
        <w:rPr>
          <w:rFonts w:cs="Arial"/>
          <w:lang w:val="fr-CH"/>
        </w:rPr>
        <w:t>VIII / 4 Do</w:t>
      </w:r>
      <w:r>
        <w:rPr>
          <w:rFonts w:cs="Arial"/>
          <w:lang w:val="fr-CH"/>
        </w:rPr>
        <w:t>c</w:t>
      </w:r>
      <w:r w:rsidRPr="00436D28">
        <w:rPr>
          <w:rFonts w:cs="Arial"/>
          <w:lang w:val="fr-CH"/>
        </w:rPr>
        <w:t>umentation</w:t>
      </w:r>
      <w:bookmarkEnd w:id="127"/>
      <w:r w:rsidRPr="00436D28">
        <w:rPr>
          <w:rFonts w:cs="Arial"/>
          <w:lang w:val="fr-CH"/>
        </w:rPr>
        <w:tab/>
      </w:r>
      <w:r w:rsidRPr="00BB5A66">
        <w:rPr>
          <w:rFonts w:cs="Arial"/>
          <w:strike/>
          <w:lang w:val="fr-CH"/>
        </w:rPr>
        <w:t>5</w:t>
      </w:r>
    </w:p>
    <w:p w14:paraId="0EEF8F9A" w14:textId="77777777" w:rsidR="00BB5A66" w:rsidRPr="00436D28" w:rsidRDefault="00BB5A66" w:rsidP="00BB5A66">
      <w:pPr>
        <w:rPr>
          <w:sz w:val="20"/>
          <w:szCs w:val="20"/>
          <w:lang w:val="fr-CH"/>
        </w:rPr>
      </w:pPr>
    </w:p>
    <w:tbl>
      <w:tblPr>
        <w:tblW w:w="14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546"/>
        <w:gridCol w:w="7167"/>
        <w:gridCol w:w="7130"/>
      </w:tblGrid>
      <w:tr w:rsidR="00BB5A66" w:rsidRPr="00AF2DB5" w14:paraId="770C2026" w14:textId="77777777" w:rsidTr="0092168E">
        <w:tc>
          <w:tcPr>
            <w:tcW w:w="546" w:type="dxa"/>
            <w:shd w:val="clear" w:color="auto" w:fill="auto"/>
          </w:tcPr>
          <w:p w14:paraId="1764C7C3" w14:textId="77777777" w:rsidR="00BB5A66" w:rsidRPr="00436D28" w:rsidRDefault="00BB5A66" w:rsidP="0092168E">
            <w:pPr>
              <w:rPr>
                <w:sz w:val="20"/>
                <w:szCs w:val="20"/>
                <w:lang w:val="fr-CH"/>
              </w:rPr>
            </w:pPr>
            <w:r w:rsidRPr="00436D28">
              <w:rPr>
                <w:sz w:val="20"/>
                <w:szCs w:val="20"/>
                <w:lang w:val="fr-CH"/>
              </w:rPr>
              <w:t>1</w:t>
            </w:r>
          </w:p>
        </w:tc>
        <w:tc>
          <w:tcPr>
            <w:tcW w:w="7167" w:type="dxa"/>
            <w:shd w:val="clear" w:color="auto" w:fill="auto"/>
          </w:tcPr>
          <w:p w14:paraId="10503BE4" w14:textId="77777777" w:rsidR="00BB5A66" w:rsidRPr="008B1F9F" w:rsidRDefault="00BB5A66" w:rsidP="0092168E">
            <w:pPr>
              <w:snapToGrid w:val="0"/>
              <w:rPr>
                <w:iCs/>
                <w:sz w:val="20"/>
                <w:szCs w:val="20"/>
                <w:lang w:val="fr-CH"/>
              </w:rPr>
            </w:pPr>
            <w:r w:rsidRPr="008B1F9F">
              <w:rPr>
                <w:sz w:val="20"/>
                <w:szCs w:val="20"/>
                <w:lang w:val="fr-CH"/>
              </w:rPr>
              <w:t xml:space="preserve">Le TSHM </w:t>
            </w:r>
            <w:r w:rsidRPr="00202927">
              <w:rPr>
                <w:color w:val="FF0000"/>
                <w:sz w:val="20"/>
                <w:szCs w:val="20"/>
                <w:lang w:val="fr-CH"/>
              </w:rPr>
              <w:t>détermine les cas dans lesquels un dossier client est ouvert</w:t>
            </w:r>
            <w:r w:rsidRPr="008B1F9F">
              <w:rPr>
                <w:iCs/>
                <w:sz w:val="20"/>
                <w:szCs w:val="20"/>
                <w:lang w:val="fr-CH"/>
              </w:rPr>
              <w:t>.</w:t>
            </w:r>
          </w:p>
          <w:p w14:paraId="71164835" w14:textId="77777777" w:rsidR="00BB5A66" w:rsidRPr="00410B3A" w:rsidRDefault="00BB5A66" w:rsidP="0092168E">
            <w:pPr>
              <w:spacing w:line="260" w:lineRule="exact"/>
              <w:rPr>
                <w:color w:val="000000"/>
                <w:sz w:val="20"/>
                <w:szCs w:val="20"/>
                <w:lang w:val="fr-CH"/>
              </w:rPr>
            </w:pPr>
          </w:p>
        </w:tc>
        <w:tc>
          <w:tcPr>
            <w:tcW w:w="7130" w:type="dxa"/>
          </w:tcPr>
          <w:p w14:paraId="7EDD03CC" w14:textId="77777777" w:rsidR="00BB5A66" w:rsidRDefault="00BB5A66" w:rsidP="0092168E">
            <w:pPr>
              <w:snapToGrid w:val="0"/>
              <w:rPr>
                <w:iCs/>
                <w:sz w:val="20"/>
                <w:szCs w:val="20"/>
                <w:lang w:val="fr-CH"/>
              </w:rPr>
            </w:pPr>
            <w:r w:rsidRPr="00814F19">
              <w:rPr>
                <w:color w:val="000000"/>
                <w:sz w:val="20"/>
                <w:szCs w:val="20"/>
                <w:lang w:val="fr-CH"/>
              </w:rPr>
              <w:t>Le TSHM règle quelles données relatives aux client-e-s sont recueillies ainsi que les contenus d'éventuels dossiers de clients et clientes réguliers/ères</w:t>
            </w:r>
            <w:r w:rsidRPr="00814F19">
              <w:rPr>
                <w:iCs/>
                <w:sz w:val="20"/>
                <w:szCs w:val="20"/>
                <w:lang w:val="fr-CH"/>
              </w:rPr>
              <w:t>.</w:t>
            </w:r>
          </w:p>
          <w:p w14:paraId="7FE7B4B2" w14:textId="77777777" w:rsidR="00BB5A66" w:rsidRPr="001F4632" w:rsidRDefault="00BB5A66" w:rsidP="0092168E">
            <w:pPr>
              <w:snapToGrid w:val="0"/>
              <w:rPr>
                <w:sz w:val="20"/>
                <w:szCs w:val="20"/>
                <w:lang w:val="fr-CH"/>
              </w:rPr>
            </w:pPr>
            <w:r w:rsidRPr="009D51A9">
              <w:rPr>
                <w:i/>
                <w:iCs/>
                <w:color w:val="0070C0"/>
                <w:sz w:val="20"/>
                <w:szCs w:val="20"/>
                <w:lang w:val="fr-CH"/>
              </w:rPr>
              <w:t>Modification de l’exigence</w:t>
            </w:r>
            <w:r>
              <w:rPr>
                <w:i/>
                <w:iCs/>
                <w:color w:val="0070C0"/>
                <w:sz w:val="20"/>
                <w:szCs w:val="20"/>
                <w:lang w:val="fr-CH"/>
              </w:rPr>
              <w:t> ; les parties supprimées sont en partie contenues dans le nouveau</w:t>
            </w:r>
            <w:r w:rsidRPr="00202927">
              <w:rPr>
                <w:i/>
                <w:color w:val="0070C0"/>
                <w:sz w:val="20"/>
                <w:szCs w:val="20"/>
                <w:lang w:val="fr-CH"/>
              </w:rPr>
              <w:t> VIII/4 2</w:t>
            </w:r>
          </w:p>
        </w:tc>
      </w:tr>
      <w:tr w:rsidR="00BB5A66" w:rsidRPr="00AF2DB5" w14:paraId="1D764B85" w14:textId="77777777" w:rsidTr="0092168E">
        <w:tc>
          <w:tcPr>
            <w:tcW w:w="546" w:type="dxa"/>
            <w:shd w:val="clear" w:color="auto" w:fill="auto"/>
          </w:tcPr>
          <w:p w14:paraId="273A4C04" w14:textId="77777777" w:rsidR="00BB5A66" w:rsidRPr="00436D28" w:rsidRDefault="00BB5A66" w:rsidP="0092168E">
            <w:pPr>
              <w:rPr>
                <w:sz w:val="20"/>
                <w:szCs w:val="20"/>
                <w:lang w:val="fr-CH"/>
              </w:rPr>
            </w:pPr>
            <w:r w:rsidRPr="00436D28">
              <w:rPr>
                <w:sz w:val="20"/>
                <w:szCs w:val="20"/>
                <w:lang w:val="fr-CH"/>
              </w:rPr>
              <w:t>2</w:t>
            </w:r>
          </w:p>
        </w:tc>
        <w:tc>
          <w:tcPr>
            <w:tcW w:w="7167" w:type="dxa"/>
            <w:shd w:val="clear" w:color="auto" w:fill="auto"/>
          </w:tcPr>
          <w:p w14:paraId="0282F2D3" w14:textId="77777777" w:rsidR="00BB5A66" w:rsidRPr="008B1F9F" w:rsidRDefault="00BB5A66" w:rsidP="0092168E">
            <w:pPr>
              <w:snapToGrid w:val="0"/>
              <w:rPr>
                <w:sz w:val="20"/>
                <w:szCs w:val="20"/>
                <w:lang w:val="fr-CH"/>
              </w:rPr>
            </w:pPr>
            <w:r w:rsidRPr="001F4632">
              <w:rPr>
                <w:color w:val="FF0000"/>
                <w:sz w:val="20"/>
                <w:szCs w:val="20"/>
                <w:lang w:val="fr-CH"/>
              </w:rPr>
              <w:t>Les éventuels dossiers des clients contiennent les données et les documents définis par le TSHM.</w:t>
            </w:r>
          </w:p>
          <w:p w14:paraId="74AA330F" w14:textId="77777777" w:rsidR="00BB5A66" w:rsidRPr="00410B3A" w:rsidDel="009D29EF" w:rsidRDefault="00BB5A66" w:rsidP="0092168E">
            <w:pPr>
              <w:rPr>
                <w:color w:val="000000"/>
                <w:sz w:val="20"/>
                <w:szCs w:val="20"/>
                <w:lang w:val="fr-CH"/>
              </w:rPr>
            </w:pPr>
          </w:p>
        </w:tc>
        <w:tc>
          <w:tcPr>
            <w:tcW w:w="7130" w:type="dxa"/>
          </w:tcPr>
          <w:p w14:paraId="4075BF50" w14:textId="77777777" w:rsidR="00BB5A66" w:rsidRPr="001F4632" w:rsidRDefault="00BB5A66" w:rsidP="0092168E">
            <w:pPr>
              <w:snapToGrid w:val="0"/>
              <w:rPr>
                <w:iCs/>
                <w:strike/>
                <w:sz w:val="20"/>
                <w:szCs w:val="20"/>
                <w:lang w:val="fr-CH"/>
              </w:rPr>
            </w:pPr>
            <w:r w:rsidRPr="001F4632">
              <w:rPr>
                <w:iCs/>
                <w:strike/>
                <w:sz w:val="20"/>
                <w:szCs w:val="20"/>
                <w:lang w:val="fr-CH"/>
              </w:rPr>
              <w:t>Le TSHM règle lesquels des éléments ci-dessous doivent être documentés:</w:t>
            </w:r>
          </w:p>
          <w:p w14:paraId="00392A05" w14:textId="77777777" w:rsidR="00BB5A66" w:rsidRPr="001F4632" w:rsidRDefault="00BB5A66" w:rsidP="0092168E">
            <w:pPr>
              <w:numPr>
                <w:ilvl w:val="0"/>
                <w:numId w:val="28"/>
              </w:numPr>
              <w:tabs>
                <w:tab w:val="clear" w:pos="-939"/>
                <w:tab w:val="num" w:pos="-1080"/>
              </w:tabs>
              <w:suppressAutoHyphens/>
              <w:ind w:left="222" w:hanging="222"/>
              <w:rPr>
                <w:iCs/>
                <w:strike/>
                <w:sz w:val="20"/>
                <w:szCs w:val="20"/>
                <w:lang w:val="fr-CH"/>
              </w:rPr>
            </w:pPr>
            <w:r w:rsidRPr="001F4632">
              <w:rPr>
                <w:iCs/>
                <w:strike/>
                <w:sz w:val="20"/>
                <w:szCs w:val="20"/>
                <w:lang w:val="fr-CH"/>
              </w:rPr>
              <w:t>nombre de contacts établis et/ou nombre approximatif de client-e-s avec qui un contact a eu lieu;</w:t>
            </w:r>
          </w:p>
          <w:p w14:paraId="2C0DC002" w14:textId="77777777" w:rsidR="00BB5A66" w:rsidRPr="001F4632" w:rsidRDefault="00BB5A66" w:rsidP="0092168E">
            <w:pPr>
              <w:numPr>
                <w:ilvl w:val="0"/>
                <w:numId w:val="28"/>
              </w:numPr>
              <w:tabs>
                <w:tab w:val="clear" w:pos="-939"/>
                <w:tab w:val="num" w:pos="-1080"/>
              </w:tabs>
              <w:suppressAutoHyphens/>
              <w:ind w:left="222" w:hanging="222"/>
              <w:rPr>
                <w:iCs/>
                <w:strike/>
                <w:sz w:val="20"/>
                <w:szCs w:val="20"/>
                <w:lang w:val="fr-CH"/>
              </w:rPr>
            </w:pPr>
            <w:r w:rsidRPr="001F4632">
              <w:rPr>
                <w:iCs/>
                <w:strike/>
                <w:sz w:val="20"/>
                <w:szCs w:val="20"/>
                <w:lang w:val="fr-CH"/>
              </w:rPr>
              <w:t>nombre des entretiens brefs de conseil;</w:t>
            </w:r>
          </w:p>
          <w:p w14:paraId="268BDD6D" w14:textId="77777777" w:rsidR="00BB5A66" w:rsidRPr="001F4632" w:rsidRDefault="00BB5A66" w:rsidP="0092168E">
            <w:pPr>
              <w:numPr>
                <w:ilvl w:val="0"/>
                <w:numId w:val="28"/>
              </w:numPr>
              <w:tabs>
                <w:tab w:val="clear" w:pos="-939"/>
                <w:tab w:val="num" w:pos="-1080"/>
              </w:tabs>
              <w:suppressAutoHyphens/>
              <w:ind w:left="222" w:hanging="222"/>
              <w:rPr>
                <w:iCs/>
                <w:strike/>
                <w:sz w:val="20"/>
                <w:szCs w:val="20"/>
                <w:lang w:val="fr-CH"/>
              </w:rPr>
            </w:pPr>
            <w:r w:rsidRPr="001F4632">
              <w:rPr>
                <w:iCs/>
                <w:strike/>
                <w:sz w:val="20"/>
                <w:szCs w:val="20"/>
                <w:lang w:val="fr-CH"/>
              </w:rPr>
              <w:t>projets réalisés impliquant des pairs;</w:t>
            </w:r>
          </w:p>
          <w:p w14:paraId="5EBA7883" w14:textId="77777777" w:rsidR="00BB5A66" w:rsidRPr="001F4632" w:rsidRDefault="00BB5A66" w:rsidP="0092168E">
            <w:pPr>
              <w:numPr>
                <w:ilvl w:val="0"/>
                <w:numId w:val="28"/>
              </w:numPr>
              <w:tabs>
                <w:tab w:val="clear" w:pos="-939"/>
                <w:tab w:val="num" w:pos="-1080"/>
              </w:tabs>
              <w:suppressAutoHyphens/>
              <w:ind w:left="222" w:hanging="222"/>
              <w:rPr>
                <w:iCs/>
                <w:strike/>
                <w:sz w:val="20"/>
                <w:szCs w:val="20"/>
                <w:lang w:val="fr-CH"/>
              </w:rPr>
            </w:pPr>
            <w:r w:rsidRPr="001F4632">
              <w:rPr>
                <w:iCs/>
                <w:strike/>
                <w:sz w:val="20"/>
                <w:szCs w:val="20"/>
                <w:lang w:val="fr-CH"/>
              </w:rPr>
              <w:t>nombre d'activités de défense des intérêts de client-e-s;</w:t>
            </w:r>
          </w:p>
          <w:p w14:paraId="32AE123B" w14:textId="77777777" w:rsidR="00BB5A66" w:rsidRPr="001F4632" w:rsidRDefault="00BB5A66" w:rsidP="0092168E">
            <w:pPr>
              <w:numPr>
                <w:ilvl w:val="0"/>
                <w:numId w:val="28"/>
              </w:numPr>
              <w:tabs>
                <w:tab w:val="clear" w:pos="-939"/>
                <w:tab w:val="num" w:pos="-1080"/>
              </w:tabs>
              <w:suppressAutoHyphens/>
              <w:ind w:left="222" w:hanging="222"/>
              <w:rPr>
                <w:iCs/>
                <w:strike/>
                <w:sz w:val="20"/>
                <w:szCs w:val="20"/>
                <w:lang w:val="fr-CH"/>
              </w:rPr>
            </w:pPr>
            <w:r w:rsidRPr="001F4632">
              <w:rPr>
                <w:iCs/>
                <w:strike/>
                <w:sz w:val="20"/>
                <w:szCs w:val="20"/>
                <w:lang w:val="fr-CH"/>
              </w:rPr>
              <w:t>nombre d'activités de médiation;</w:t>
            </w:r>
          </w:p>
          <w:p w14:paraId="5AFE36B3" w14:textId="77777777" w:rsidR="00BB5A66" w:rsidRPr="001F4632" w:rsidRDefault="00BB5A66" w:rsidP="0092168E">
            <w:pPr>
              <w:numPr>
                <w:ilvl w:val="0"/>
                <w:numId w:val="28"/>
              </w:numPr>
              <w:tabs>
                <w:tab w:val="clear" w:pos="-939"/>
                <w:tab w:val="num" w:pos="-1080"/>
              </w:tabs>
              <w:suppressAutoHyphens/>
              <w:ind w:left="222" w:hanging="222"/>
              <w:rPr>
                <w:iCs/>
                <w:strike/>
                <w:sz w:val="20"/>
                <w:szCs w:val="20"/>
                <w:lang w:val="fr-CH"/>
              </w:rPr>
            </w:pPr>
            <w:r w:rsidRPr="001F4632">
              <w:rPr>
                <w:iCs/>
                <w:strike/>
                <w:sz w:val="20"/>
                <w:szCs w:val="20"/>
                <w:lang w:val="fr-CH"/>
              </w:rPr>
              <w:t>entretiens avec des partenaires du réseau;</w:t>
            </w:r>
          </w:p>
          <w:p w14:paraId="658565FD" w14:textId="77777777" w:rsidR="00BB5A66" w:rsidRPr="001F4632" w:rsidRDefault="00BB5A66" w:rsidP="0092168E">
            <w:pPr>
              <w:numPr>
                <w:ilvl w:val="0"/>
                <w:numId w:val="28"/>
              </w:numPr>
              <w:tabs>
                <w:tab w:val="clear" w:pos="-939"/>
                <w:tab w:val="num" w:pos="-1080"/>
              </w:tabs>
              <w:suppressAutoHyphens/>
              <w:ind w:left="222" w:hanging="222"/>
              <w:rPr>
                <w:iCs/>
                <w:strike/>
                <w:sz w:val="20"/>
                <w:szCs w:val="20"/>
                <w:lang w:val="fr-CH"/>
              </w:rPr>
            </w:pPr>
            <w:r w:rsidRPr="001F4632">
              <w:rPr>
                <w:iCs/>
                <w:strike/>
                <w:sz w:val="20"/>
                <w:szCs w:val="20"/>
                <w:lang w:val="fr-CH"/>
              </w:rPr>
              <w:t>données quantitatives sur la remise de matériel d'injection;</w:t>
            </w:r>
          </w:p>
          <w:p w14:paraId="49A68981" w14:textId="77777777" w:rsidR="00BB5A66" w:rsidRPr="001F4632" w:rsidRDefault="00BB5A66" w:rsidP="0092168E">
            <w:pPr>
              <w:numPr>
                <w:ilvl w:val="0"/>
                <w:numId w:val="28"/>
              </w:numPr>
              <w:tabs>
                <w:tab w:val="clear" w:pos="-939"/>
                <w:tab w:val="num" w:pos="-1080"/>
              </w:tabs>
              <w:suppressAutoHyphens/>
              <w:ind w:left="222" w:hanging="222"/>
              <w:rPr>
                <w:iCs/>
                <w:strike/>
                <w:sz w:val="20"/>
                <w:szCs w:val="20"/>
                <w:lang w:val="fr-CH"/>
              </w:rPr>
            </w:pPr>
            <w:r w:rsidRPr="001F4632">
              <w:rPr>
                <w:iCs/>
                <w:strike/>
                <w:sz w:val="20"/>
                <w:szCs w:val="20"/>
                <w:lang w:val="fr-CH"/>
              </w:rPr>
              <w:t>Incidents survenus à l'interne (p.ex. violence, dynamiques de groupe particulières, etc.);</w:t>
            </w:r>
          </w:p>
          <w:p w14:paraId="14F5F79A" w14:textId="77777777" w:rsidR="00BB5A66" w:rsidRPr="001F4632" w:rsidRDefault="00BB5A66" w:rsidP="0092168E">
            <w:pPr>
              <w:numPr>
                <w:ilvl w:val="0"/>
                <w:numId w:val="28"/>
              </w:numPr>
              <w:tabs>
                <w:tab w:val="clear" w:pos="-939"/>
                <w:tab w:val="num" w:pos="-1080"/>
              </w:tabs>
              <w:suppressAutoHyphens/>
              <w:ind w:left="222" w:hanging="222"/>
              <w:rPr>
                <w:iCs/>
                <w:strike/>
                <w:sz w:val="20"/>
                <w:szCs w:val="20"/>
                <w:lang w:val="fr-CH"/>
              </w:rPr>
            </w:pPr>
            <w:r w:rsidRPr="001F4632">
              <w:rPr>
                <w:iCs/>
                <w:strike/>
                <w:sz w:val="20"/>
                <w:szCs w:val="20"/>
                <w:lang w:val="fr-CH"/>
              </w:rPr>
              <w:t>incidents significatifs survenus sur la scène de la drogue ou dans d'autres espaces publics (p.ex. apparition de nouveaux produits, variations du prix des substances illégales, trafic illicite de médicaments, apparitions de nouveaux groupes de client-e-s, etc.).</w:t>
            </w:r>
          </w:p>
          <w:p w14:paraId="3B288B57" w14:textId="77777777" w:rsidR="00BB5A66" w:rsidRPr="001F4632" w:rsidRDefault="00BB5A66" w:rsidP="0092168E">
            <w:pPr>
              <w:rPr>
                <w:sz w:val="20"/>
                <w:szCs w:val="20"/>
                <w:lang w:val="fr-CH"/>
              </w:rPr>
            </w:pPr>
            <w:r w:rsidRPr="009D51A9">
              <w:rPr>
                <w:i/>
                <w:iCs/>
                <w:color w:val="0070C0"/>
                <w:sz w:val="20"/>
                <w:szCs w:val="20"/>
                <w:lang w:val="fr-CH"/>
              </w:rPr>
              <w:t xml:space="preserve">Modification de l’exigence </w:t>
            </w:r>
            <w:r>
              <w:rPr>
                <w:i/>
                <w:iCs/>
                <w:color w:val="0070C0"/>
                <w:sz w:val="20"/>
                <w:szCs w:val="20"/>
                <w:lang w:val="fr-CH"/>
              </w:rPr>
              <w:t>qui reprend des parties de l’ancien</w:t>
            </w:r>
            <w:r w:rsidRPr="001F4632">
              <w:rPr>
                <w:i/>
                <w:color w:val="0070C0"/>
                <w:sz w:val="20"/>
                <w:szCs w:val="20"/>
                <w:lang w:val="fr-CH"/>
              </w:rPr>
              <w:t> VIII/4 1</w:t>
            </w:r>
            <w:r>
              <w:rPr>
                <w:i/>
                <w:color w:val="0070C0"/>
                <w:sz w:val="20"/>
                <w:szCs w:val="20"/>
                <w:lang w:val="fr-CH"/>
              </w:rPr>
              <w:t> ; les ex</w:t>
            </w:r>
            <w:r w:rsidRPr="009D51A9">
              <w:rPr>
                <w:i/>
                <w:iCs/>
                <w:color w:val="0070C0"/>
                <w:sz w:val="20"/>
                <w:szCs w:val="20"/>
                <w:lang w:val="fr-CH"/>
              </w:rPr>
              <w:t xml:space="preserve">emples </w:t>
            </w:r>
            <w:r>
              <w:rPr>
                <w:i/>
                <w:iCs/>
                <w:color w:val="0070C0"/>
                <w:sz w:val="20"/>
                <w:szCs w:val="20"/>
                <w:lang w:val="fr-CH"/>
              </w:rPr>
              <w:t xml:space="preserve">seront </w:t>
            </w:r>
            <w:r w:rsidRPr="009D51A9">
              <w:rPr>
                <w:i/>
                <w:iCs/>
                <w:color w:val="0070C0"/>
                <w:sz w:val="20"/>
                <w:szCs w:val="20"/>
                <w:lang w:val="fr-CH"/>
              </w:rPr>
              <w:t>reportés dans le guide</w:t>
            </w:r>
          </w:p>
        </w:tc>
      </w:tr>
      <w:tr w:rsidR="00BB5A66" w:rsidRPr="00AF2DB5" w14:paraId="6580D73F" w14:textId="77777777" w:rsidTr="0092168E">
        <w:tc>
          <w:tcPr>
            <w:tcW w:w="546" w:type="dxa"/>
            <w:shd w:val="clear" w:color="auto" w:fill="auto"/>
          </w:tcPr>
          <w:p w14:paraId="5E3BE8A8" w14:textId="77777777" w:rsidR="00BB5A66" w:rsidRPr="001F4632" w:rsidRDefault="00BB5A66" w:rsidP="0092168E">
            <w:pPr>
              <w:rPr>
                <w:sz w:val="20"/>
                <w:szCs w:val="20"/>
                <w:lang w:val="fr-CH"/>
              </w:rPr>
            </w:pPr>
          </w:p>
        </w:tc>
        <w:tc>
          <w:tcPr>
            <w:tcW w:w="7167" w:type="dxa"/>
            <w:shd w:val="clear" w:color="auto" w:fill="auto"/>
          </w:tcPr>
          <w:p w14:paraId="3B596FD7" w14:textId="77777777" w:rsidR="00BB5A66" w:rsidRPr="001F4632" w:rsidRDefault="00BB5A66" w:rsidP="0092168E">
            <w:pPr>
              <w:rPr>
                <w:sz w:val="20"/>
                <w:szCs w:val="20"/>
                <w:lang w:val="fr-CH"/>
              </w:rPr>
            </w:pPr>
          </w:p>
        </w:tc>
        <w:tc>
          <w:tcPr>
            <w:tcW w:w="7130" w:type="dxa"/>
          </w:tcPr>
          <w:p w14:paraId="712459C7" w14:textId="77777777" w:rsidR="00BB5A66" w:rsidRPr="001F4632" w:rsidRDefault="00BB5A66" w:rsidP="0092168E">
            <w:pPr>
              <w:snapToGrid w:val="0"/>
              <w:rPr>
                <w:color w:val="000000"/>
                <w:sz w:val="20"/>
                <w:szCs w:val="20"/>
                <w:lang w:val="fr-CH"/>
              </w:rPr>
            </w:pPr>
            <w:r w:rsidRPr="001F4632">
              <w:rPr>
                <w:sz w:val="20"/>
                <w:szCs w:val="20"/>
                <w:lang w:val="fr-CH"/>
              </w:rPr>
              <w:t xml:space="preserve">2. </w:t>
            </w:r>
            <w:r w:rsidRPr="001F4632">
              <w:rPr>
                <w:strike/>
                <w:color w:val="000000"/>
                <w:sz w:val="20"/>
                <w:szCs w:val="20"/>
                <w:lang w:val="fr-CH"/>
              </w:rPr>
              <w:t>Les interventions de crise sont documentées par écrit</w:t>
            </w:r>
            <w:r w:rsidRPr="001F4632">
              <w:rPr>
                <w:color w:val="000000"/>
                <w:sz w:val="20"/>
                <w:szCs w:val="20"/>
                <w:lang w:val="fr-CH"/>
              </w:rPr>
              <w:t>.</w:t>
            </w:r>
          </w:p>
          <w:p w14:paraId="1A951CDC" w14:textId="77777777" w:rsidR="00BB5A66" w:rsidRPr="001F4632" w:rsidRDefault="00BB5A66" w:rsidP="0092168E">
            <w:pPr>
              <w:rPr>
                <w:i/>
                <w:sz w:val="20"/>
                <w:szCs w:val="20"/>
                <w:lang w:val="fr-CH"/>
              </w:rPr>
            </w:pPr>
            <w:r w:rsidRPr="001F4632">
              <w:rPr>
                <w:i/>
                <w:color w:val="0070C0"/>
                <w:sz w:val="20"/>
                <w:szCs w:val="20"/>
                <w:lang w:val="fr-CH"/>
              </w:rPr>
              <w:t>Cette exigence est contenue dans le nouveau B/11 4 du module de base</w:t>
            </w:r>
          </w:p>
        </w:tc>
      </w:tr>
      <w:tr w:rsidR="00BB5A66" w:rsidRPr="00AF2DB5" w14:paraId="305F805D" w14:textId="77777777" w:rsidTr="0092168E">
        <w:tc>
          <w:tcPr>
            <w:tcW w:w="546" w:type="dxa"/>
            <w:shd w:val="clear" w:color="auto" w:fill="auto"/>
          </w:tcPr>
          <w:p w14:paraId="1ACE75FD" w14:textId="77777777" w:rsidR="00BB5A66" w:rsidRPr="00436D28" w:rsidRDefault="00BB5A66" w:rsidP="0092168E">
            <w:pPr>
              <w:rPr>
                <w:sz w:val="20"/>
                <w:szCs w:val="20"/>
                <w:lang w:val="fr-CH"/>
              </w:rPr>
            </w:pPr>
            <w:r w:rsidRPr="00436D28">
              <w:rPr>
                <w:sz w:val="20"/>
                <w:szCs w:val="20"/>
                <w:lang w:val="fr-CH"/>
              </w:rPr>
              <w:t>3</w:t>
            </w:r>
          </w:p>
        </w:tc>
        <w:tc>
          <w:tcPr>
            <w:tcW w:w="7167" w:type="dxa"/>
            <w:shd w:val="clear" w:color="auto" w:fill="auto"/>
          </w:tcPr>
          <w:p w14:paraId="7D91262D" w14:textId="77777777" w:rsidR="00BB5A66" w:rsidRPr="008B1F9F" w:rsidRDefault="00BB5A66" w:rsidP="0092168E">
            <w:pPr>
              <w:snapToGrid w:val="0"/>
              <w:rPr>
                <w:sz w:val="20"/>
                <w:szCs w:val="20"/>
                <w:lang w:val="fr-CH"/>
              </w:rPr>
            </w:pPr>
            <w:r w:rsidRPr="001F4632">
              <w:rPr>
                <w:color w:val="FF0000"/>
                <w:sz w:val="20"/>
                <w:szCs w:val="20"/>
                <w:lang w:val="fr-CH"/>
              </w:rPr>
              <w:t>Les inscriptions portées au dossier et les rapports correspondent à la réalité des faits, sont appropriés pour le travail du TSHM et compréhensibles pour leurs destinataires.</w:t>
            </w:r>
          </w:p>
          <w:p w14:paraId="44728030" w14:textId="77777777" w:rsidR="00BB5A66" w:rsidRPr="00410B3A" w:rsidRDefault="00BB5A66" w:rsidP="0092168E">
            <w:pPr>
              <w:rPr>
                <w:sz w:val="20"/>
                <w:szCs w:val="20"/>
                <w:lang w:val="fr-CH"/>
              </w:rPr>
            </w:pPr>
          </w:p>
        </w:tc>
        <w:tc>
          <w:tcPr>
            <w:tcW w:w="7130" w:type="dxa"/>
          </w:tcPr>
          <w:p w14:paraId="77AC8461" w14:textId="77777777" w:rsidR="00BB5A66" w:rsidRPr="001F4632" w:rsidRDefault="00BB5A66" w:rsidP="0092168E">
            <w:pPr>
              <w:rPr>
                <w:sz w:val="20"/>
                <w:szCs w:val="20"/>
                <w:lang w:val="fr-CH"/>
              </w:rPr>
            </w:pPr>
            <w:r w:rsidRPr="001F4632">
              <w:rPr>
                <w:i/>
                <w:iCs/>
                <w:color w:val="0070C0"/>
                <w:sz w:val="20"/>
                <w:szCs w:val="20"/>
                <w:lang w:val="fr-CH"/>
              </w:rPr>
              <w:t>Nouvelle exigence, similaire aux autres modules</w:t>
            </w:r>
          </w:p>
        </w:tc>
      </w:tr>
      <w:tr w:rsidR="00BB5A66" w:rsidRPr="00AF2DB5" w14:paraId="7BE34A7B" w14:textId="77777777" w:rsidTr="0092168E">
        <w:tc>
          <w:tcPr>
            <w:tcW w:w="546" w:type="dxa"/>
            <w:shd w:val="clear" w:color="auto" w:fill="auto"/>
          </w:tcPr>
          <w:p w14:paraId="5ACC44D4" w14:textId="77777777" w:rsidR="00BB5A66" w:rsidRPr="00436D28" w:rsidRDefault="00BB5A66" w:rsidP="0092168E">
            <w:pPr>
              <w:rPr>
                <w:sz w:val="20"/>
                <w:szCs w:val="20"/>
                <w:lang w:val="fr-CH"/>
              </w:rPr>
            </w:pPr>
            <w:r w:rsidRPr="00436D28">
              <w:rPr>
                <w:sz w:val="20"/>
                <w:szCs w:val="20"/>
                <w:lang w:val="fr-CH"/>
              </w:rPr>
              <w:t>4</w:t>
            </w:r>
          </w:p>
        </w:tc>
        <w:tc>
          <w:tcPr>
            <w:tcW w:w="7167" w:type="dxa"/>
            <w:shd w:val="clear" w:color="auto" w:fill="auto"/>
          </w:tcPr>
          <w:p w14:paraId="69795912" w14:textId="77777777" w:rsidR="00BB5A66" w:rsidRPr="008B1F9F" w:rsidRDefault="00BB5A66" w:rsidP="0092168E">
            <w:pPr>
              <w:snapToGrid w:val="0"/>
              <w:rPr>
                <w:iCs/>
                <w:sz w:val="20"/>
                <w:szCs w:val="20"/>
                <w:lang w:val="fr-CH"/>
              </w:rPr>
            </w:pPr>
            <w:r w:rsidRPr="001F4632">
              <w:rPr>
                <w:iCs/>
                <w:color w:val="FF0000"/>
                <w:sz w:val="20"/>
                <w:szCs w:val="20"/>
                <w:lang w:val="fr-CH"/>
              </w:rPr>
              <w:t xml:space="preserve">Le TSHM </w:t>
            </w:r>
            <w:r w:rsidRPr="001F4632">
              <w:rPr>
                <w:bCs/>
                <w:color w:val="FF0000"/>
                <w:sz w:val="20"/>
                <w:szCs w:val="20"/>
                <w:lang w:val="fr-CH"/>
              </w:rPr>
              <w:t>définit les données, les activités et les évènements critiques à documenter.</w:t>
            </w:r>
          </w:p>
          <w:p w14:paraId="6F5B027E" w14:textId="77777777" w:rsidR="00BB5A66" w:rsidRPr="00410B3A" w:rsidRDefault="00BB5A66" w:rsidP="0092168E">
            <w:pPr>
              <w:rPr>
                <w:color w:val="000000"/>
                <w:sz w:val="20"/>
                <w:szCs w:val="20"/>
                <w:lang w:val="fr-CH"/>
              </w:rPr>
            </w:pPr>
          </w:p>
        </w:tc>
        <w:tc>
          <w:tcPr>
            <w:tcW w:w="7130" w:type="dxa"/>
          </w:tcPr>
          <w:p w14:paraId="117B9EC0" w14:textId="77777777" w:rsidR="00BB5A66" w:rsidRPr="001F4632" w:rsidRDefault="00BB5A66" w:rsidP="0092168E">
            <w:pPr>
              <w:snapToGrid w:val="0"/>
              <w:rPr>
                <w:iCs/>
                <w:strike/>
                <w:sz w:val="20"/>
                <w:szCs w:val="20"/>
                <w:lang w:val="fr-CH"/>
              </w:rPr>
            </w:pPr>
            <w:r w:rsidRPr="001F4632">
              <w:rPr>
                <w:iCs/>
                <w:sz w:val="20"/>
                <w:szCs w:val="20"/>
                <w:lang w:val="fr-CH"/>
              </w:rPr>
              <w:t xml:space="preserve">3. </w:t>
            </w:r>
            <w:r w:rsidRPr="001F4632">
              <w:rPr>
                <w:iCs/>
                <w:strike/>
                <w:sz w:val="20"/>
                <w:szCs w:val="20"/>
                <w:lang w:val="fr-CH"/>
              </w:rPr>
              <w:t>Le TSHM règle lesquels des éléments ci-dessous doivent être documentés:</w:t>
            </w:r>
          </w:p>
          <w:p w14:paraId="4E85F2B5" w14:textId="77777777" w:rsidR="00BB5A66" w:rsidRPr="001F4632" w:rsidRDefault="00BB5A66" w:rsidP="0092168E">
            <w:pPr>
              <w:numPr>
                <w:ilvl w:val="0"/>
                <w:numId w:val="28"/>
              </w:numPr>
              <w:tabs>
                <w:tab w:val="clear" w:pos="-939"/>
                <w:tab w:val="num" w:pos="-1080"/>
              </w:tabs>
              <w:suppressAutoHyphens/>
              <w:ind w:left="222" w:hanging="222"/>
              <w:rPr>
                <w:iCs/>
                <w:strike/>
                <w:sz w:val="20"/>
                <w:szCs w:val="20"/>
                <w:lang w:val="fr-CH"/>
              </w:rPr>
            </w:pPr>
            <w:r w:rsidRPr="001F4632">
              <w:rPr>
                <w:iCs/>
                <w:strike/>
                <w:sz w:val="20"/>
                <w:szCs w:val="20"/>
                <w:lang w:val="fr-CH"/>
              </w:rPr>
              <w:t>nombre de contacts établis et/ou nombre approximatif de client-e-s avec qui un contact a eu lieu;</w:t>
            </w:r>
          </w:p>
          <w:p w14:paraId="03BCE41F" w14:textId="77777777" w:rsidR="00BB5A66" w:rsidRPr="001F4632" w:rsidRDefault="00BB5A66" w:rsidP="0092168E">
            <w:pPr>
              <w:numPr>
                <w:ilvl w:val="0"/>
                <w:numId w:val="28"/>
              </w:numPr>
              <w:tabs>
                <w:tab w:val="clear" w:pos="-939"/>
                <w:tab w:val="num" w:pos="-1080"/>
              </w:tabs>
              <w:suppressAutoHyphens/>
              <w:ind w:left="222" w:hanging="222"/>
              <w:rPr>
                <w:iCs/>
                <w:strike/>
                <w:sz w:val="20"/>
                <w:szCs w:val="20"/>
                <w:lang w:val="fr-CH"/>
              </w:rPr>
            </w:pPr>
            <w:r w:rsidRPr="001F4632">
              <w:rPr>
                <w:iCs/>
                <w:strike/>
                <w:sz w:val="20"/>
                <w:szCs w:val="20"/>
                <w:lang w:val="fr-CH"/>
              </w:rPr>
              <w:t>nombre des entretiens brefs de conseil;</w:t>
            </w:r>
          </w:p>
          <w:p w14:paraId="00882EFD" w14:textId="77777777" w:rsidR="00BB5A66" w:rsidRPr="001F4632" w:rsidRDefault="00BB5A66" w:rsidP="0092168E">
            <w:pPr>
              <w:numPr>
                <w:ilvl w:val="0"/>
                <w:numId w:val="28"/>
              </w:numPr>
              <w:tabs>
                <w:tab w:val="clear" w:pos="-939"/>
                <w:tab w:val="num" w:pos="-1080"/>
              </w:tabs>
              <w:suppressAutoHyphens/>
              <w:ind w:left="222" w:hanging="222"/>
              <w:rPr>
                <w:iCs/>
                <w:strike/>
                <w:sz w:val="20"/>
                <w:szCs w:val="20"/>
                <w:lang w:val="fr-CH"/>
              </w:rPr>
            </w:pPr>
            <w:r w:rsidRPr="001F4632">
              <w:rPr>
                <w:iCs/>
                <w:strike/>
                <w:sz w:val="20"/>
                <w:szCs w:val="20"/>
                <w:lang w:val="fr-CH"/>
              </w:rPr>
              <w:t>projets réalisés impliquant des pairs;</w:t>
            </w:r>
          </w:p>
          <w:p w14:paraId="037F5C75" w14:textId="77777777" w:rsidR="00BB5A66" w:rsidRPr="001F4632" w:rsidRDefault="00BB5A66" w:rsidP="0092168E">
            <w:pPr>
              <w:numPr>
                <w:ilvl w:val="0"/>
                <w:numId w:val="28"/>
              </w:numPr>
              <w:tabs>
                <w:tab w:val="clear" w:pos="-939"/>
                <w:tab w:val="num" w:pos="-1080"/>
              </w:tabs>
              <w:suppressAutoHyphens/>
              <w:ind w:left="222" w:hanging="222"/>
              <w:rPr>
                <w:iCs/>
                <w:strike/>
                <w:sz w:val="20"/>
                <w:szCs w:val="20"/>
                <w:lang w:val="fr-CH"/>
              </w:rPr>
            </w:pPr>
            <w:r w:rsidRPr="001F4632">
              <w:rPr>
                <w:iCs/>
                <w:strike/>
                <w:sz w:val="20"/>
                <w:szCs w:val="20"/>
                <w:lang w:val="fr-CH"/>
              </w:rPr>
              <w:t>nombre d'activités de défense des intérêts de client-e-s;</w:t>
            </w:r>
          </w:p>
          <w:p w14:paraId="480A9EFD" w14:textId="77777777" w:rsidR="00BB5A66" w:rsidRPr="001F4632" w:rsidRDefault="00BB5A66" w:rsidP="0092168E">
            <w:pPr>
              <w:numPr>
                <w:ilvl w:val="0"/>
                <w:numId w:val="28"/>
              </w:numPr>
              <w:tabs>
                <w:tab w:val="clear" w:pos="-939"/>
                <w:tab w:val="num" w:pos="-1080"/>
              </w:tabs>
              <w:suppressAutoHyphens/>
              <w:ind w:left="222" w:hanging="222"/>
              <w:rPr>
                <w:iCs/>
                <w:strike/>
                <w:sz w:val="20"/>
                <w:szCs w:val="20"/>
                <w:lang w:val="fr-CH"/>
              </w:rPr>
            </w:pPr>
            <w:r w:rsidRPr="001F4632">
              <w:rPr>
                <w:iCs/>
                <w:strike/>
                <w:sz w:val="20"/>
                <w:szCs w:val="20"/>
                <w:lang w:val="fr-CH"/>
              </w:rPr>
              <w:t>nombre d'activités de médiation;</w:t>
            </w:r>
          </w:p>
          <w:p w14:paraId="5A8234DF" w14:textId="77777777" w:rsidR="00BB5A66" w:rsidRPr="001F4632" w:rsidRDefault="00BB5A66" w:rsidP="0092168E">
            <w:pPr>
              <w:numPr>
                <w:ilvl w:val="0"/>
                <w:numId w:val="28"/>
              </w:numPr>
              <w:tabs>
                <w:tab w:val="clear" w:pos="-939"/>
                <w:tab w:val="num" w:pos="-1080"/>
              </w:tabs>
              <w:suppressAutoHyphens/>
              <w:ind w:left="222" w:hanging="222"/>
              <w:rPr>
                <w:iCs/>
                <w:strike/>
                <w:sz w:val="20"/>
                <w:szCs w:val="20"/>
                <w:lang w:val="fr-CH"/>
              </w:rPr>
            </w:pPr>
            <w:r w:rsidRPr="001F4632">
              <w:rPr>
                <w:iCs/>
                <w:strike/>
                <w:sz w:val="20"/>
                <w:szCs w:val="20"/>
                <w:lang w:val="fr-CH"/>
              </w:rPr>
              <w:t>entretiens avec des partenaires du réseau;</w:t>
            </w:r>
          </w:p>
          <w:p w14:paraId="50332B3F" w14:textId="77777777" w:rsidR="00BB5A66" w:rsidRPr="001F4632" w:rsidRDefault="00BB5A66" w:rsidP="0092168E">
            <w:pPr>
              <w:numPr>
                <w:ilvl w:val="0"/>
                <w:numId w:val="28"/>
              </w:numPr>
              <w:tabs>
                <w:tab w:val="clear" w:pos="-939"/>
                <w:tab w:val="num" w:pos="-1080"/>
              </w:tabs>
              <w:suppressAutoHyphens/>
              <w:ind w:left="222" w:hanging="222"/>
              <w:rPr>
                <w:iCs/>
                <w:strike/>
                <w:sz w:val="20"/>
                <w:szCs w:val="20"/>
                <w:lang w:val="fr-CH"/>
              </w:rPr>
            </w:pPr>
            <w:r w:rsidRPr="001F4632">
              <w:rPr>
                <w:iCs/>
                <w:strike/>
                <w:sz w:val="20"/>
                <w:szCs w:val="20"/>
                <w:lang w:val="fr-CH"/>
              </w:rPr>
              <w:t>données quantitatives sur la remise de matériel d'injection;</w:t>
            </w:r>
          </w:p>
          <w:p w14:paraId="560F00BA" w14:textId="77777777" w:rsidR="00BB5A66" w:rsidRPr="001F4632" w:rsidRDefault="00BB5A66" w:rsidP="0092168E">
            <w:pPr>
              <w:numPr>
                <w:ilvl w:val="0"/>
                <w:numId w:val="28"/>
              </w:numPr>
              <w:tabs>
                <w:tab w:val="clear" w:pos="-939"/>
                <w:tab w:val="num" w:pos="-1080"/>
              </w:tabs>
              <w:suppressAutoHyphens/>
              <w:ind w:left="222" w:hanging="222"/>
              <w:rPr>
                <w:iCs/>
                <w:strike/>
                <w:sz w:val="20"/>
                <w:szCs w:val="20"/>
                <w:lang w:val="fr-CH"/>
              </w:rPr>
            </w:pPr>
            <w:r w:rsidRPr="001F4632">
              <w:rPr>
                <w:iCs/>
                <w:strike/>
                <w:sz w:val="20"/>
                <w:szCs w:val="20"/>
                <w:lang w:val="fr-CH"/>
              </w:rPr>
              <w:t>Incidents survenus à l'interne (p.ex. violence, dynamiques de groupe particulières, etc.);</w:t>
            </w:r>
          </w:p>
          <w:p w14:paraId="189BCE8B" w14:textId="77777777" w:rsidR="00BB5A66" w:rsidRDefault="00BB5A66" w:rsidP="0092168E">
            <w:pPr>
              <w:numPr>
                <w:ilvl w:val="0"/>
                <w:numId w:val="28"/>
              </w:numPr>
              <w:tabs>
                <w:tab w:val="clear" w:pos="-939"/>
                <w:tab w:val="num" w:pos="-1080"/>
              </w:tabs>
              <w:suppressAutoHyphens/>
              <w:ind w:left="222" w:hanging="222"/>
              <w:rPr>
                <w:iCs/>
                <w:sz w:val="20"/>
                <w:szCs w:val="20"/>
                <w:lang w:val="fr-CH"/>
              </w:rPr>
            </w:pPr>
            <w:r w:rsidRPr="001F4632">
              <w:rPr>
                <w:iCs/>
                <w:strike/>
                <w:sz w:val="20"/>
                <w:szCs w:val="20"/>
                <w:lang w:val="fr-CH"/>
              </w:rPr>
              <w:t>incidents significatifs survenus sur la scène de la drogue ou dans d'autres espaces publics (p.ex. apparition de nouveaux produits, variations du prix des substances illégales, trafic illicite de médicaments, apparitions de nouveaux groupes de client-e-s, etc.).</w:t>
            </w:r>
          </w:p>
          <w:p w14:paraId="2C4F5E59" w14:textId="77777777" w:rsidR="00BB5A66" w:rsidRPr="00410B3A" w:rsidRDefault="00BB5A66" w:rsidP="0092168E">
            <w:pPr>
              <w:suppressAutoHyphens/>
              <w:rPr>
                <w:iCs/>
                <w:sz w:val="20"/>
                <w:szCs w:val="20"/>
                <w:lang w:val="fr-CH"/>
              </w:rPr>
            </w:pPr>
            <w:r w:rsidRPr="001F4632">
              <w:rPr>
                <w:i/>
                <w:iCs/>
                <w:color w:val="0070C0"/>
                <w:sz w:val="20"/>
                <w:szCs w:val="20"/>
                <w:lang w:val="fr-CH"/>
              </w:rPr>
              <w:t>Reformulation de l’exigence ; exemples repris dans le guide</w:t>
            </w:r>
          </w:p>
        </w:tc>
      </w:tr>
    </w:tbl>
    <w:p w14:paraId="434A4C29" w14:textId="77777777" w:rsidR="00AF70BB" w:rsidRPr="00BB5A66" w:rsidRDefault="00AF70BB" w:rsidP="00A32ED4">
      <w:pPr>
        <w:rPr>
          <w:sz w:val="20"/>
          <w:szCs w:val="20"/>
          <w:lang w:val="fr-CH"/>
        </w:rPr>
      </w:pPr>
    </w:p>
    <w:p w14:paraId="1458A2E7" w14:textId="77777777" w:rsidR="00AF70BB" w:rsidRPr="00BB5A66" w:rsidRDefault="00AF70BB">
      <w:pPr>
        <w:rPr>
          <w:sz w:val="20"/>
          <w:szCs w:val="20"/>
          <w:lang w:val="fr-CH"/>
        </w:rPr>
      </w:pPr>
    </w:p>
    <w:p w14:paraId="276E41E0" w14:textId="77777777" w:rsidR="00AF70BB" w:rsidRPr="00BB5A66" w:rsidRDefault="00AF70BB" w:rsidP="00D362CB">
      <w:pPr>
        <w:rPr>
          <w:sz w:val="24"/>
          <w:szCs w:val="24"/>
          <w:lang w:val="fr-CH"/>
        </w:rPr>
        <w:sectPr w:rsidR="00AF70BB" w:rsidRPr="00BB5A66" w:rsidSect="007522A6">
          <w:headerReference w:type="default" r:id="rId30"/>
          <w:footerReference w:type="even" r:id="rId31"/>
          <w:pgSz w:w="16838" w:h="11906" w:orient="landscape"/>
          <w:pgMar w:top="737" w:right="851" w:bottom="454" w:left="1134" w:header="709" w:footer="709" w:gutter="0"/>
          <w:cols w:space="708"/>
          <w:docGrid w:linePitch="360"/>
        </w:sectPr>
      </w:pPr>
    </w:p>
    <w:p w14:paraId="4BE1EC91" w14:textId="77777777" w:rsidR="00AF70BB" w:rsidRPr="00BB5A66" w:rsidRDefault="00AF70BB">
      <w:pPr>
        <w:rPr>
          <w:b/>
          <w:sz w:val="24"/>
          <w:szCs w:val="24"/>
          <w:lang w:val="fr-CH"/>
        </w:rPr>
      </w:pPr>
    </w:p>
    <w:p w14:paraId="75EE3C74" w14:textId="77777777" w:rsidR="00DC4E8A" w:rsidRPr="00436D28" w:rsidRDefault="00DC4E8A" w:rsidP="00DC4E8A">
      <w:pPr>
        <w:pStyle w:val="Titel"/>
        <w:tabs>
          <w:tab w:val="left" w:pos="567"/>
        </w:tabs>
        <w:rPr>
          <w:rFonts w:cs="Arial"/>
          <w:lang w:val="fr-CH"/>
        </w:rPr>
      </w:pPr>
      <w:bookmarkStart w:id="128" w:name="_Toc10636163"/>
      <w:bookmarkStart w:id="129" w:name="_Toc35350927"/>
      <w:r w:rsidRPr="00436D28">
        <w:rPr>
          <w:rFonts w:cs="Arial"/>
          <w:lang w:val="fr-CH"/>
        </w:rPr>
        <w:t>IX</w:t>
      </w:r>
      <w:r w:rsidRPr="00436D28">
        <w:rPr>
          <w:rFonts w:cs="Arial"/>
          <w:lang w:val="fr-CH"/>
        </w:rPr>
        <w:tab/>
      </w:r>
      <w:r>
        <w:rPr>
          <w:rFonts w:cs="Arial"/>
          <w:lang w:val="fr-CH"/>
        </w:rPr>
        <w:t>Sevrage</w:t>
      </w:r>
      <w:bookmarkEnd w:id="128"/>
      <w:bookmarkEnd w:id="129"/>
    </w:p>
    <w:p w14:paraId="4F9224AD" w14:textId="77777777" w:rsidR="00DC4E8A" w:rsidRPr="00436D28" w:rsidRDefault="00DC4E8A" w:rsidP="00DC4E8A">
      <w:pPr>
        <w:rPr>
          <w:sz w:val="28"/>
          <w:szCs w:val="28"/>
          <w:lang w:val="fr-CH"/>
        </w:rPr>
      </w:pPr>
    </w:p>
    <w:p w14:paraId="3495E879" w14:textId="77777777" w:rsidR="00DC4E8A" w:rsidRDefault="00DC4E8A" w:rsidP="00DC4E8A">
      <w:pPr>
        <w:rPr>
          <w:b/>
          <w:sz w:val="28"/>
          <w:szCs w:val="28"/>
          <w:lang w:val="fr-CH"/>
        </w:rPr>
      </w:pPr>
    </w:p>
    <w:p w14:paraId="76044BCF" w14:textId="77777777" w:rsidR="00DC4E8A" w:rsidRPr="008B1F9F" w:rsidRDefault="00DC4E8A" w:rsidP="00DC4E8A">
      <w:pPr>
        <w:rPr>
          <w:b/>
          <w:sz w:val="28"/>
          <w:szCs w:val="28"/>
          <w:lang w:val="fr-CH"/>
        </w:rPr>
      </w:pPr>
    </w:p>
    <w:p w14:paraId="1DDD4CF2" w14:textId="77777777" w:rsidR="00DC4E8A" w:rsidRPr="008B1F9F" w:rsidRDefault="00DC4E8A" w:rsidP="00DC4E8A">
      <w:pPr>
        <w:numPr>
          <w:ilvl w:val="0"/>
          <w:numId w:val="42"/>
        </w:numPr>
        <w:suppressAutoHyphens/>
        <w:ind w:left="284" w:hanging="284"/>
        <w:rPr>
          <w:b/>
          <w:sz w:val="20"/>
          <w:szCs w:val="20"/>
          <w:lang w:val="fr-CH"/>
        </w:rPr>
      </w:pPr>
      <w:r w:rsidRPr="008B1F9F">
        <w:rPr>
          <w:b/>
          <w:sz w:val="20"/>
          <w:szCs w:val="20"/>
          <w:lang w:val="fr-CH"/>
        </w:rPr>
        <w:t>Evaluation et admission</w:t>
      </w:r>
    </w:p>
    <w:p w14:paraId="4DDDA66C" w14:textId="77777777" w:rsidR="00DC4E8A" w:rsidRPr="008B1F9F" w:rsidRDefault="00DC4E8A" w:rsidP="00DC4E8A">
      <w:pPr>
        <w:numPr>
          <w:ilvl w:val="0"/>
          <w:numId w:val="42"/>
        </w:numPr>
        <w:suppressAutoHyphens/>
        <w:ind w:left="284" w:hanging="284"/>
        <w:rPr>
          <w:b/>
          <w:sz w:val="20"/>
          <w:szCs w:val="20"/>
          <w:lang w:val="fr-CH"/>
        </w:rPr>
      </w:pPr>
      <w:r w:rsidRPr="008B1F9F">
        <w:rPr>
          <w:b/>
          <w:sz w:val="20"/>
          <w:szCs w:val="20"/>
          <w:lang w:val="fr-CH"/>
        </w:rPr>
        <w:t>Traitement de la dépendance</w:t>
      </w:r>
    </w:p>
    <w:p w14:paraId="4B465427" w14:textId="77777777" w:rsidR="00DC4E8A" w:rsidRPr="008B1F9F" w:rsidRDefault="00DC4E8A" w:rsidP="00DC4E8A">
      <w:pPr>
        <w:numPr>
          <w:ilvl w:val="0"/>
          <w:numId w:val="42"/>
        </w:numPr>
        <w:suppressAutoHyphens/>
        <w:ind w:left="284" w:hanging="284"/>
        <w:rPr>
          <w:b/>
          <w:sz w:val="20"/>
          <w:szCs w:val="20"/>
          <w:lang w:val="fr-CH"/>
        </w:rPr>
      </w:pPr>
      <w:r w:rsidRPr="008B1F9F">
        <w:rPr>
          <w:b/>
          <w:sz w:val="20"/>
          <w:szCs w:val="20"/>
          <w:lang w:val="fr-CH"/>
        </w:rPr>
        <w:t>Prestations médicales et administration de médicaments</w:t>
      </w:r>
    </w:p>
    <w:p w14:paraId="64172A9E" w14:textId="77777777" w:rsidR="00DC4E8A" w:rsidRPr="008B1F9F" w:rsidRDefault="00DC4E8A" w:rsidP="00DC4E8A">
      <w:pPr>
        <w:numPr>
          <w:ilvl w:val="0"/>
          <w:numId w:val="42"/>
        </w:numPr>
        <w:suppressAutoHyphens/>
        <w:ind w:left="284" w:hanging="284"/>
        <w:rPr>
          <w:b/>
          <w:sz w:val="20"/>
          <w:szCs w:val="20"/>
          <w:lang w:val="fr-CH"/>
        </w:rPr>
      </w:pPr>
      <w:r w:rsidRPr="008B1F9F">
        <w:rPr>
          <w:b/>
          <w:sz w:val="20"/>
          <w:szCs w:val="20"/>
          <w:lang w:val="fr-CH"/>
        </w:rPr>
        <w:t>Sortie</w:t>
      </w:r>
    </w:p>
    <w:p w14:paraId="67CAD00E" w14:textId="77777777" w:rsidR="00DC4E8A" w:rsidRPr="008B1F9F" w:rsidRDefault="00DC4E8A" w:rsidP="00DC4E8A">
      <w:pPr>
        <w:numPr>
          <w:ilvl w:val="0"/>
          <w:numId w:val="42"/>
        </w:numPr>
        <w:suppressAutoHyphens/>
        <w:ind w:left="284" w:hanging="284"/>
        <w:rPr>
          <w:b/>
          <w:sz w:val="20"/>
          <w:szCs w:val="20"/>
          <w:lang w:val="fr-CH"/>
        </w:rPr>
      </w:pPr>
      <w:r w:rsidRPr="008B1F9F">
        <w:rPr>
          <w:b/>
          <w:sz w:val="20"/>
          <w:szCs w:val="20"/>
          <w:lang w:val="fr-CH"/>
        </w:rPr>
        <w:t>Travail en réseau</w:t>
      </w:r>
    </w:p>
    <w:p w14:paraId="6A9C8F10" w14:textId="77777777" w:rsidR="00DC4E8A" w:rsidRPr="008B1F9F" w:rsidRDefault="00DC4E8A" w:rsidP="00DC4E8A">
      <w:pPr>
        <w:numPr>
          <w:ilvl w:val="0"/>
          <w:numId w:val="42"/>
        </w:numPr>
        <w:suppressAutoHyphens/>
        <w:ind w:left="284" w:hanging="284"/>
        <w:rPr>
          <w:b/>
          <w:sz w:val="20"/>
          <w:szCs w:val="20"/>
          <w:lang w:val="fr-CH"/>
        </w:rPr>
      </w:pPr>
      <w:r w:rsidRPr="008B1F9F">
        <w:rPr>
          <w:b/>
          <w:sz w:val="20"/>
          <w:szCs w:val="20"/>
          <w:lang w:val="fr-CH"/>
        </w:rPr>
        <w:t>Documentation</w:t>
      </w:r>
    </w:p>
    <w:p w14:paraId="6E3A6A65" w14:textId="77777777" w:rsidR="00AF70BB" w:rsidRPr="00436D28" w:rsidRDefault="00AF70BB" w:rsidP="00464740">
      <w:pPr>
        <w:rPr>
          <w:sz w:val="20"/>
          <w:szCs w:val="20"/>
          <w:lang w:val="fr-CH"/>
        </w:rPr>
      </w:pPr>
    </w:p>
    <w:p w14:paraId="64227078" w14:textId="77777777" w:rsidR="00AF70BB" w:rsidRPr="00436D28" w:rsidRDefault="00AF70BB">
      <w:pPr>
        <w:rPr>
          <w:sz w:val="20"/>
          <w:szCs w:val="20"/>
          <w:lang w:val="fr-CH"/>
        </w:rPr>
      </w:pPr>
    </w:p>
    <w:p w14:paraId="1841A415" w14:textId="77777777" w:rsidR="00AF70BB" w:rsidRPr="00436D28" w:rsidRDefault="00AF70BB">
      <w:pPr>
        <w:rPr>
          <w:sz w:val="20"/>
          <w:szCs w:val="20"/>
          <w:lang w:val="fr-CH"/>
        </w:rPr>
      </w:pPr>
    </w:p>
    <w:p w14:paraId="2819714F" w14:textId="77777777" w:rsidR="00AF70BB" w:rsidRPr="00436D28" w:rsidRDefault="00AF70BB">
      <w:pPr>
        <w:rPr>
          <w:sz w:val="20"/>
          <w:szCs w:val="20"/>
          <w:lang w:val="fr-CH"/>
        </w:rPr>
      </w:pPr>
    </w:p>
    <w:p w14:paraId="13716E4A" w14:textId="77777777" w:rsidR="00FF0D66" w:rsidRPr="00436D28" w:rsidRDefault="00AF70BB" w:rsidP="00D15CFB">
      <w:pPr>
        <w:pStyle w:val="berschrift1"/>
        <w:rPr>
          <w:rFonts w:cs="Arial"/>
          <w:lang w:val="fr-CH"/>
        </w:rPr>
      </w:pPr>
      <w:r w:rsidRPr="00436D28">
        <w:rPr>
          <w:rFonts w:cs="Arial"/>
          <w:lang w:val="fr-CH"/>
        </w:rPr>
        <w:br w:type="page"/>
      </w:r>
      <w:bookmarkStart w:id="130" w:name="_Toc10636164"/>
      <w:bookmarkStart w:id="131" w:name="_Toc26872430"/>
    </w:p>
    <w:p w14:paraId="6D733B6D" w14:textId="77777777" w:rsidR="00FF0D66" w:rsidRPr="00436D28" w:rsidRDefault="00FF0D66" w:rsidP="00D15CFB">
      <w:pPr>
        <w:pStyle w:val="berschrift1"/>
        <w:rPr>
          <w:rFonts w:cs="Arial"/>
          <w:lang w:val="fr-CH"/>
        </w:rPr>
      </w:pPr>
    </w:p>
    <w:tbl>
      <w:tblPr>
        <w:tblW w:w="15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
        <w:gridCol w:w="7453"/>
        <w:gridCol w:w="7164"/>
      </w:tblGrid>
      <w:tr w:rsidR="00DC4E8A" w:rsidRPr="00AF2DB5" w14:paraId="3C9AF4AC" w14:textId="77777777" w:rsidTr="00374BB3">
        <w:trPr>
          <w:trHeight w:val="833"/>
        </w:trPr>
        <w:tc>
          <w:tcPr>
            <w:tcW w:w="452" w:type="dxa"/>
            <w:shd w:val="clear" w:color="auto" w:fill="auto"/>
            <w:tcMar>
              <w:top w:w="113" w:type="dxa"/>
              <w:bottom w:w="113" w:type="dxa"/>
            </w:tcMar>
          </w:tcPr>
          <w:p w14:paraId="0B652177" w14:textId="77777777" w:rsidR="00DC4E8A" w:rsidRPr="00436D28" w:rsidRDefault="00DC4E8A" w:rsidP="00DC4E8A">
            <w:pPr>
              <w:rPr>
                <w:sz w:val="24"/>
                <w:szCs w:val="24"/>
                <w:lang w:val="fr-CH"/>
              </w:rPr>
            </w:pPr>
          </w:p>
        </w:tc>
        <w:tc>
          <w:tcPr>
            <w:tcW w:w="7453" w:type="dxa"/>
            <w:shd w:val="clear" w:color="auto" w:fill="auto"/>
            <w:tcMar>
              <w:top w:w="113" w:type="dxa"/>
              <w:bottom w:w="113" w:type="dxa"/>
            </w:tcMar>
          </w:tcPr>
          <w:p w14:paraId="289A6900" w14:textId="77777777" w:rsidR="00DC4E8A" w:rsidRPr="00436D28" w:rsidRDefault="00DC4E8A" w:rsidP="00DC4E8A">
            <w:pPr>
              <w:rPr>
                <w:b/>
                <w:i/>
                <w:sz w:val="24"/>
                <w:szCs w:val="24"/>
                <w:lang w:val="fr-CH"/>
              </w:rPr>
            </w:pPr>
            <w:r w:rsidRPr="00436D28">
              <w:rPr>
                <w:b/>
                <w:i/>
                <w:sz w:val="24"/>
                <w:szCs w:val="24"/>
                <w:lang w:val="fr-CH"/>
              </w:rPr>
              <w:t>Colonne de gauche :</w:t>
            </w:r>
          </w:p>
          <w:p w14:paraId="46BAE4C4" w14:textId="77777777" w:rsidR="00DC4E8A" w:rsidRPr="00436D28" w:rsidRDefault="00DC4E8A" w:rsidP="00DC4E8A">
            <w:pPr>
              <w:rPr>
                <w:b/>
                <w:sz w:val="24"/>
                <w:szCs w:val="24"/>
                <w:lang w:val="fr-CH"/>
              </w:rPr>
            </w:pPr>
            <w:r w:rsidRPr="00436D28">
              <w:rPr>
                <w:b/>
                <w:sz w:val="24"/>
                <w:szCs w:val="24"/>
                <w:lang w:val="fr-CH"/>
              </w:rPr>
              <w:t>Référentiel 2020</w:t>
            </w:r>
          </w:p>
          <w:p w14:paraId="0AE6FCC9" w14:textId="77777777" w:rsidR="00DC4E8A" w:rsidRPr="00436D28" w:rsidRDefault="00DC4E8A" w:rsidP="00DC4E8A">
            <w:pPr>
              <w:rPr>
                <w:color w:val="FF0000"/>
                <w:sz w:val="24"/>
                <w:szCs w:val="24"/>
                <w:lang w:val="fr-CH"/>
              </w:rPr>
            </w:pPr>
            <w:r w:rsidRPr="00436D28">
              <w:rPr>
                <w:color w:val="FF0000"/>
                <w:sz w:val="24"/>
                <w:szCs w:val="24"/>
                <w:lang w:val="fr-CH"/>
              </w:rPr>
              <w:t xml:space="preserve">Nouvelles exigences ou nouvelles formulations par rapport à l'édition 2012 en </w:t>
            </w:r>
            <w:r w:rsidRPr="00436D28">
              <w:rPr>
                <w:b/>
                <w:color w:val="FF0000"/>
                <w:sz w:val="24"/>
                <w:szCs w:val="24"/>
                <w:lang w:val="fr-CH"/>
              </w:rPr>
              <w:t>rouge</w:t>
            </w:r>
          </w:p>
          <w:p w14:paraId="5A7C6CBB" w14:textId="77777777" w:rsidR="00DC4E8A" w:rsidRPr="00436D28" w:rsidRDefault="00DC4E8A" w:rsidP="00DC4E8A">
            <w:pPr>
              <w:rPr>
                <w:sz w:val="24"/>
                <w:szCs w:val="24"/>
                <w:lang w:val="fr-CH"/>
              </w:rPr>
            </w:pPr>
          </w:p>
          <w:p w14:paraId="5AA1D08C" w14:textId="7264273C" w:rsidR="00DC4E8A" w:rsidRPr="00DC4E8A" w:rsidRDefault="00DC4E8A" w:rsidP="00DC4E8A">
            <w:pPr>
              <w:rPr>
                <w:sz w:val="24"/>
                <w:szCs w:val="24"/>
                <w:lang w:val="fr-CH"/>
              </w:rPr>
            </w:pPr>
            <w:r w:rsidRPr="00436D28">
              <w:rPr>
                <w:sz w:val="24"/>
                <w:szCs w:val="24"/>
                <w:lang w:val="fr-CH"/>
              </w:rPr>
              <w:t>Le texte en noir correspond à l’édition 2012</w:t>
            </w:r>
          </w:p>
        </w:tc>
        <w:tc>
          <w:tcPr>
            <w:tcW w:w="7164" w:type="dxa"/>
          </w:tcPr>
          <w:p w14:paraId="0DBED2AF" w14:textId="77777777" w:rsidR="00DC4E8A" w:rsidRPr="00436D28" w:rsidRDefault="00DC4E8A" w:rsidP="00DC4E8A">
            <w:pPr>
              <w:rPr>
                <w:b/>
                <w:i/>
                <w:sz w:val="24"/>
                <w:szCs w:val="24"/>
                <w:lang w:val="fr-CH"/>
              </w:rPr>
            </w:pPr>
            <w:r w:rsidRPr="00436D28">
              <w:rPr>
                <w:b/>
                <w:i/>
                <w:sz w:val="24"/>
                <w:szCs w:val="24"/>
                <w:lang w:val="fr-CH"/>
              </w:rPr>
              <w:t>Colonne de droite :</w:t>
            </w:r>
          </w:p>
          <w:p w14:paraId="6CA5455C" w14:textId="77777777" w:rsidR="00DC4E8A" w:rsidRPr="00436D28" w:rsidRDefault="00DC4E8A" w:rsidP="00DC4E8A">
            <w:pPr>
              <w:rPr>
                <w:b/>
                <w:sz w:val="24"/>
                <w:szCs w:val="24"/>
                <w:lang w:val="fr-CH"/>
              </w:rPr>
            </w:pPr>
            <w:r w:rsidRPr="00436D28">
              <w:rPr>
                <w:b/>
                <w:sz w:val="24"/>
                <w:szCs w:val="24"/>
                <w:lang w:val="fr-CH"/>
              </w:rPr>
              <w:t>Référentiel 2012</w:t>
            </w:r>
          </w:p>
          <w:p w14:paraId="1B62C6B2" w14:textId="77777777" w:rsidR="00DC4E8A" w:rsidRPr="00436D28" w:rsidRDefault="00DC4E8A" w:rsidP="00DC4E8A">
            <w:pPr>
              <w:rPr>
                <w:sz w:val="24"/>
                <w:szCs w:val="24"/>
                <w:lang w:val="fr-CH"/>
              </w:rPr>
            </w:pPr>
            <w:r w:rsidRPr="00436D28">
              <w:rPr>
                <w:sz w:val="24"/>
                <w:szCs w:val="24"/>
                <w:lang w:val="fr-CH"/>
              </w:rPr>
              <w:t>Parties de l’édition 2012 supprimées ou reformulées</w:t>
            </w:r>
          </w:p>
          <w:p w14:paraId="376D6046" w14:textId="77777777" w:rsidR="00DC4E8A" w:rsidRPr="00436D28" w:rsidRDefault="00DC4E8A" w:rsidP="00DC4E8A">
            <w:pPr>
              <w:rPr>
                <w:i/>
                <w:color w:val="0070C0"/>
                <w:sz w:val="24"/>
                <w:szCs w:val="24"/>
                <w:lang w:val="fr-CH"/>
              </w:rPr>
            </w:pPr>
            <w:r w:rsidRPr="00436D28">
              <w:rPr>
                <w:i/>
                <w:color w:val="0070C0"/>
                <w:sz w:val="24"/>
                <w:szCs w:val="24"/>
                <w:lang w:val="fr-CH"/>
              </w:rPr>
              <w:t xml:space="preserve">Remarques relatives à l’édition 2020 en </w:t>
            </w:r>
            <w:r w:rsidRPr="00436D28">
              <w:rPr>
                <w:b/>
                <w:i/>
                <w:color w:val="0070C0"/>
                <w:sz w:val="24"/>
                <w:szCs w:val="24"/>
                <w:lang w:val="fr-CH"/>
              </w:rPr>
              <w:t>bleu, italique</w:t>
            </w:r>
          </w:p>
          <w:p w14:paraId="7A132D73" w14:textId="77777777" w:rsidR="00DC4E8A" w:rsidRPr="00436D28" w:rsidRDefault="00DC4E8A" w:rsidP="00DC4E8A">
            <w:pPr>
              <w:rPr>
                <w:sz w:val="24"/>
                <w:szCs w:val="24"/>
                <w:lang w:val="fr-CH"/>
              </w:rPr>
            </w:pPr>
          </w:p>
          <w:p w14:paraId="4CC394AE" w14:textId="77777777" w:rsidR="00DC4E8A" w:rsidRPr="00436D28" w:rsidRDefault="00DC4E8A" w:rsidP="00DC4E8A">
            <w:pPr>
              <w:rPr>
                <w:sz w:val="24"/>
                <w:szCs w:val="24"/>
                <w:lang w:val="fr-CH"/>
              </w:rPr>
            </w:pPr>
            <w:r w:rsidRPr="00436D28">
              <w:rPr>
                <w:sz w:val="24"/>
                <w:szCs w:val="24"/>
                <w:lang w:val="fr-CH"/>
              </w:rPr>
              <w:t>Désignation</w:t>
            </w:r>
            <w:r>
              <w:rPr>
                <w:sz w:val="24"/>
                <w:szCs w:val="24"/>
                <w:lang w:val="fr-CH"/>
              </w:rPr>
              <w:t> :</w:t>
            </w:r>
          </w:p>
          <w:p w14:paraId="062BB374" w14:textId="77777777" w:rsidR="00DC4E8A" w:rsidRPr="00436D28" w:rsidRDefault="00DC4E8A" w:rsidP="00DC4E8A">
            <w:pPr>
              <w:rPr>
                <w:sz w:val="24"/>
                <w:szCs w:val="24"/>
                <w:lang w:val="fr-CH"/>
              </w:rPr>
            </w:pPr>
            <w:r w:rsidRPr="00436D28">
              <w:rPr>
                <w:i/>
                <w:color w:val="0070C0"/>
                <w:sz w:val="24"/>
                <w:szCs w:val="24"/>
                <w:lang w:val="fr-CH"/>
              </w:rPr>
              <w:t>nouveau </w:t>
            </w:r>
            <w:r>
              <w:rPr>
                <w:i/>
                <w:color w:val="0070C0"/>
                <w:sz w:val="24"/>
                <w:szCs w:val="24"/>
                <w:lang w:val="fr-CH"/>
              </w:rPr>
              <w:t>IX</w:t>
            </w:r>
            <w:r w:rsidRPr="00436D28">
              <w:rPr>
                <w:i/>
                <w:color w:val="0070C0"/>
                <w:sz w:val="24"/>
                <w:szCs w:val="24"/>
                <w:lang w:val="fr-CH"/>
              </w:rPr>
              <w:t xml:space="preserve">/… </w:t>
            </w:r>
            <w:r w:rsidRPr="00436D28">
              <w:rPr>
                <w:sz w:val="24"/>
                <w:szCs w:val="24"/>
                <w:lang w:val="fr-CH"/>
              </w:rPr>
              <w:t>= module de base, édition 2020</w:t>
            </w:r>
          </w:p>
          <w:p w14:paraId="6A3634F8" w14:textId="55900D41" w:rsidR="00DC4E8A" w:rsidRPr="00DC4E8A" w:rsidRDefault="00DC4E8A" w:rsidP="00DC4E8A">
            <w:pPr>
              <w:rPr>
                <w:i/>
                <w:sz w:val="24"/>
                <w:szCs w:val="24"/>
                <w:lang w:val="fr-CH"/>
              </w:rPr>
            </w:pPr>
            <w:r w:rsidRPr="00436D28">
              <w:rPr>
                <w:i/>
                <w:color w:val="0070C0"/>
                <w:sz w:val="24"/>
                <w:szCs w:val="24"/>
                <w:lang w:val="fr-CH"/>
              </w:rPr>
              <w:t>ancien </w:t>
            </w:r>
            <w:r>
              <w:rPr>
                <w:i/>
                <w:color w:val="0070C0"/>
                <w:sz w:val="24"/>
                <w:szCs w:val="24"/>
                <w:lang w:val="fr-CH"/>
              </w:rPr>
              <w:t>IX</w:t>
            </w:r>
            <w:r w:rsidRPr="00436D28">
              <w:rPr>
                <w:i/>
                <w:color w:val="0070C0"/>
                <w:sz w:val="24"/>
                <w:szCs w:val="24"/>
                <w:lang w:val="fr-CH"/>
              </w:rPr>
              <w:t xml:space="preserve">/…   </w:t>
            </w:r>
            <w:r w:rsidRPr="00436D28">
              <w:rPr>
                <w:sz w:val="24"/>
                <w:szCs w:val="24"/>
                <w:lang w:val="fr-CH"/>
              </w:rPr>
              <w:t>= module de base, édition 2012</w:t>
            </w:r>
          </w:p>
        </w:tc>
      </w:tr>
    </w:tbl>
    <w:p w14:paraId="003EAD6E" w14:textId="77777777" w:rsidR="00FF0D66" w:rsidRPr="00DC4E8A" w:rsidRDefault="00FF0D66" w:rsidP="00D15CFB">
      <w:pPr>
        <w:pStyle w:val="berschrift1"/>
        <w:rPr>
          <w:rFonts w:cs="Arial"/>
          <w:lang w:val="fr-CH"/>
        </w:rPr>
      </w:pPr>
    </w:p>
    <w:p w14:paraId="40BB7F53" w14:textId="77777777" w:rsidR="00FF0D66" w:rsidRPr="00DC4E8A" w:rsidRDefault="00FF0D66" w:rsidP="00D15CFB">
      <w:pPr>
        <w:pStyle w:val="berschrift1"/>
        <w:rPr>
          <w:rFonts w:cs="Arial"/>
          <w:lang w:val="fr-CH"/>
        </w:rPr>
      </w:pPr>
    </w:p>
    <w:bookmarkEnd w:id="130"/>
    <w:bookmarkEnd w:id="131"/>
    <w:p w14:paraId="73A737F6" w14:textId="77777777" w:rsidR="00DC4E8A" w:rsidRPr="00436D28" w:rsidRDefault="00DC4E8A" w:rsidP="00DC4E8A">
      <w:pPr>
        <w:pStyle w:val="berschrift1"/>
        <w:rPr>
          <w:rFonts w:cs="Arial"/>
          <w:lang w:val="fr-CH"/>
        </w:rPr>
      </w:pPr>
      <w:r w:rsidRPr="00436D28">
        <w:rPr>
          <w:rFonts w:cs="Arial"/>
          <w:lang w:val="fr-CH"/>
        </w:rPr>
        <w:t xml:space="preserve">IX / 1 </w:t>
      </w:r>
      <w:r w:rsidRPr="008B1F9F">
        <w:rPr>
          <w:lang w:val="fr-CH"/>
        </w:rPr>
        <w:t>Evaluation et admission</w:t>
      </w:r>
    </w:p>
    <w:p w14:paraId="711AC71C" w14:textId="77777777" w:rsidR="00DC4E8A" w:rsidRPr="00436D28" w:rsidRDefault="00DC4E8A" w:rsidP="00DC4E8A">
      <w:pPr>
        <w:rPr>
          <w:sz w:val="20"/>
          <w:szCs w:val="20"/>
          <w:lang w:val="fr-CH"/>
        </w:rPr>
      </w:pPr>
    </w:p>
    <w:tbl>
      <w:tblPr>
        <w:tblW w:w="15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1E0" w:firstRow="1" w:lastRow="1" w:firstColumn="1" w:lastColumn="1" w:noHBand="0" w:noVBand="0"/>
      </w:tblPr>
      <w:tblGrid>
        <w:gridCol w:w="562"/>
        <w:gridCol w:w="7274"/>
        <w:gridCol w:w="7274"/>
      </w:tblGrid>
      <w:tr w:rsidR="00DC4E8A" w:rsidRPr="00436D28" w14:paraId="3C1CE137" w14:textId="77777777" w:rsidTr="0092168E">
        <w:tc>
          <w:tcPr>
            <w:tcW w:w="562" w:type="dxa"/>
            <w:shd w:val="clear" w:color="auto" w:fill="auto"/>
          </w:tcPr>
          <w:p w14:paraId="2B5568FF" w14:textId="77777777" w:rsidR="00DC4E8A" w:rsidRPr="00436D28" w:rsidRDefault="00DC4E8A" w:rsidP="0092168E">
            <w:pPr>
              <w:rPr>
                <w:sz w:val="20"/>
                <w:szCs w:val="20"/>
                <w:lang w:val="fr-CH"/>
              </w:rPr>
            </w:pPr>
          </w:p>
        </w:tc>
        <w:tc>
          <w:tcPr>
            <w:tcW w:w="7274" w:type="dxa"/>
            <w:shd w:val="clear" w:color="auto" w:fill="auto"/>
          </w:tcPr>
          <w:p w14:paraId="06A9C0CD" w14:textId="77777777" w:rsidR="00DC4E8A" w:rsidRPr="00436D28" w:rsidRDefault="00DC4E8A" w:rsidP="0092168E">
            <w:pPr>
              <w:rPr>
                <w:sz w:val="20"/>
                <w:szCs w:val="20"/>
                <w:lang w:val="fr-CH"/>
              </w:rPr>
            </w:pPr>
          </w:p>
        </w:tc>
        <w:tc>
          <w:tcPr>
            <w:tcW w:w="7274" w:type="dxa"/>
          </w:tcPr>
          <w:p w14:paraId="39563ADC" w14:textId="77777777" w:rsidR="00DC4E8A" w:rsidRPr="00F73A98" w:rsidRDefault="00DC4E8A" w:rsidP="0092168E">
            <w:pPr>
              <w:rPr>
                <w:sz w:val="20"/>
                <w:szCs w:val="20"/>
              </w:rPr>
            </w:pPr>
            <w:r w:rsidRPr="00FB20BF">
              <w:rPr>
                <w:sz w:val="20"/>
                <w:szCs w:val="20"/>
                <w:lang w:val="fr-CH"/>
              </w:rPr>
              <w:t xml:space="preserve">1. </w:t>
            </w:r>
            <w:r w:rsidRPr="00D41310">
              <w:rPr>
                <w:strike/>
                <w:sz w:val="20"/>
                <w:szCs w:val="20"/>
                <w:lang w:val="fr-CH"/>
              </w:rPr>
              <w:t>L'accès à l'unité organisationnelle est suffisamment bien signalé.</w:t>
            </w:r>
            <w:r>
              <w:rPr>
                <w:sz w:val="20"/>
                <w:szCs w:val="20"/>
                <w:lang w:val="fr-CH"/>
              </w:rPr>
              <w:t xml:space="preserve"> </w:t>
            </w:r>
            <w:r w:rsidRPr="00436D28">
              <w:rPr>
                <w:i/>
                <w:color w:val="0070C0"/>
                <w:sz w:val="20"/>
                <w:szCs w:val="20"/>
                <w:lang w:val="fr-CH"/>
              </w:rPr>
              <w:t>Point supprimé contenu dans le nouveau I</w:t>
            </w:r>
            <w:r>
              <w:rPr>
                <w:i/>
                <w:color w:val="0070C0"/>
                <w:sz w:val="20"/>
                <w:szCs w:val="20"/>
                <w:lang w:val="fr-CH"/>
              </w:rPr>
              <w:t>X</w:t>
            </w:r>
            <w:r w:rsidRPr="00436D28">
              <w:rPr>
                <w:i/>
                <w:color w:val="0070C0"/>
                <w:sz w:val="20"/>
                <w:szCs w:val="20"/>
                <w:lang w:val="fr-CH"/>
              </w:rPr>
              <w:t>/1 1</w:t>
            </w:r>
          </w:p>
        </w:tc>
      </w:tr>
      <w:tr w:rsidR="00DC4E8A" w:rsidRPr="00436D28" w14:paraId="6F58E174" w14:textId="77777777" w:rsidTr="0092168E">
        <w:tc>
          <w:tcPr>
            <w:tcW w:w="562" w:type="dxa"/>
          </w:tcPr>
          <w:p w14:paraId="3AF8C5E9" w14:textId="77777777" w:rsidR="00DC4E8A" w:rsidRPr="00436D28" w:rsidRDefault="00DC4E8A" w:rsidP="0092168E">
            <w:pPr>
              <w:rPr>
                <w:sz w:val="20"/>
                <w:szCs w:val="20"/>
                <w:lang w:val="fr-CH"/>
              </w:rPr>
            </w:pPr>
            <w:r w:rsidRPr="00436D28">
              <w:rPr>
                <w:sz w:val="20"/>
                <w:szCs w:val="20"/>
                <w:lang w:val="fr-CH"/>
              </w:rPr>
              <w:t>1</w:t>
            </w:r>
          </w:p>
        </w:tc>
        <w:tc>
          <w:tcPr>
            <w:tcW w:w="7274" w:type="dxa"/>
          </w:tcPr>
          <w:p w14:paraId="74CD47B2" w14:textId="77777777" w:rsidR="00DC4E8A" w:rsidRPr="008B1F9F" w:rsidRDefault="00DC4E8A" w:rsidP="0092168E">
            <w:pPr>
              <w:snapToGrid w:val="0"/>
              <w:rPr>
                <w:sz w:val="20"/>
                <w:szCs w:val="20"/>
                <w:lang w:val="fr-CH"/>
              </w:rPr>
            </w:pPr>
            <w:r w:rsidRPr="008B1F9F">
              <w:rPr>
                <w:sz w:val="20"/>
                <w:szCs w:val="20"/>
                <w:lang w:val="fr-CH"/>
              </w:rPr>
              <w:t>L’accès à l’unité organisationnelle et la prise de contact sont réglés de manière compréhensible.</w:t>
            </w:r>
          </w:p>
          <w:p w14:paraId="02445F85" w14:textId="77777777" w:rsidR="00DC4E8A" w:rsidRPr="0094175D" w:rsidRDefault="00DC4E8A" w:rsidP="0092168E">
            <w:pPr>
              <w:rPr>
                <w:sz w:val="20"/>
                <w:szCs w:val="20"/>
                <w:lang w:val="fr-CH"/>
              </w:rPr>
            </w:pPr>
          </w:p>
        </w:tc>
        <w:tc>
          <w:tcPr>
            <w:tcW w:w="7274" w:type="dxa"/>
          </w:tcPr>
          <w:p w14:paraId="14111B81" w14:textId="77777777" w:rsidR="00DC4E8A" w:rsidRPr="00F73A98" w:rsidRDefault="00DC4E8A" w:rsidP="0092168E">
            <w:pPr>
              <w:rPr>
                <w:sz w:val="20"/>
                <w:szCs w:val="20"/>
              </w:rPr>
            </w:pPr>
            <w:r w:rsidRPr="00FB20BF">
              <w:rPr>
                <w:sz w:val="20"/>
                <w:szCs w:val="20"/>
                <w:lang w:val="fr-CH"/>
              </w:rPr>
              <w:t xml:space="preserve">2. </w:t>
            </w:r>
            <w:r w:rsidRPr="00814F19">
              <w:rPr>
                <w:sz w:val="20"/>
                <w:szCs w:val="20"/>
                <w:lang w:val="fr-CH"/>
              </w:rPr>
              <w:t>Accueil et prise de contact sont réglés de manière compréhensible.</w:t>
            </w:r>
            <w:r>
              <w:rPr>
                <w:sz w:val="20"/>
                <w:szCs w:val="20"/>
                <w:lang w:val="fr-CH"/>
              </w:rPr>
              <w:t xml:space="preserve"> </w:t>
            </w:r>
            <w:r w:rsidRPr="00436D28">
              <w:rPr>
                <w:i/>
                <w:color w:val="0070C0"/>
                <w:sz w:val="20"/>
                <w:szCs w:val="20"/>
                <w:lang w:val="fr-CH"/>
              </w:rPr>
              <w:t>Développement avec l’intégration de l’ancien I</w:t>
            </w:r>
            <w:r>
              <w:rPr>
                <w:i/>
                <w:color w:val="0070C0"/>
                <w:sz w:val="20"/>
                <w:szCs w:val="20"/>
                <w:lang w:val="fr-CH"/>
              </w:rPr>
              <w:t>X</w:t>
            </w:r>
            <w:r w:rsidRPr="00436D28">
              <w:rPr>
                <w:i/>
                <w:color w:val="0070C0"/>
                <w:sz w:val="20"/>
                <w:szCs w:val="20"/>
                <w:lang w:val="fr-CH"/>
              </w:rPr>
              <w:t>/1 1</w:t>
            </w:r>
          </w:p>
        </w:tc>
      </w:tr>
      <w:tr w:rsidR="00DC4E8A" w:rsidRPr="0094175D" w14:paraId="45B0C346" w14:textId="77777777" w:rsidTr="0092168E">
        <w:tc>
          <w:tcPr>
            <w:tcW w:w="562" w:type="dxa"/>
          </w:tcPr>
          <w:p w14:paraId="3FCE1BD2" w14:textId="77777777" w:rsidR="00DC4E8A" w:rsidRPr="00436D28" w:rsidRDefault="00DC4E8A" w:rsidP="0092168E">
            <w:pPr>
              <w:rPr>
                <w:sz w:val="20"/>
                <w:szCs w:val="20"/>
                <w:lang w:val="fr-CH"/>
              </w:rPr>
            </w:pPr>
            <w:r w:rsidRPr="00436D28">
              <w:rPr>
                <w:sz w:val="20"/>
                <w:szCs w:val="20"/>
                <w:lang w:val="fr-CH"/>
              </w:rPr>
              <w:t>2</w:t>
            </w:r>
          </w:p>
        </w:tc>
        <w:tc>
          <w:tcPr>
            <w:tcW w:w="7274" w:type="dxa"/>
          </w:tcPr>
          <w:p w14:paraId="610E2AB8" w14:textId="77777777" w:rsidR="00DC4E8A" w:rsidRDefault="00DC4E8A" w:rsidP="0092168E">
            <w:pPr>
              <w:rPr>
                <w:sz w:val="20"/>
                <w:szCs w:val="20"/>
                <w:lang w:val="fr-CH"/>
              </w:rPr>
            </w:pPr>
            <w:r w:rsidRPr="008B1F9F">
              <w:rPr>
                <w:sz w:val="20"/>
                <w:szCs w:val="20"/>
                <w:lang w:val="fr-CH"/>
              </w:rPr>
              <w:t xml:space="preserve">L’unité organisationnelle s’assure que la première personne en contact avec les patients connaît les prestations offertes </w:t>
            </w:r>
            <w:r w:rsidRPr="00D41310">
              <w:rPr>
                <w:color w:val="FF0000"/>
                <w:sz w:val="20"/>
                <w:szCs w:val="20"/>
                <w:lang w:val="fr-CH"/>
              </w:rPr>
              <w:t xml:space="preserve">en interne, qu’elle dispose de connaissances de base sur les problématiques d’addiction </w:t>
            </w:r>
            <w:r w:rsidRPr="008B1F9F">
              <w:rPr>
                <w:sz w:val="20"/>
                <w:szCs w:val="20"/>
                <w:lang w:val="fr-CH"/>
              </w:rPr>
              <w:t>ainsi qu’en matière de conduite d’entretien et qu’elle connaît les prestations d’aide aux personnes dépendantes disponibles dans la région.</w:t>
            </w:r>
          </w:p>
          <w:p w14:paraId="7789B01A" w14:textId="77777777" w:rsidR="00DC4E8A" w:rsidRPr="0094175D" w:rsidRDefault="00DC4E8A" w:rsidP="0092168E">
            <w:pPr>
              <w:rPr>
                <w:sz w:val="20"/>
                <w:szCs w:val="20"/>
                <w:lang w:val="fr-CH"/>
              </w:rPr>
            </w:pPr>
          </w:p>
        </w:tc>
        <w:tc>
          <w:tcPr>
            <w:tcW w:w="7274" w:type="dxa"/>
          </w:tcPr>
          <w:p w14:paraId="7835DEC9" w14:textId="77777777" w:rsidR="00DC4E8A" w:rsidRPr="0094175D" w:rsidRDefault="00DC4E8A" w:rsidP="0092168E">
            <w:pPr>
              <w:snapToGrid w:val="0"/>
              <w:rPr>
                <w:sz w:val="20"/>
                <w:szCs w:val="20"/>
                <w:lang w:val="fr-CH"/>
              </w:rPr>
            </w:pPr>
            <w:r>
              <w:rPr>
                <w:sz w:val="20"/>
                <w:szCs w:val="20"/>
                <w:lang w:val="fr-CH"/>
              </w:rPr>
              <w:t>3</w:t>
            </w:r>
            <w:r w:rsidRPr="00FB20BF">
              <w:rPr>
                <w:sz w:val="20"/>
                <w:szCs w:val="20"/>
                <w:lang w:val="fr-CH"/>
              </w:rPr>
              <w:t xml:space="preserve">. </w:t>
            </w:r>
            <w:r w:rsidRPr="00814F19">
              <w:rPr>
                <w:sz w:val="20"/>
                <w:szCs w:val="20"/>
                <w:lang w:val="fr-CH"/>
              </w:rPr>
              <w:t>L'unité organisationnelle s'assure que la première personne en contact avec les patient</w:t>
            </w:r>
            <w:r w:rsidRPr="002B693A">
              <w:rPr>
                <w:strike/>
                <w:sz w:val="20"/>
                <w:szCs w:val="20"/>
                <w:lang w:val="fr-CH"/>
              </w:rPr>
              <w:t>-e-</w:t>
            </w:r>
            <w:r w:rsidRPr="00814F19">
              <w:rPr>
                <w:sz w:val="20"/>
                <w:szCs w:val="20"/>
                <w:lang w:val="fr-CH"/>
              </w:rPr>
              <w:t>s connaît les prestations offertes ainsi que l'offre régionale d'aide aux personnes dépendantes et dispose des notions de base en matière de conduite d'entretien.</w:t>
            </w:r>
            <w:r>
              <w:rPr>
                <w:sz w:val="20"/>
                <w:szCs w:val="20"/>
                <w:lang w:val="fr-CH"/>
              </w:rPr>
              <w:t xml:space="preserve"> </w:t>
            </w:r>
            <w:r w:rsidRPr="00F50C25">
              <w:rPr>
                <w:i/>
                <w:color w:val="0070C0"/>
                <w:sz w:val="20"/>
                <w:szCs w:val="20"/>
                <w:lang w:val="fr-CH"/>
              </w:rPr>
              <w:t>Développement</w:t>
            </w:r>
          </w:p>
        </w:tc>
      </w:tr>
      <w:tr w:rsidR="00DC4E8A" w:rsidRPr="00AF2DB5" w14:paraId="34AB9659" w14:textId="77777777" w:rsidTr="0092168E">
        <w:tc>
          <w:tcPr>
            <w:tcW w:w="562" w:type="dxa"/>
          </w:tcPr>
          <w:p w14:paraId="294030D1" w14:textId="77777777" w:rsidR="00DC4E8A" w:rsidRPr="00436D28" w:rsidDel="008A1345" w:rsidRDefault="00DC4E8A" w:rsidP="0092168E">
            <w:pPr>
              <w:rPr>
                <w:sz w:val="20"/>
                <w:szCs w:val="20"/>
                <w:lang w:val="fr-CH"/>
              </w:rPr>
            </w:pPr>
            <w:r w:rsidRPr="00436D28">
              <w:rPr>
                <w:sz w:val="20"/>
                <w:szCs w:val="20"/>
                <w:lang w:val="fr-CH"/>
              </w:rPr>
              <w:t>3</w:t>
            </w:r>
          </w:p>
        </w:tc>
        <w:tc>
          <w:tcPr>
            <w:tcW w:w="7274" w:type="dxa"/>
          </w:tcPr>
          <w:p w14:paraId="1E9D9A58" w14:textId="77777777" w:rsidR="00DC4E8A" w:rsidRPr="008B1F9F" w:rsidRDefault="00DC4E8A" w:rsidP="0092168E">
            <w:pPr>
              <w:snapToGrid w:val="0"/>
              <w:rPr>
                <w:sz w:val="20"/>
                <w:szCs w:val="20"/>
                <w:lang w:val="fr-CH"/>
              </w:rPr>
            </w:pPr>
            <w:r w:rsidRPr="008B1F9F">
              <w:rPr>
                <w:sz w:val="20"/>
                <w:szCs w:val="20"/>
                <w:lang w:val="fr-CH"/>
              </w:rPr>
              <w:t xml:space="preserve">La procédure d’admission est réglée et </w:t>
            </w:r>
            <w:r w:rsidRPr="0094175D">
              <w:rPr>
                <w:color w:val="FF0000"/>
                <w:sz w:val="20"/>
                <w:szCs w:val="20"/>
                <w:lang w:val="fr-CH"/>
              </w:rPr>
              <w:t>comporte des indications relatives</w:t>
            </w:r>
            <w:r w:rsidRPr="008B1F9F">
              <w:rPr>
                <w:sz w:val="20"/>
                <w:szCs w:val="20"/>
                <w:lang w:val="fr-CH"/>
              </w:rPr>
              <w:t xml:space="preserve"> : </w:t>
            </w:r>
          </w:p>
          <w:p w14:paraId="1F36E256" w14:textId="77777777" w:rsidR="00DC4E8A" w:rsidRPr="008B1F9F" w:rsidRDefault="00DC4E8A" w:rsidP="0092168E">
            <w:pPr>
              <w:numPr>
                <w:ilvl w:val="0"/>
                <w:numId w:val="28"/>
              </w:numPr>
              <w:suppressAutoHyphens/>
              <w:ind w:left="222" w:hanging="222"/>
              <w:rPr>
                <w:iCs/>
                <w:sz w:val="20"/>
                <w:szCs w:val="20"/>
                <w:lang w:val="fr-CH"/>
              </w:rPr>
            </w:pPr>
            <w:r w:rsidRPr="0094175D">
              <w:rPr>
                <w:iCs/>
                <w:color w:val="FF0000"/>
                <w:sz w:val="20"/>
                <w:szCs w:val="20"/>
                <w:lang w:val="fr-CH"/>
              </w:rPr>
              <w:t>au</w:t>
            </w:r>
            <w:r w:rsidRPr="008B1F9F">
              <w:rPr>
                <w:iCs/>
                <w:sz w:val="20"/>
                <w:szCs w:val="20"/>
                <w:lang w:val="fr-CH"/>
              </w:rPr>
              <w:t xml:space="preserve"> contact initial ;</w:t>
            </w:r>
          </w:p>
          <w:p w14:paraId="1795B1D8" w14:textId="77777777" w:rsidR="00DC4E8A" w:rsidRPr="008B1F9F" w:rsidRDefault="00DC4E8A" w:rsidP="0092168E">
            <w:pPr>
              <w:numPr>
                <w:ilvl w:val="0"/>
                <w:numId w:val="28"/>
              </w:numPr>
              <w:suppressAutoHyphens/>
              <w:ind w:left="222" w:hanging="222"/>
              <w:rPr>
                <w:iCs/>
                <w:sz w:val="20"/>
                <w:szCs w:val="20"/>
                <w:lang w:val="fr-CH"/>
              </w:rPr>
            </w:pPr>
            <w:r w:rsidRPr="0094175D">
              <w:rPr>
                <w:iCs/>
                <w:color w:val="FF0000"/>
                <w:sz w:val="20"/>
                <w:szCs w:val="20"/>
                <w:lang w:val="fr-CH"/>
              </w:rPr>
              <w:t>aux clarifications nécessaires</w:t>
            </w:r>
            <w:r w:rsidRPr="008B1F9F">
              <w:rPr>
                <w:iCs/>
                <w:sz w:val="20"/>
                <w:szCs w:val="20"/>
                <w:lang w:val="fr-CH"/>
              </w:rPr>
              <w:t> ;</w:t>
            </w:r>
          </w:p>
          <w:p w14:paraId="64D47293" w14:textId="77777777" w:rsidR="00DC4E8A" w:rsidRPr="008B1F9F" w:rsidRDefault="00DC4E8A" w:rsidP="0092168E">
            <w:pPr>
              <w:numPr>
                <w:ilvl w:val="0"/>
                <w:numId w:val="28"/>
              </w:numPr>
              <w:suppressAutoHyphens/>
              <w:ind w:left="222" w:hanging="222"/>
              <w:rPr>
                <w:iCs/>
                <w:sz w:val="20"/>
                <w:szCs w:val="20"/>
                <w:lang w:val="fr-CH"/>
              </w:rPr>
            </w:pPr>
            <w:r w:rsidRPr="008B1F9F">
              <w:rPr>
                <w:iCs/>
                <w:sz w:val="20"/>
                <w:szCs w:val="20"/>
                <w:lang w:val="fr-CH"/>
              </w:rPr>
              <w:t>à la décision d’admission.</w:t>
            </w:r>
          </w:p>
          <w:p w14:paraId="453C59B4" w14:textId="77777777" w:rsidR="00DC4E8A" w:rsidRPr="00436D28" w:rsidDel="008A1345" w:rsidRDefault="00DC4E8A" w:rsidP="0092168E">
            <w:pPr>
              <w:rPr>
                <w:sz w:val="20"/>
                <w:szCs w:val="20"/>
                <w:lang w:val="fr-CH"/>
              </w:rPr>
            </w:pPr>
          </w:p>
        </w:tc>
        <w:tc>
          <w:tcPr>
            <w:tcW w:w="7274" w:type="dxa"/>
          </w:tcPr>
          <w:p w14:paraId="374A223C" w14:textId="77777777" w:rsidR="00DC4E8A" w:rsidRPr="00814F19" w:rsidRDefault="00DC4E8A" w:rsidP="0092168E">
            <w:pPr>
              <w:snapToGrid w:val="0"/>
              <w:rPr>
                <w:sz w:val="20"/>
                <w:szCs w:val="20"/>
                <w:lang w:val="fr-CH"/>
              </w:rPr>
            </w:pPr>
            <w:r w:rsidRPr="00436D28">
              <w:rPr>
                <w:sz w:val="20"/>
                <w:szCs w:val="20"/>
                <w:lang w:val="fr-CH"/>
              </w:rPr>
              <w:t xml:space="preserve">4. </w:t>
            </w:r>
            <w:r w:rsidRPr="00814F19">
              <w:rPr>
                <w:sz w:val="20"/>
                <w:szCs w:val="20"/>
                <w:lang w:val="fr-CH"/>
              </w:rPr>
              <w:t xml:space="preserve">La procédure d'admission est réglée et </w:t>
            </w:r>
            <w:r w:rsidRPr="0094175D">
              <w:rPr>
                <w:strike/>
                <w:sz w:val="20"/>
                <w:szCs w:val="20"/>
                <w:lang w:val="fr-CH"/>
              </w:rPr>
              <w:t>définit les éléments en relation avec</w:t>
            </w:r>
            <w:r w:rsidRPr="00814F19">
              <w:rPr>
                <w:sz w:val="20"/>
                <w:szCs w:val="20"/>
                <w:lang w:val="fr-CH"/>
              </w:rPr>
              <w:t>:</w:t>
            </w:r>
          </w:p>
          <w:p w14:paraId="32103B74" w14:textId="77777777" w:rsidR="00DC4E8A" w:rsidRPr="0094175D" w:rsidRDefault="00DC4E8A" w:rsidP="0092168E">
            <w:pPr>
              <w:numPr>
                <w:ilvl w:val="0"/>
                <w:numId w:val="28"/>
              </w:numPr>
              <w:tabs>
                <w:tab w:val="num" w:pos="-1080"/>
              </w:tabs>
              <w:suppressAutoHyphens/>
              <w:ind w:left="222" w:hanging="222"/>
              <w:rPr>
                <w:i/>
                <w:iCs/>
                <w:sz w:val="20"/>
                <w:szCs w:val="20"/>
                <w:lang w:val="fr-CH"/>
              </w:rPr>
            </w:pPr>
            <w:r w:rsidRPr="0094175D">
              <w:rPr>
                <w:i/>
                <w:iCs/>
                <w:color w:val="0070C0"/>
                <w:sz w:val="20"/>
                <w:szCs w:val="20"/>
                <w:lang w:val="fr-CH"/>
              </w:rPr>
              <w:t>Pas de changement hormis l’article</w:t>
            </w:r>
          </w:p>
          <w:p w14:paraId="33C59AF2" w14:textId="77777777" w:rsidR="00DC4E8A" w:rsidRPr="00814F19" w:rsidRDefault="00DC4E8A" w:rsidP="0092168E">
            <w:pPr>
              <w:numPr>
                <w:ilvl w:val="0"/>
                <w:numId w:val="28"/>
              </w:numPr>
              <w:tabs>
                <w:tab w:val="clear" w:pos="-939"/>
                <w:tab w:val="num" w:pos="-1080"/>
              </w:tabs>
              <w:suppressAutoHyphens/>
              <w:ind w:left="222" w:hanging="222"/>
              <w:rPr>
                <w:iCs/>
                <w:sz w:val="20"/>
                <w:szCs w:val="20"/>
                <w:lang w:val="fr-CH"/>
              </w:rPr>
            </w:pPr>
            <w:r w:rsidRPr="00814F19">
              <w:rPr>
                <w:iCs/>
                <w:sz w:val="20"/>
                <w:szCs w:val="20"/>
                <w:lang w:val="fr-CH"/>
              </w:rPr>
              <w:t>les informations demandées aux patient-e-s;</w:t>
            </w:r>
            <w:r>
              <w:rPr>
                <w:iCs/>
                <w:sz w:val="20"/>
                <w:szCs w:val="20"/>
                <w:lang w:val="fr-CH"/>
              </w:rPr>
              <w:t xml:space="preserve"> </w:t>
            </w:r>
            <w:r w:rsidRPr="0094175D">
              <w:rPr>
                <w:i/>
                <w:iCs/>
                <w:color w:val="0070C0"/>
                <w:sz w:val="20"/>
                <w:szCs w:val="20"/>
                <w:lang w:val="fr-CH"/>
              </w:rPr>
              <w:t>Reformulation</w:t>
            </w:r>
          </w:p>
          <w:p w14:paraId="3ED60C88" w14:textId="77777777" w:rsidR="00DC4E8A" w:rsidRPr="00436D28" w:rsidRDefault="00DC4E8A" w:rsidP="0092168E">
            <w:pPr>
              <w:numPr>
                <w:ilvl w:val="0"/>
                <w:numId w:val="28"/>
              </w:numPr>
              <w:tabs>
                <w:tab w:val="clear" w:pos="-939"/>
                <w:tab w:val="num" w:pos="-1080"/>
              </w:tabs>
              <w:suppressAutoHyphens/>
              <w:ind w:left="222" w:hanging="222"/>
              <w:rPr>
                <w:sz w:val="20"/>
                <w:szCs w:val="20"/>
                <w:lang w:val="fr-CH"/>
              </w:rPr>
            </w:pPr>
            <w:r w:rsidRPr="0094175D">
              <w:rPr>
                <w:i/>
                <w:iCs/>
                <w:color w:val="0070C0"/>
                <w:sz w:val="20"/>
                <w:szCs w:val="20"/>
                <w:lang w:val="fr-CH"/>
              </w:rPr>
              <w:t>Pas de changement hormis l’article</w:t>
            </w:r>
          </w:p>
        </w:tc>
      </w:tr>
      <w:tr w:rsidR="00DC4E8A" w:rsidRPr="00AF2DB5" w14:paraId="5BB5F7F6" w14:textId="77777777" w:rsidTr="0092168E">
        <w:tc>
          <w:tcPr>
            <w:tcW w:w="562" w:type="dxa"/>
          </w:tcPr>
          <w:p w14:paraId="35B39F1D" w14:textId="77777777" w:rsidR="00DC4E8A" w:rsidRPr="00436D28" w:rsidRDefault="00DC4E8A" w:rsidP="0092168E">
            <w:pPr>
              <w:rPr>
                <w:sz w:val="20"/>
                <w:szCs w:val="20"/>
                <w:lang w:val="fr-CH"/>
              </w:rPr>
            </w:pPr>
            <w:r w:rsidRPr="00436D28">
              <w:rPr>
                <w:sz w:val="20"/>
                <w:szCs w:val="20"/>
                <w:lang w:val="fr-CH"/>
              </w:rPr>
              <w:t>4</w:t>
            </w:r>
          </w:p>
        </w:tc>
        <w:tc>
          <w:tcPr>
            <w:tcW w:w="7274" w:type="dxa"/>
          </w:tcPr>
          <w:p w14:paraId="46EBD9A7" w14:textId="77777777" w:rsidR="00DC4E8A" w:rsidRPr="008B1F9F" w:rsidRDefault="00DC4E8A" w:rsidP="0092168E">
            <w:pPr>
              <w:numPr>
                <w:ilvl w:val="0"/>
                <w:numId w:val="28"/>
              </w:numPr>
              <w:suppressAutoHyphens/>
              <w:snapToGrid w:val="0"/>
              <w:spacing w:line="300" w:lineRule="atLeast"/>
              <w:ind w:left="-13" w:right="1" w:hanging="368"/>
              <w:rPr>
                <w:sz w:val="20"/>
                <w:szCs w:val="20"/>
                <w:lang w:val="fr-CH"/>
              </w:rPr>
            </w:pPr>
            <w:r w:rsidRPr="008B1F9F">
              <w:rPr>
                <w:sz w:val="20"/>
                <w:szCs w:val="20"/>
                <w:lang w:val="fr-CH"/>
              </w:rPr>
              <w:t xml:space="preserve">Au cours des entretiens d’évaluation, l’unité organisationnelle veille à obtenir - parmi les points ci-dessous - les informations nécessaires pour décider d’une admission : </w:t>
            </w:r>
          </w:p>
          <w:p w14:paraId="6109A565" w14:textId="77777777" w:rsidR="00DC4E8A" w:rsidRPr="008B1F9F" w:rsidRDefault="00DC4E8A" w:rsidP="0092168E">
            <w:pPr>
              <w:numPr>
                <w:ilvl w:val="0"/>
                <w:numId w:val="28"/>
              </w:numPr>
              <w:suppressAutoHyphens/>
              <w:ind w:left="206" w:right="1" w:hanging="191"/>
              <w:rPr>
                <w:iCs/>
                <w:sz w:val="20"/>
                <w:szCs w:val="20"/>
                <w:lang w:val="fr-CH"/>
              </w:rPr>
            </w:pPr>
            <w:r w:rsidRPr="00986EDE">
              <w:rPr>
                <w:iCs/>
                <w:color w:val="FF0000"/>
                <w:sz w:val="20"/>
                <w:szCs w:val="20"/>
                <w:lang w:val="fr-CH"/>
              </w:rPr>
              <w:t>les</w:t>
            </w:r>
            <w:r w:rsidRPr="008B1F9F">
              <w:rPr>
                <w:iCs/>
                <w:sz w:val="20"/>
                <w:szCs w:val="20"/>
                <w:lang w:val="fr-CH"/>
              </w:rPr>
              <w:t xml:space="preserve"> données personnelles nécessaires à la documentation du cas ;</w:t>
            </w:r>
          </w:p>
          <w:p w14:paraId="4A1B09B4" w14:textId="77777777" w:rsidR="00DC4E8A" w:rsidRPr="008B1F9F" w:rsidRDefault="00DC4E8A" w:rsidP="0092168E">
            <w:pPr>
              <w:numPr>
                <w:ilvl w:val="0"/>
                <w:numId w:val="28"/>
              </w:numPr>
              <w:suppressAutoHyphens/>
              <w:ind w:left="206" w:right="1" w:hanging="191"/>
              <w:rPr>
                <w:iCs/>
                <w:sz w:val="20"/>
                <w:szCs w:val="20"/>
                <w:lang w:val="fr-CH"/>
              </w:rPr>
            </w:pPr>
            <w:r w:rsidRPr="00986EDE">
              <w:rPr>
                <w:iCs/>
                <w:color w:val="FF0000"/>
                <w:sz w:val="20"/>
                <w:szCs w:val="20"/>
                <w:lang w:val="fr-CH"/>
              </w:rPr>
              <w:t>les</w:t>
            </w:r>
            <w:r w:rsidRPr="008B1F9F">
              <w:rPr>
                <w:iCs/>
                <w:sz w:val="20"/>
                <w:szCs w:val="20"/>
                <w:lang w:val="fr-CH"/>
              </w:rPr>
              <w:t xml:space="preserve"> conditions juridiques, formelles, financières et personnelles à remplir en vue de l’admission ;</w:t>
            </w:r>
          </w:p>
          <w:p w14:paraId="0A501B75" w14:textId="77777777" w:rsidR="00DC4E8A" w:rsidRPr="008B1F9F" w:rsidRDefault="00DC4E8A" w:rsidP="0092168E">
            <w:pPr>
              <w:numPr>
                <w:ilvl w:val="0"/>
                <w:numId w:val="28"/>
              </w:numPr>
              <w:suppressAutoHyphens/>
              <w:ind w:left="206" w:right="1" w:hanging="191"/>
              <w:rPr>
                <w:iCs/>
                <w:sz w:val="20"/>
                <w:szCs w:val="20"/>
                <w:lang w:val="fr-CH"/>
              </w:rPr>
            </w:pPr>
            <w:r w:rsidRPr="00986EDE">
              <w:rPr>
                <w:iCs/>
                <w:color w:val="FF0000"/>
                <w:sz w:val="20"/>
                <w:szCs w:val="20"/>
                <w:lang w:val="fr-CH"/>
              </w:rPr>
              <w:t>l’</w:t>
            </w:r>
            <w:r w:rsidRPr="008B1F9F">
              <w:rPr>
                <w:iCs/>
                <w:sz w:val="20"/>
                <w:szCs w:val="20"/>
                <w:lang w:val="fr-CH"/>
              </w:rPr>
              <w:t xml:space="preserve">anamnèse bio-psycho-sociale, </w:t>
            </w:r>
            <w:r w:rsidRPr="0038083E">
              <w:rPr>
                <w:iCs/>
                <w:color w:val="FF0000"/>
                <w:sz w:val="20"/>
                <w:szCs w:val="20"/>
                <w:lang w:val="fr-CH"/>
              </w:rPr>
              <w:t>médicale</w:t>
            </w:r>
            <w:r w:rsidRPr="008B1F9F">
              <w:rPr>
                <w:iCs/>
                <w:sz w:val="20"/>
                <w:szCs w:val="20"/>
                <w:lang w:val="fr-CH"/>
              </w:rPr>
              <w:t xml:space="preserve"> et infirmière ;</w:t>
            </w:r>
          </w:p>
          <w:p w14:paraId="3E39FB8B" w14:textId="77777777" w:rsidR="00DC4E8A" w:rsidRPr="008B1F9F" w:rsidRDefault="00DC4E8A" w:rsidP="0092168E">
            <w:pPr>
              <w:numPr>
                <w:ilvl w:val="0"/>
                <w:numId w:val="28"/>
              </w:numPr>
              <w:suppressAutoHyphens/>
              <w:ind w:left="206" w:right="1" w:hanging="191"/>
              <w:rPr>
                <w:iCs/>
                <w:sz w:val="20"/>
                <w:szCs w:val="20"/>
                <w:lang w:val="fr-CH"/>
              </w:rPr>
            </w:pPr>
            <w:r w:rsidRPr="00986EDE">
              <w:rPr>
                <w:iCs/>
                <w:color w:val="FF0000"/>
                <w:sz w:val="20"/>
                <w:szCs w:val="20"/>
                <w:lang w:val="fr-CH"/>
              </w:rPr>
              <w:t>l’</w:t>
            </w:r>
            <w:r w:rsidRPr="008B1F9F">
              <w:rPr>
                <w:iCs/>
                <w:sz w:val="20"/>
                <w:szCs w:val="20"/>
                <w:lang w:val="fr-CH"/>
              </w:rPr>
              <w:t>analyse de la situation en matière d’addiction ;</w:t>
            </w:r>
          </w:p>
          <w:p w14:paraId="5173EB7F" w14:textId="77777777" w:rsidR="00DC4E8A" w:rsidRPr="008B1F9F" w:rsidRDefault="00DC4E8A" w:rsidP="0092168E">
            <w:pPr>
              <w:numPr>
                <w:ilvl w:val="0"/>
                <w:numId w:val="28"/>
              </w:numPr>
              <w:suppressAutoHyphens/>
              <w:ind w:left="206" w:right="1" w:hanging="191"/>
              <w:rPr>
                <w:iCs/>
                <w:sz w:val="20"/>
                <w:szCs w:val="20"/>
                <w:lang w:val="fr-CH"/>
              </w:rPr>
            </w:pPr>
            <w:r w:rsidRPr="00986EDE">
              <w:rPr>
                <w:iCs/>
                <w:color w:val="FF0000"/>
                <w:sz w:val="20"/>
                <w:szCs w:val="20"/>
                <w:lang w:val="fr-CH"/>
              </w:rPr>
              <w:t>la</w:t>
            </w:r>
            <w:r w:rsidRPr="008B1F9F">
              <w:rPr>
                <w:iCs/>
                <w:sz w:val="20"/>
                <w:szCs w:val="20"/>
                <w:lang w:val="fr-CH"/>
              </w:rPr>
              <w:t xml:space="preserve"> motivation et les ressources personnelles des patients ;</w:t>
            </w:r>
          </w:p>
          <w:p w14:paraId="671E4578" w14:textId="77777777" w:rsidR="00DC4E8A" w:rsidRDefault="00DC4E8A" w:rsidP="0092168E">
            <w:pPr>
              <w:numPr>
                <w:ilvl w:val="0"/>
                <w:numId w:val="28"/>
              </w:numPr>
              <w:suppressAutoHyphens/>
              <w:ind w:left="206" w:right="1" w:hanging="191"/>
              <w:rPr>
                <w:sz w:val="20"/>
                <w:szCs w:val="20"/>
                <w:lang w:val="fr-CH"/>
              </w:rPr>
            </w:pPr>
            <w:r w:rsidRPr="00986EDE">
              <w:rPr>
                <w:color w:val="FF0000"/>
                <w:sz w:val="20"/>
                <w:szCs w:val="20"/>
                <w:lang w:val="fr-CH"/>
              </w:rPr>
              <w:t>le</w:t>
            </w:r>
            <w:r w:rsidRPr="008B1F9F">
              <w:rPr>
                <w:sz w:val="20"/>
                <w:szCs w:val="20"/>
                <w:lang w:val="fr-CH"/>
              </w:rPr>
              <w:t xml:space="preserve"> système de soutien social et réseau relationnel des patients ;</w:t>
            </w:r>
          </w:p>
          <w:p w14:paraId="0F5C00BC" w14:textId="77777777" w:rsidR="00DC4E8A" w:rsidRDefault="00DC4E8A" w:rsidP="0092168E">
            <w:pPr>
              <w:suppressAutoHyphens/>
              <w:ind w:right="1"/>
              <w:rPr>
                <w:sz w:val="20"/>
                <w:szCs w:val="20"/>
                <w:lang w:val="fr-CH"/>
              </w:rPr>
            </w:pPr>
          </w:p>
          <w:p w14:paraId="5794F49A" w14:textId="77777777" w:rsidR="00DC4E8A" w:rsidRDefault="00DC4E8A" w:rsidP="0092168E">
            <w:pPr>
              <w:suppressAutoHyphens/>
              <w:ind w:right="1"/>
              <w:rPr>
                <w:sz w:val="20"/>
                <w:szCs w:val="20"/>
                <w:lang w:val="fr-CH"/>
              </w:rPr>
            </w:pPr>
          </w:p>
          <w:p w14:paraId="08789CA7" w14:textId="77777777" w:rsidR="00DC4E8A" w:rsidRPr="008B1F9F" w:rsidRDefault="00DC4E8A" w:rsidP="0092168E">
            <w:pPr>
              <w:suppressAutoHyphens/>
              <w:ind w:right="1"/>
              <w:rPr>
                <w:sz w:val="20"/>
                <w:szCs w:val="20"/>
                <w:lang w:val="fr-CH"/>
              </w:rPr>
            </w:pPr>
          </w:p>
          <w:p w14:paraId="161E6AF1" w14:textId="77777777" w:rsidR="00DC4E8A" w:rsidRPr="008B1F9F" w:rsidRDefault="00DC4E8A" w:rsidP="0092168E">
            <w:pPr>
              <w:numPr>
                <w:ilvl w:val="0"/>
                <w:numId w:val="28"/>
              </w:numPr>
              <w:suppressAutoHyphens/>
              <w:ind w:left="206" w:right="1" w:hanging="191"/>
              <w:rPr>
                <w:sz w:val="20"/>
                <w:szCs w:val="20"/>
                <w:lang w:val="fr-CH"/>
              </w:rPr>
            </w:pPr>
            <w:r w:rsidRPr="00986EDE">
              <w:rPr>
                <w:color w:val="FF0000"/>
                <w:sz w:val="20"/>
                <w:szCs w:val="20"/>
                <w:lang w:val="fr-CH"/>
              </w:rPr>
              <w:t>la situation des enfants mineurs des patients</w:t>
            </w:r>
            <w:r w:rsidRPr="008B1F9F">
              <w:rPr>
                <w:sz w:val="20"/>
                <w:szCs w:val="20"/>
                <w:lang w:val="fr-CH"/>
              </w:rPr>
              <w:t>.</w:t>
            </w:r>
          </w:p>
          <w:p w14:paraId="27F962D7" w14:textId="77777777" w:rsidR="00DC4E8A" w:rsidRPr="00DC4E8A" w:rsidRDefault="00DC4E8A" w:rsidP="0092168E">
            <w:pPr>
              <w:rPr>
                <w:sz w:val="20"/>
                <w:szCs w:val="20"/>
                <w:lang w:val="fr-CH"/>
              </w:rPr>
            </w:pPr>
          </w:p>
        </w:tc>
        <w:tc>
          <w:tcPr>
            <w:tcW w:w="7274" w:type="dxa"/>
          </w:tcPr>
          <w:p w14:paraId="255189EE" w14:textId="77777777" w:rsidR="00DC4E8A" w:rsidRPr="00986EDE" w:rsidRDefault="00DC4E8A" w:rsidP="0092168E">
            <w:pPr>
              <w:numPr>
                <w:ilvl w:val="0"/>
                <w:numId w:val="28"/>
              </w:numPr>
              <w:tabs>
                <w:tab w:val="clear" w:pos="-939"/>
                <w:tab w:val="num" w:pos="-1080"/>
              </w:tabs>
              <w:suppressAutoHyphens/>
              <w:snapToGrid w:val="0"/>
              <w:spacing w:line="300" w:lineRule="atLeast"/>
              <w:ind w:left="-13" w:right="1" w:hanging="368"/>
              <w:rPr>
                <w:sz w:val="20"/>
                <w:szCs w:val="20"/>
                <w:lang w:val="fr-CH"/>
              </w:rPr>
            </w:pPr>
            <w:r w:rsidRPr="0094175D">
              <w:rPr>
                <w:iCs/>
                <w:sz w:val="20"/>
                <w:szCs w:val="20"/>
                <w:lang w:val="fr-CH"/>
              </w:rPr>
              <w:t xml:space="preserve">5. </w:t>
            </w:r>
            <w:r w:rsidRPr="00986EDE">
              <w:rPr>
                <w:i/>
                <w:iCs/>
                <w:color w:val="0070C0"/>
                <w:sz w:val="20"/>
                <w:szCs w:val="20"/>
                <w:lang w:val="fr-CH"/>
              </w:rPr>
              <w:t>Pas de changement</w:t>
            </w:r>
          </w:p>
          <w:p w14:paraId="44252F4D" w14:textId="77777777" w:rsidR="00DC4E8A" w:rsidRPr="00986EDE" w:rsidRDefault="00DC4E8A" w:rsidP="0092168E">
            <w:pPr>
              <w:numPr>
                <w:ilvl w:val="0"/>
                <w:numId w:val="28"/>
              </w:numPr>
              <w:tabs>
                <w:tab w:val="clear" w:pos="-939"/>
                <w:tab w:val="num" w:pos="-1080"/>
              </w:tabs>
              <w:suppressAutoHyphens/>
              <w:snapToGrid w:val="0"/>
              <w:spacing w:line="300" w:lineRule="atLeast"/>
              <w:ind w:left="-13" w:right="1" w:hanging="368"/>
              <w:rPr>
                <w:sz w:val="20"/>
                <w:szCs w:val="20"/>
                <w:lang w:val="fr-CH"/>
              </w:rPr>
            </w:pPr>
          </w:p>
          <w:p w14:paraId="61946D85" w14:textId="77777777" w:rsidR="00DC4E8A" w:rsidRPr="00986EDE" w:rsidRDefault="00DC4E8A" w:rsidP="0092168E">
            <w:pPr>
              <w:numPr>
                <w:ilvl w:val="0"/>
                <w:numId w:val="28"/>
              </w:numPr>
              <w:tabs>
                <w:tab w:val="clear" w:pos="-939"/>
                <w:tab w:val="num" w:pos="-1080"/>
              </w:tabs>
              <w:suppressAutoHyphens/>
              <w:snapToGrid w:val="0"/>
              <w:spacing w:line="300" w:lineRule="atLeast"/>
              <w:ind w:left="-13" w:right="1" w:hanging="368"/>
              <w:rPr>
                <w:sz w:val="20"/>
                <w:szCs w:val="20"/>
                <w:lang w:val="fr-CH"/>
              </w:rPr>
            </w:pPr>
          </w:p>
          <w:p w14:paraId="163A6B46" w14:textId="77777777" w:rsidR="00DC4E8A" w:rsidRPr="00814F19" w:rsidRDefault="00DC4E8A" w:rsidP="0092168E">
            <w:pPr>
              <w:numPr>
                <w:ilvl w:val="0"/>
                <w:numId w:val="28"/>
              </w:numPr>
              <w:tabs>
                <w:tab w:val="clear" w:pos="-939"/>
                <w:tab w:val="num" w:pos="-1080"/>
              </w:tabs>
              <w:suppressAutoHyphens/>
              <w:ind w:left="206" w:right="1" w:hanging="191"/>
              <w:rPr>
                <w:iCs/>
                <w:sz w:val="20"/>
                <w:szCs w:val="20"/>
                <w:lang w:val="fr-CH"/>
              </w:rPr>
            </w:pPr>
            <w:r w:rsidRPr="0094175D">
              <w:rPr>
                <w:i/>
                <w:iCs/>
                <w:color w:val="0070C0"/>
                <w:sz w:val="20"/>
                <w:szCs w:val="20"/>
                <w:lang w:val="fr-CH"/>
              </w:rPr>
              <w:t xml:space="preserve">Pas de changement hormis </w:t>
            </w:r>
            <w:r>
              <w:rPr>
                <w:i/>
                <w:iCs/>
                <w:color w:val="0070C0"/>
                <w:sz w:val="20"/>
                <w:szCs w:val="20"/>
                <w:lang w:val="fr-CH"/>
              </w:rPr>
              <w:t xml:space="preserve">l’ajout de </w:t>
            </w:r>
            <w:r w:rsidRPr="0094175D">
              <w:rPr>
                <w:i/>
                <w:iCs/>
                <w:color w:val="0070C0"/>
                <w:sz w:val="20"/>
                <w:szCs w:val="20"/>
                <w:lang w:val="fr-CH"/>
              </w:rPr>
              <w:t>l’article</w:t>
            </w:r>
          </w:p>
          <w:p w14:paraId="5A321BBE" w14:textId="77777777" w:rsidR="00DC4E8A" w:rsidRPr="00986EDE" w:rsidRDefault="00DC4E8A" w:rsidP="0092168E">
            <w:pPr>
              <w:numPr>
                <w:ilvl w:val="0"/>
                <w:numId w:val="28"/>
              </w:numPr>
              <w:tabs>
                <w:tab w:val="clear" w:pos="-939"/>
                <w:tab w:val="num" w:pos="-1080"/>
              </w:tabs>
              <w:suppressAutoHyphens/>
              <w:ind w:left="206" w:right="1" w:hanging="191"/>
              <w:rPr>
                <w:iCs/>
                <w:sz w:val="20"/>
                <w:szCs w:val="20"/>
                <w:lang w:val="fr-CH"/>
              </w:rPr>
            </w:pPr>
            <w:r w:rsidRPr="00986EDE">
              <w:rPr>
                <w:i/>
                <w:iCs/>
                <w:color w:val="0070C0"/>
                <w:sz w:val="20"/>
                <w:szCs w:val="20"/>
                <w:lang w:val="fr-CH"/>
              </w:rPr>
              <w:t>Pas de changement hormis l’ajout de l’article</w:t>
            </w:r>
          </w:p>
          <w:p w14:paraId="4F5F3485" w14:textId="77777777" w:rsidR="00DC4E8A" w:rsidRDefault="00DC4E8A" w:rsidP="0092168E">
            <w:pPr>
              <w:suppressAutoHyphens/>
              <w:ind w:right="1"/>
              <w:rPr>
                <w:iCs/>
                <w:sz w:val="20"/>
                <w:szCs w:val="20"/>
                <w:lang w:val="fr-CH"/>
              </w:rPr>
            </w:pPr>
          </w:p>
          <w:p w14:paraId="126EACC2" w14:textId="77777777" w:rsidR="00DC4E8A" w:rsidRPr="00814F19" w:rsidRDefault="00DC4E8A" w:rsidP="0092168E">
            <w:pPr>
              <w:numPr>
                <w:ilvl w:val="0"/>
                <w:numId w:val="28"/>
              </w:numPr>
              <w:tabs>
                <w:tab w:val="clear" w:pos="-939"/>
                <w:tab w:val="num" w:pos="-1080"/>
              </w:tabs>
              <w:suppressAutoHyphens/>
              <w:ind w:left="206" w:right="1" w:hanging="191"/>
              <w:rPr>
                <w:iCs/>
                <w:sz w:val="20"/>
                <w:szCs w:val="20"/>
                <w:lang w:val="fr-CH"/>
              </w:rPr>
            </w:pPr>
            <w:r w:rsidRPr="00814F19">
              <w:rPr>
                <w:iCs/>
                <w:sz w:val="20"/>
                <w:szCs w:val="20"/>
                <w:lang w:val="fr-CH"/>
              </w:rPr>
              <w:t>anamnèse bio-psycho-sociale et anamnèse infirmière</w:t>
            </w:r>
            <w:r>
              <w:rPr>
                <w:iCs/>
                <w:sz w:val="20"/>
                <w:szCs w:val="20"/>
                <w:lang w:val="fr-CH"/>
              </w:rPr>
              <w:t xml:space="preserve"> ; </w:t>
            </w:r>
            <w:r w:rsidRPr="00986EDE">
              <w:rPr>
                <w:i/>
                <w:iCs/>
                <w:color w:val="0070C0"/>
                <w:sz w:val="20"/>
                <w:szCs w:val="20"/>
                <w:lang w:val="fr-CH"/>
              </w:rPr>
              <w:t>Développement</w:t>
            </w:r>
          </w:p>
          <w:p w14:paraId="3AE64B2B" w14:textId="77777777" w:rsidR="00DC4E8A" w:rsidRPr="00814F19" w:rsidRDefault="00DC4E8A" w:rsidP="0092168E">
            <w:pPr>
              <w:numPr>
                <w:ilvl w:val="0"/>
                <w:numId w:val="28"/>
              </w:numPr>
              <w:tabs>
                <w:tab w:val="clear" w:pos="-939"/>
                <w:tab w:val="num" w:pos="-1080"/>
              </w:tabs>
              <w:suppressAutoHyphens/>
              <w:ind w:left="206" w:right="1" w:hanging="191"/>
              <w:rPr>
                <w:iCs/>
                <w:sz w:val="20"/>
                <w:szCs w:val="20"/>
                <w:lang w:val="fr-CH"/>
              </w:rPr>
            </w:pPr>
            <w:r w:rsidRPr="00986EDE">
              <w:rPr>
                <w:i/>
                <w:iCs/>
                <w:color w:val="0070C0"/>
                <w:sz w:val="20"/>
                <w:szCs w:val="20"/>
                <w:lang w:val="fr-CH"/>
              </w:rPr>
              <w:t>Pas de changement hormis l’ajout de l’article</w:t>
            </w:r>
          </w:p>
          <w:p w14:paraId="2FDE8F68" w14:textId="77777777" w:rsidR="00DC4E8A" w:rsidRPr="00814F19" w:rsidRDefault="00DC4E8A" w:rsidP="0092168E">
            <w:pPr>
              <w:numPr>
                <w:ilvl w:val="0"/>
                <w:numId w:val="28"/>
              </w:numPr>
              <w:tabs>
                <w:tab w:val="clear" w:pos="-939"/>
                <w:tab w:val="num" w:pos="-1080"/>
              </w:tabs>
              <w:suppressAutoHyphens/>
              <w:ind w:left="206" w:right="1" w:hanging="191"/>
              <w:rPr>
                <w:iCs/>
                <w:sz w:val="20"/>
                <w:szCs w:val="20"/>
                <w:lang w:val="fr-CH"/>
              </w:rPr>
            </w:pPr>
            <w:r w:rsidRPr="00986EDE">
              <w:rPr>
                <w:i/>
                <w:iCs/>
                <w:color w:val="0070C0"/>
                <w:sz w:val="20"/>
                <w:szCs w:val="20"/>
                <w:lang w:val="fr-CH"/>
              </w:rPr>
              <w:t>Pas de changement hormis l’ajout de l’article</w:t>
            </w:r>
          </w:p>
          <w:p w14:paraId="08305A02" w14:textId="77777777" w:rsidR="00DC4E8A" w:rsidRPr="00814F19" w:rsidRDefault="00DC4E8A" w:rsidP="0092168E">
            <w:pPr>
              <w:numPr>
                <w:ilvl w:val="0"/>
                <w:numId w:val="28"/>
              </w:numPr>
              <w:tabs>
                <w:tab w:val="clear" w:pos="-939"/>
                <w:tab w:val="num" w:pos="-1080"/>
              </w:tabs>
              <w:suppressAutoHyphens/>
              <w:ind w:left="206" w:right="1" w:hanging="191"/>
              <w:rPr>
                <w:iCs/>
                <w:sz w:val="20"/>
                <w:szCs w:val="20"/>
                <w:lang w:val="fr-CH"/>
              </w:rPr>
            </w:pPr>
            <w:r w:rsidRPr="00814F19">
              <w:rPr>
                <w:iCs/>
                <w:sz w:val="20"/>
                <w:szCs w:val="20"/>
                <w:lang w:val="fr-CH"/>
              </w:rPr>
              <w:t>système de soutien social et réseau relationnel des patient-e-s</w:t>
            </w:r>
            <w:r w:rsidRPr="00986EDE">
              <w:rPr>
                <w:iCs/>
                <w:strike/>
                <w:sz w:val="20"/>
                <w:szCs w:val="20"/>
                <w:lang w:val="fr-CH"/>
              </w:rPr>
              <w:t>, notamment s'agissant d'enfants mineurs, d'autres proches et d'animaux domestiques;</w:t>
            </w:r>
            <w:r>
              <w:rPr>
                <w:iCs/>
                <w:strike/>
                <w:sz w:val="20"/>
                <w:szCs w:val="20"/>
                <w:lang w:val="fr-CH"/>
              </w:rPr>
              <w:t xml:space="preserve"> </w:t>
            </w:r>
            <w:r w:rsidRPr="00436D28">
              <w:rPr>
                <w:i/>
                <w:iCs/>
                <w:color w:val="0070C0"/>
                <w:sz w:val="20"/>
                <w:szCs w:val="20"/>
                <w:lang w:val="fr-CH"/>
              </w:rPr>
              <w:t xml:space="preserve">partie biffée </w:t>
            </w:r>
            <w:r>
              <w:rPr>
                <w:i/>
                <w:iCs/>
                <w:color w:val="0070C0"/>
                <w:sz w:val="20"/>
                <w:szCs w:val="20"/>
                <w:lang w:val="fr-CH"/>
              </w:rPr>
              <w:t xml:space="preserve">partiellement </w:t>
            </w:r>
            <w:r w:rsidRPr="00436D28">
              <w:rPr>
                <w:i/>
                <w:iCs/>
                <w:color w:val="0070C0"/>
                <w:sz w:val="20"/>
                <w:szCs w:val="20"/>
                <w:lang w:val="fr-CH"/>
              </w:rPr>
              <w:t>reprise dans la puce suivante</w:t>
            </w:r>
            <w:r>
              <w:rPr>
                <w:i/>
                <w:iCs/>
                <w:color w:val="0070C0"/>
                <w:sz w:val="20"/>
                <w:szCs w:val="20"/>
                <w:lang w:val="fr-CH"/>
              </w:rPr>
              <w:t xml:space="preserve"> dans le nouveau</w:t>
            </w:r>
            <w:r w:rsidRPr="007F1B45">
              <w:rPr>
                <w:i/>
                <w:color w:val="0070C0"/>
                <w:sz w:val="20"/>
                <w:szCs w:val="20"/>
                <w:lang w:val="fr-CH"/>
              </w:rPr>
              <w:t> </w:t>
            </w:r>
            <w:r w:rsidRPr="00436D28">
              <w:rPr>
                <w:i/>
                <w:color w:val="0070C0"/>
                <w:sz w:val="20"/>
                <w:szCs w:val="20"/>
                <w:lang w:val="fr-CH"/>
              </w:rPr>
              <w:t>I</w:t>
            </w:r>
            <w:r>
              <w:rPr>
                <w:i/>
                <w:color w:val="0070C0"/>
                <w:sz w:val="20"/>
                <w:szCs w:val="20"/>
                <w:lang w:val="fr-CH"/>
              </w:rPr>
              <w:t>X</w:t>
            </w:r>
            <w:r w:rsidRPr="00436D28">
              <w:rPr>
                <w:i/>
                <w:color w:val="0070C0"/>
                <w:sz w:val="20"/>
                <w:szCs w:val="20"/>
                <w:lang w:val="fr-CH"/>
              </w:rPr>
              <w:t>/1 </w:t>
            </w:r>
            <w:r>
              <w:rPr>
                <w:i/>
                <w:color w:val="0070C0"/>
                <w:sz w:val="20"/>
                <w:szCs w:val="20"/>
                <w:lang w:val="fr-CH"/>
              </w:rPr>
              <w:t>4</w:t>
            </w:r>
          </w:p>
          <w:p w14:paraId="41F9AE4E" w14:textId="77777777" w:rsidR="00DC4E8A" w:rsidRDefault="00DC4E8A" w:rsidP="0092168E">
            <w:pPr>
              <w:numPr>
                <w:ilvl w:val="0"/>
                <w:numId w:val="28"/>
              </w:numPr>
              <w:tabs>
                <w:tab w:val="clear" w:pos="-939"/>
                <w:tab w:val="num" w:pos="-1080"/>
              </w:tabs>
              <w:suppressAutoHyphens/>
              <w:ind w:left="206" w:right="1" w:hanging="191"/>
              <w:rPr>
                <w:iCs/>
                <w:sz w:val="20"/>
                <w:szCs w:val="20"/>
                <w:lang w:val="fr-CH"/>
              </w:rPr>
            </w:pPr>
            <w:r>
              <w:rPr>
                <w:i/>
                <w:color w:val="0070C0"/>
                <w:sz w:val="20"/>
                <w:szCs w:val="20"/>
                <w:lang w:val="fr-CH"/>
              </w:rPr>
              <w:t>Partiellement r</w:t>
            </w:r>
            <w:r w:rsidRPr="00294B9E">
              <w:rPr>
                <w:i/>
                <w:color w:val="0070C0"/>
                <w:sz w:val="20"/>
                <w:szCs w:val="20"/>
                <w:lang w:val="fr-CH"/>
              </w:rPr>
              <w:t>epris de la puce précédente dans l’ancien </w:t>
            </w:r>
            <w:r w:rsidRPr="00436D28">
              <w:rPr>
                <w:i/>
                <w:color w:val="0070C0"/>
                <w:sz w:val="20"/>
                <w:szCs w:val="20"/>
                <w:lang w:val="fr-CH"/>
              </w:rPr>
              <w:t>I</w:t>
            </w:r>
            <w:r>
              <w:rPr>
                <w:i/>
                <w:color w:val="0070C0"/>
                <w:sz w:val="20"/>
                <w:szCs w:val="20"/>
                <w:lang w:val="fr-CH"/>
              </w:rPr>
              <w:t>X</w:t>
            </w:r>
            <w:r w:rsidRPr="00436D28">
              <w:rPr>
                <w:i/>
                <w:color w:val="0070C0"/>
                <w:sz w:val="20"/>
                <w:szCs w:val="20"/>
                <w:lang w:val="fr-CH"/>
              </w:rPr>
              <w:t>/1 </w:t>
            </w:r>
            <w:r>
              <w:rPr>
                <w:i/>
                <w:color w:val="0070C0"/>
                <w:sz w:val="20"/>
                <w:szCs w:val="20"/>
                <w:lang w:val="fr-CH"/>
              </w:rPr>
              <w:t>5</w:t>
            </w:r>
          </w:p>
          <w:p w14:paraId="22A0CD4A" w14:textId="77777777" w:rsidR="00DC4E8A" w:rsidRPr="00986EDE" w:rsidRDefault="00DC4E8A" w:rsidP="0092168E">
            <w:pPr>
              <w:numPr>
                <w:ilvl w:val="0"/>
                <w:numId w:val="28"/>
              </w:numPr>
              <w:tabs>
                <w:tab w:val="clear" w:pos="-939"/>
                <w:tab w:val="num" w:pos="-1080"/>
              </w:tabs>
              <w:suppressAutoHyphens/>
              <w:ind w:left="206" w:right="1" w:hanging="191"/>
              <w:rPr>
                <w:iCs/>
                <w:strike/>
                <w:sz w:val="20"/>
                <w:szCs w:val="20"/>
                <w:lang w:val="fr-CH"/>
              </w:rPr>
            </w:pPr>
            <w:r w:rsidRPr="00986EDE">
              <w:rPr>
                <w:iCs/>
                <w:strike/>
                <w:sz w:val="20"/>
                <w:szCs w:val="20"/>
                <w:lang w:val="fr-CH"/>
              </w:rPr>
              <w:t>tutelle et curatelle;</w:t>
            </w:r>
          </w:p>
          <w:p w14:paraId="0DF05964" w14:textId="77777777" w:rsidR="00DC4E8A" w:rsidRPr="00986EDE" w:rsidRDefault="00DC4E8A" w:rsidP="0092168E">
            <w:pPr>
              <w:numPr>
                <w:ilvl w:val="0"/>
                <w:numId w:val="28"/>
              </w:numPr>
              <w:tabs>
                <w:tab w:val="clear" w:pos="-939"/>
                <w:tab w:val="num" w:pos="-1080"/>
              </w:tabs>
              <w:suppressAutoHyphens/>
              <w:ind w:left="206" w:right="1" w:hanging="191"/>
              <w:rPr>
                <w:strike/>
                <w:lang w:val="fr-CH"/>
              </w:rPr>
            </w:pPr>
            <w:r w:rsidRPr="00986EDE">
              <w:rPr>
                <w:iCs/>
                <w:strike/>
                <w:sz w:val="20"/>
                <w:szCs w:val="20"/>
                <w:lang w:val="fr-CH"/>
              </w:rPr>
              <w:t>placement à des fins d'assistance, mesures judiciaires et administratives.</w:t>
            </w:r>
          </w:p>
          <w:p w14:paraId="58A20C12" w14:textId="77777777" w:rsidR="00DC4E8A" w:rsidRPr="00DC4E8A" w:rsidRDefault="00DC4E8A" w:rsidP="0092168E">
            <w:pPr>
              <w:rPr>
                <w:iCs/>
                <w:sz w:val="20"/>
                <w:szCs w:val="20"/>
                <w:lang w:val="fr-CH"/>
              </w:rPr>
            </w:pPr>
            <w:r w:rsidRPr="00436D28">
              <w:rPr>
                <w:i/>
                <w:color w:val="0070C0"/>
                <w:sz w:val="20"/>
                <w:szCs w:val="20"/>
                <w:lang w:val="fr-CH"/>
              </w:rPr>
              <w:t>Les puces supprimées sont comprises dans la puce 2 du nouveau I</w:t>
            </w:r>
            <w:r>
              <w:rPr>
                <w:i/>
                <w:color w:val="0070C0"/>
                <w:sz w:val="20"/>
                <w:szCs w:val="20"/>
                <w:lang w:val="fr-CH"/>
              </w:rPr>
              <w:t>X</w:t>
            </w:r>
            <w:r w:rsidRPr="00436D28">
              <w:rPr>
                <w:i/>
                <w:color w:val="0070C0"/>
                <w:sz w:val="20"/>
                <w:szCs w:val="20"/>
                <w:lang w:val="fr-CH"/>
              </w:rPr>
              <w:t>/1 </w:t>
            </w:r>
            <w:r>
              <w:rPr>
                <w:i/>
                <w:color w:val="0070C0"/>
                <w:sz w:val="20"/>
                <w:szCs w:val="20"/>
                <w:lang w:val="fr-CH"/>
              </w:rPr>
              <w:t>4</w:t>
            </w:r>
            <w:r w:rsidRPr="00436D28">
              <w:rPr>
                <w:i/>
                <w:color w:val="0070C0"/>
                <w:sz w:val="20"/>
                <w:szCs w:val="20"/>
                <w:lang w:val="fr-CH"/>
              </w:rPr>
              <w:t xml:space="preserve"> (</w:t>
            </w:r>
            <w:r w:rsidRPr="00436D28">
              <w:rPr>
                <w:i/>
                <w:iCs/>
                <w:color w:val="0070C0"/>
                <w:sz w:val="20"/>
                <w:szCs w:val="20"/>
                <w:lang w:val="fr-CH"/>
              </w:rPr>
              <w:t xml:space="preserve">conditions juridiques, formelles, financières et personnelles à </w:t>
            </w:r>
            <w:r>
              <w:rPr>
                <w:i/>
                <w:iCs/>
                <w:color w:val="0070C0"/>
                <w:sz w:val="20"/>
                <w:szCs w:val="20"/>
                <w:lang w:val="fr-CH"/>
              </w:rPr>
              <w:t>remplir</w:t>
            </w:r>
            <w:r w:rsidRPr="00436D28">
              <w:rPr>
                <w:i/>
                <w:iCs/>
                <w:color w:val="0070C0"/>
                <w:sz w:val="20"/>
                <w:szCs w:val="20"/>
                <w:lang w:val="fr-CH"/>
              </w:rPr>
              <w:t xml:space="preserve"> en vue d’une admission) et seront reprises dans le guide</w:t>
            </w:r>
          </w:p>
        </w:tc>
      </w:tr>
      <w:tr w:rsidR="00DC4E8A" w:rsidRPr="0038083E" w14:paraId="2FB6303C" w14:textId="77777777" w:rsidTr="0092168E">
        <w:tc>
          <w:tcPr>
            <w:tcW w:w="562" w:type="dxa"/>
          </w:tcPr>
          <w:p w14:paraId="6EF68802" w14:textId="77777777" w:rsidR="00DC4E8A" w:rsidRPr="00436D28" w:rsidDel="00DA402B" w:rsidRDefault="00DC4E8A" w:rsidP="0092168E">
            <w:pPr>
              <w:rPr>
                <w:sz w:val="20"/>
                <w:szCs w:val="20"/>
                <w:lang w:val="fr-CH"/>
              </w:rPr>
            </w:pPr>
            <w:r w:rsidRPr="00436D28">
              <w:rPr>
                <w:sz w:val="20"/>
                <w:szCs w:val="20"/>
                <w:lang w:val="fr-CH"/>
              </w:rPr>
              <w:t>5</w:t>
            </w:r>
          </w:p>
        </w:tc>
        <w:tc>
          <w:tcPr>
            <w:tcW w:w="7274" w:type="dxa"/>
          </w:tcPr>
          <w:p w14:paraId="02CCA74C" w14:textId="77777777" w:rsidR="00DC4E8A" w:rsidRPr="008B1F9F" w:rsidRDefault="00DC4E8A" w:rsidP="0092168E">
            <w:pPr>
              <w:snapToGrid w:val="0"/>
              <w:rPr>
                <w:sz w:val="20"/>
                <w:szCs w:val="20"/>
                <w:lang w:val="fr-CH"/>
              </w:rPr>
            </w:pPr>
            <w:r w:rsidRPr="00400ACA">
              <w:rPr>
                <w:color w:val="FF0000"/>
                <w:sz w:val="20"/>
                <w:szCs w:val="20"/>
                <w:lang w:val="fr-CH"/>
              </w:rPr>
              <w:t>Au besoin</w:t>
            </w:r>
            <w:r w:rsidRPr="008B1F9F">
              <w:rPr>
                <w:sz w:val="20"/>
                <w:szCs w:val="20"/>
                <w:lang w:val="fr-CH"/>
              </w:rPr>
              <w:t xml:space="preserve">, l’unité organisationnelle se procure, </w:t>
            </w:r>
            <w:r w:rsidRPr="00400ACA">
              <w:rPr>
                <w:color w:val="FF0000"/>
                <w:sz w:val="20"/>
                <w:szCs w:val="20"/>
                <w:lang w:val="fr-CH"/>
              </w:rPr>
              <w:t>moyennant une déclaration écrite de libération du secret professionnel de la part du patient</w:t>
            </w:r>
            <w:r w:rsidRPr="008B1F9F">
              <w:rPr>
                <w:sz w:val="20"/>
                <w:szCs w:val="20"/>
                <w:lang w:val="fr-CH"/>
              </w:rPr>
              <w:t xml:space="preserve">, les informations nécessaires auprès des services </w:t>
            </w:r>
            <w:r w:rsidRPr="00400ACA">
              <w:rPr>
                <w:color w:val="FF0000"/>
                <w:sz w:val="20"/>
                <w:szCs w:val="20"/>
                <w:lang w:val="fr-CH"/>
              </w:rPr>
              <w:t>concernés ou précédemment en charge du dossier.</w:t>
            </w:r>
          </w:p>
          <w:p w14:paraId="003AB7C0" w14:textId="77777777" w:rsidR="00DC4E8A" w:rsidRPr="0038083E" w:rsidRDefault="00DC4E8A" w:rsidP="0092168E">
            <w:pPr>
              <w:rPr>
                <w:iCs/>
                <w:sz w:val="20"/>
                <w:szCs w:val="20"/>
                <w:lang w:val="fr-CH"/>
              </w:rPr>
            </w:pPr>
          </w:p>
        </w:tc>
        <w:tc>
          <w:tcPr>
            <w:tcW w:w="7274" w:type="dxa"/>
          </w:tcPr>
          <w:p w14:paraId="67A7E983" w14:textId="77777777" w:rsidR="00DC4E8A" w:rsidRPr="00436D28" w:rsidRDefault="00DC4E8A" w:rsidP="0092168E">
            <w:pPr>
              <w:rPr>
                <w:iCs/>
                <w:sz w:val="20"/>
                <w:szCs w:val="20"/>
                <w:lang w:val="fr-CH"/>
              </w:rPr>
            </w:pPr>
            <w:r>
              <w:rPr>
                <w:iCs/>
                <w:sz w:val="20"/>
                <w:szCs w:val="20"/>
                <w:lang w:val="fr-CH"/>
              </w:rPr>
              <w:t>6</w:t>
            </w:r>
            <w:r w:rsidRPr="00436D28">
              <w:rPr>
                <w:iCs/>
                <w:sz w:val="20"/>
                <w:szCs w:val="20"/>
                <w:lang w:val="fr-CH"/>
              </w:rPr>
              <w:t>.</w:t>
            </w:r>
            <w:r>
              <w:rPr>
                <w:iCs/>
                <w:sz w:val="20"/>
                <w:szCs w:val="20"/>
                <w:lang w:val="fr-CH"/>
              </w:rPr>
              <w:t xml:space="preserve"> </w:t>
            </w:r>
            <w:r w:rsidRPr="00400ACA">
              <w:rPr>
                <w:strike/>
                <w:sz w:val="20"/>
                <w:szCs w:val="20"/>
                <w:lang w:val="fr-CH"/>
              </w:rPr>
              <w:t>Si besoin est</w:t>
            </w:r>
            <w:r w:rsidRPr="00814F19">
              <w:rPr>
                <w:sz w:val="20"/>
                <w:szCs w:val="20"/>
                <w:lang w:val="fr-CH"/>
              </w:rPr>
              <w:t xml:space="preserve">, l'unité organisationnelle se procure, </w:t>
            </w:r>
            <w:r w:rsidRPr="00400ACA">
              <w:rPr>
                <w:strike/>
                <w:sz w:val="20"/>
                <w:szCs w:val="20"/>
                <w:lang w:val="fr-CH"/>
              </w:rPr>
              <w:t>avec l'accord du ou de la patient-e</w:t>
            </w:r>
            <w:r w:rsidRPr="00814F19">
              <w:rPr>
                <w:sz w:val="20"/>
                <w:szCs w:val="20"/>
                <w:lang w:val="fr-CH"/>
              </w:rPr>
              <w:t>, les informations nécessaires auprès des services l'ayant suivi-e précédemment.</w:t>
            </w:r>
            <w:r>
              <w:rPr>
                <w:sz w:val="20"/>
                <w:szCs w:val="20"/>
                <w:lang w:val="fr-CH"/>
              </w:rPr>
              <w:t xml:space="preserve"> </w:t>
            </w:r>
            <w:r w:rsidRPr="00A1162F">
              <w:rPr>
                <w:i/>
                <w:iCs/>
                <w:color w:val="0070C0"/>
                <w:sz w:val="20"/>
                <w:szCs w:val="20"/>
                <w:lang w:val="fr-CH"/>
              </w:rPr>
              <w:t>Développement et nouvelle exigence</w:t>
            </w:r>
          </w:p>
        </w:tc>
      </w:tr>
      <w:tr w:rsidR="00DC4E8A" w:rsidRPr="00AF2DB5" w14:paraId="550FA31E" w14:textId="77777777" w:rsidTr="0092168E">
        <w:tc>
          <w:tcPr>
            <w:tcW w:w="562" w:type="dxa"/>
          </w:tcPr>
          <w:p w14:paraId="7B653BB8" w14:textId="77777777" w:rsidR="00DC4E8A" w:rsidRPr="00436D28" w:rsidRDefault="00DC4E8A" w:rsidP="0092168E">
            <w:pPr>
              <w:rPr>
                <w:sz w:val="20"/>
                <w:szCs w:val="20"/>
                <w:lang w:val="fr-CH"/>
              </w:rPr>
            </w:pPr>
            <w:r w:rsidRPr="00436D28">
              <w:rPr>
                <w:sz w:val="20"/>
                <w:szCs w:val="20"/>
                <w:lang w:val="fr-CH"/>
              </w:rPr>
              <w:t>6</w:t>
            </w:r>
          </w:p>
        </w:tc>
        <w:tc>
          <w:tcPr>
            <w:tcW w:w="7274" w:type="dxa"/>
          </w:tcPr>
          <w:p w14:paraId="75B0FE72" w14:textId="77777777" w:rsidR="00DC4E8A" w:rsidRPr="008B1F9F" w:rsidRDefault="00DC4E8A" w:rsidP="0092168E">
            <w:pPr>
              <w:snapToGrid w:val="0"/>
              <w:rPr>
                <w:sz w:val="20"/>
                <w:szCs w:val="20"/>
                <w:lang w:val="fr-CH"/>
              </w:rPr>
            </w:pPr>
            <w:r w:rsidRPr="008B1F9F">
              <w:rPr>
                <w:sz w:val="20"/>
                <w:szCs w:val="20"/>
                <w:lang w:val="fr-CH"/>
              </w:rPr>
              <w:t xml:space="preserve">Au cours de la procédure d’admission, les patients sont informés sur : </w:t>
            </w:r>
          </w:p>
          <w:p w14:paraId="221E5E51" w14:textId="77777777" w:rsidR="00DC4E8A" w:rsidRPr="008B1F9F" w:rsidRDefault="00DC4E8A" w:rsidP="0092168E">
            <w:pPr>
              <w:numPr>
                <w:ilvl w:val="0"/>
                <w:numId w:val="28"/>
              </w:numPr>
              <w:suppressAutoHyphens/>
              <w:ind w:left="222" w:hanging="222"/>
              <w:rPr>
                <w:iCs/>
                <w:sz w:val="20"/>
                <w:szCs w:val="20"/>
                <w:lang w:val="fr-CH"/>
              </w:rPr>
            </w:pPr>
            <w:r w:rsidRPr="008B1F9F">
              <w:rPr>
                <w:iCs/>
                <w:sz w:val="20"/>
                <w:szCs w:val="20"/>
                <w:lang w:val="fr-CH"/>
              </w:rPr>
              <w:t>les conditions d’admission et la procédure d’entrée ;</w:t>
            </w:r>
          </w:p>
          <w:p w14:paraId="0215097E" w14:textId="77777777" w:rsidR="00DC4E8A" w:rsidRPr="008B1F9F" w:rsidRDefault="00DC4E8A" w:rsidP="0092168E">
            <w:pPr>
              <w:numPr>
                <w:ilvl w:val="0"/>
                <w:numId w:val="28"/>
              </w:numPr>
              <w:suppressAutoHyphens/>
              <w:ind w:left="222" w:hanging="222"/>
              <w:rPr>
                <w:iCs/>
                <w:sz w:val="20"/>
                <w:szCs w:val="20"/>
                <w:lang w:val="fr-CH"/>
              </w:rPr>
            </w:pPr>
            <w:r w:rsidRPr="008B1F9F">
              <w:rPr>
                <w:iCs/>
                <w:sz w:val="20"/>
                <w:szCs w:val="20"/>
                <w:lang w:val="fr-CH"/>
              </w:rPr>
              <w:t>les offres de prise en charge ;</w:t>
            </w:r>
          </w:p>
          <w:p w14:paraId="7C19E5DC" w14:textId="77777777" w:rsidR="00DC4E8A" w:rsidRDefault="00DC4E8A" w:rsidP="0092168E">
            <w:pPr>
              <w:numPr>
                <w:ilvl w:val="0"/>
                <w:numId w:val="28"/>
              </w:numPr>
              <w:suppressAutoHyphens/>
              <w:ind w:left="222" w:hanging="222"/>
              <w:rPr>
                <w:iCs/>
                <w:sz w:val="20"/>
                <w:szCs w:val="20"/>
                <w:lang w:val="fr-CH"/>
              </w:rPr>
            </w:pPr>
            <w:r w:rsidRPr="008B1F9F">
              <w:rPr>
                <w:iCs/>
                <w:sz w:val="20"/>
                <w:szCs w:val="20"/>
                <w:lang w:val="fr-CH"/>
              </w:rPr>
              <w:t xml:space="preserve">la durée du séjour, </w:t>
            </w:r>
            <w:r w:rsidRPr="0038083E">
              <w:rPr>
                <w:iCs/>
                <w:color w:val="FF0000"/>
                <w:sz w:val="20"/>
                <w:szCs w:val="20"/>
                <w:lang w:val="fr-CH"/>
              </w:rPr>
              <w:t>le règlement intérieur</w:t>
            </w:r>
            <w:r w:rsidRPr="008B1F9F">
              <w:rPr>
                <w:iCs/>
                <w:sz w:val="20"/>
                <w:szCs w:val="20"/>
                <w:lang w:val="fr-CH"/>
              </w:rPr>
              <w:t xml:space="preserve"> et le déroulement des journées ;</w:t>
            </w:r>
          </w:p>
          <w:p w14:paraId="089426E2" w14:textId="77777777" w:rsidR="00DC4E8A" w:rsidRPr="008B1F9F" w:rsidRDefault="00DC4E8A" w:rsidP="0092168E">
            <w:pPr>
              <w:suppressAutoHyphens/>
              <w:rPr>
                <w:iCs/>
                <w:sz w:val="20"/>
                <w:szCs w:val="20"/>
                <w:lang w:val="fr-CH"/>
              </w:rPr>
            </w:pPr>
          </w:p>
          <w:p w14:paraId="36A45D2E" w14:textId="77777777" w:rsidR="00DC4E8A" w:rsidRDefault="00DC4E8A" w:rsidP="0092168E">
            <w:pPr>
              <w:numPr>
                <w:ilvl w:val="0"/>
                <w:numId w:val="28"/>
              </w:numPr>
              <w:suppressAutoHyphens/>
              <w:ind w:left="222" w:hanging="222"/>
              <w:rPr>
                <w:iCs/>
                <w:sz w:val="20"/>
                <w:szCs w:val="20"/>
                <w:lang w:val="fr-CH"/>
              </w:rPr>
            </w:pPr>
            <w:r w:rsidRPr="008B1F9F">
              <w:rPr>
                <w:iCs/>
                <w:sz w:val="20"/>
                <w:szCs w:val="20"/>
                <w:lang w:val="fr-CH"/>
              </w:rPr>
              <w:t xml:space="preserve">les droits et devoirs </w:t>
            </w:r>
            <w:r w:rsidRPr="0038083E">
              <w:rPr>
                <w:iCs/>
                <w:color w:val="FF0000"/>
                <w:sz w:val="20"/>
                <w:szCs w:val="20"/>
                <w:lang w:val="fr-CH"/>
              </w:rPr>
              <w:t>mutuels</w:t>
            </w:r>
            <w:r w:rsidRPr="008B1F9F">
              <w:rPr>
                <w:iCs/>
                <w:sz w:val="20"/>
                <w:szCs w:val="20"/>
                <w:lang w:val="fr-CH"/>
              </w:rPr>
              <w:t> ;</w:t>
            </w:r>
          </w:p>
          <w:p w14:paraId="5A978693" w14:textId="77777777" w:rsidR="00DC4E8A" w:rsidRPr="008B1F9F" w:rsidRDefault="00DC4E8A" w:rsidP="0092168E">
            <w:pPr>
              <w:suppressAutoHyphens/>
              <w:rPr>
                <w:iCs/>
                <w:sz w:val="20"/>
                <w:szCs w:val="20"/>
                <w:lang w:val="fr-CH"/>
              </w:rPr>
            </w:pPr>
          </w:p>
          <w:p w14:paraId="02129F94" w14:textId="77777777" w:rsidR="00DC4E8A" w:rsidRPr="008B1F9F" w:rsidRDefault="00DC4E8A" w:rsidP="0092168E">
            <w:pPr>
              <w:numPr>
                <w:ilvl w:val="0"/>
                <w:numId w:val="28"/>
              </w:numPr>
              <w:suppressAutoHyphens/>
              <w:ind w:left="222" w:hanging="222"/>
              <w:rPr>
                <w:iCs/>
                <w:sz w:val="20"/>
                <w:szCs w:val="20"/>
                <w:lang w:val="fr-CH"/>
              </w:rPr>
            </w:pPr>
            <w:r w:rsidRPr="008B1F9F">
              <w:rPr>
                <w:iCs/>
                <w:sz w:val="20"/>
                <w:szCs w:val="20"/>
                <w:lang w:val="fr-CH"/>
              </w:rPr>
              <w:t>les contrôles d’abstinence ;</w:t>
            </w:r>
          </w:p>
          <w:p w14:paraId="1F80B301" w14:textId="77777777" w:rsidR="00DC4E8A" w:rsidRPr="008B1F9F" w:rsidRDefault="00DC4E8A" w:rsidP="0092168E">
            <w:pPr>
              <w:numPr>
                <w:ilvl w:val="0"/>
                <w:numId w:val="28"/>
              </w:numPr>
              <w:suppressAutoHyphens/>
              <w:ind w:left="222" w:hanging="222"/>
              <w:rPr>
                <w:iCs/>
                <w:sz w:val="20"/>
                <w:szCs w:val="20"/>
                <w:lang w:val="fr-CH"/>
              </w:rPr>
            </w:pPr>
            <w:r w:rsidRPr="008B1F9F">
              <w:rPr>
                <w:iCs/>
                <w:sz w:val="20"/>
                <w:szCs w:val="20"/>
                <w:lang w:val="fr-CH"/>
              </w:rPr>
              <w:t>les critères d’exclusion ;</w:t>
            </w:r>
          </w:p>
          <w:p w14:paraId="275FF6B9" w14:textId="77777777" w:rsidR="00DC4E8A" w:rsidRDefault="00DC4E8A" w:rsidP="0092168E">
            <w:pPr>
              <w:numPr>
                <w:ilvl w:val="0"/>
                <w:numId w:val="28"/>
              </w:numPr>
              <w:suppressAutoHyphens/>
              <w:ind w:left="222" w:hanging="222"/>
              <w:rPr>
                <w:iCs/>
                <w:sz w:val="20"/>
                <w:szCs w:val="20"/>
                <w:lang w:val="fr-CH"/>
              </w:rPr>
            </w:pPr>
            <w:r w:rsidRPr="004E5C78">
              <w:rPr>
                <w:iCs/>
                <w:color w:val="FF0000"/>
                <w:sz w:val="20"/>
                <w:szCs w:val="20"/>
                <w:lang w:val="fr-CH"/>
              </w:rPr>
              <w:t>le cadre juridique</w:t>
            </w:r>
            <w:r w:rsidRPr="008B1F9F">
              <w:rPr>
                <w:iCs/>
                <w:sz w:val="20"/>
                <w:szCs w:val="20"/>
                <w:lang w:val="fr-CH"/>
              </w:rPr>
              <w:t> ;</w:t>
            </w:r>
          </w:p>
          <w:p w14:paraId="2788DB05" w14:textId="77777777" w:rsidR="00DC4E8A" w:rsidRDefault="00DC4E8A" w:rsidP="0092168E">
            <w:pPr>
              <w:suppressAutoHyphens/>
              <w:rPr>
                <w:iCs/>
                <w:sz w:val="20"/>
                <w:szCs w:val="20"/>
                <w:lang w:val="fr-CH"/>
              </w:rPr>
            </w:pPr>
          </w:p>
          <w:p w14:paraId="4847110E" w14:textId="77777777" w:rsidR="00DC4E8A" w:rsidRDefault="00DC4E8A" w:rsidP="0092168E">
            <w:pPr>
              <w:suppressAutoHyphens/>
              <w:rPr>
                <w:iCs/>
                <w:sz w:val="20"/>
                <w:szCs w:val="20"/>
                <w:lang w:val="fr-CH"/>
              </w:rPr>
            </w:pPr>
          </w:p>
          <w:p w14:paraId="69660F70" w14:textId="77777777" w:rsidR="00DC4E8A" w:rsidRPr="008B1F9F" w:rsidRDefault="00DC4E8A" w:rsidP="0092168E">
            <w:pPr>
              <w:suppressAutoHyphens/>
              <w:rPr>
                <w:iCs/>
                <w:sz w:val="20"/>
                <w:szCs w:val="20"/>
                <w:lang w:val="fr-CH"/>
              </w:rPr>
            </w:pPr>
          </w:p>
          <w:p w14:paraId="0B6B353A" w14:textId="77777777" w:rsidR="00DC4E8A" w:rsidRDefault="00DC4E8A" w:rsidP="0092168E">
            <w:pPr>
              <w:numPr>
                <w:ilvl w:val="0"/>
                <w:numId w:val="28"/>
              </w:numPr>
              <w:suppressAutoHyphens/>
              <w:ind w:left="222" w:hanging="222"/>
              <w:rPr>
                <w:iCs/>
                <w:sz w:val="20"/>
                <w:szCs w:val="20"/>
                <w:lang w:val="fr-CH"/>
              </w:rPr>
            </w:pPr>
            <w:r w:rsidRPr="008B1F9F">
              <w:rPr>
                <w:iCs/>
                <w:sz w:val="20"/>
                <w:szCs w:val="20"/>
                <w:lang w:val="fr-CH"/>
              </w:rPr>
              <w:t xml:space="preserve">la garantie de paiement et </w:t>
            </w:r>
            <w:r w:rsidRPr="00A708FA">
              <w:rPr>
                <w:iCs/>
                <w:color w:val="FF0000"/>
                <w:sz w:val="20"/>
                <w:szCs w:val="20"/>
                <w:lang w:val="fr-CH"/>
              </w:rPr>
              <w:t xml:space="preserve">les éventuelles conséquences financières </w:t>
            </w:r>
            <w:r w:rsidRPr="008B1F9F">
              <w:rPr>
                <w:iCs/>
                <w:sz w:val="20"/>
                <w:szCs w:val="20"/>
                <w:lang w:val="fr-CH"/>
              </w:rPr>
              <w:t>de la prise en charge ;</w:t>
            </w:r>
          </w:p>
          <w:p w14:paraId="2AE59703" w14:textId="77777777" w:rsidR="00DC4E8A" w:rsidRDefault="00DC4E8A" w:rsidP="0092168E">
            <w:pPr>
              <w:suppressAutoHyphens/>
              <w:rPr>
                <w:iCs/>
                <w:sz w:val="20"/>
                <w:szCs w:val="20"/>
                <w:lang w:val="fr-CH"/>
              </w:rPr>
            </w:pPr>
          </w:p>
          <w:p w14:paraId="44DF169F" w14:textId="77777777" w:rsidR="00DC4E8A" w:rsidRPr="008B1F9F" w:rsidRDefault="00DC4E8A" w:rsidP="0092168E">
            <w:pPr>
              <w:suppressAutoHyphens/>
              <w:rPr>
                <w:iCs/>
                <w:sz w:val="20"/>
                <w:szCs w:val="20"/>
                <w:lang w:val="fr-CH"/>
              </w:rPr>
            </w:pPr>
          </w:p>
          <w:p w14:paraId="3D73A502" w14:textId="77777777" w:rsidR="00DC4E8A" w:rsidRPr="008B1F9F" w:rsidRDefault="00DC4E8A" w:rsidP="0092168E">
            <w:pPr>
              <w:numPr>
                <w:ilvl w:val="0"/>
                <w:numId w:val="28"/>
              </w:numPr>
              <w:suppressAutoHyphens/>
              <w:ind w:left="222" w:hanging="222"/>
              <w:rPr>
                <w:iCs/>
                <w:sz w:val="20"/>
                <w:szCs w:val="20"/>
                <w:lang w:val="fr-CH"/>
              </w:rPr>
            </w:pPr>
            <w:r w:rsidRPr="00A708FA">
              <w:rPr>
                <w:iCs/>
                <w:color w:val="FF0000"/>
                <w:sz w:val="20"/>
                <w:szCs w:val="20"/>
                <w:lang w:val="fr-CH"/>
              </w:rPr>
              <w:t>la marche à suivre en situation de crise</w:t>
            </w:r>
            <w:r w:rsidRPr="008B1F9F">
              <w:rPr>
                <w:iCs/>
                <w:sz w:val="20"/>
                <w:szCs w:val="20"/>
                <w:lang w:val="fr-CH"/>
              </w:rPr>
              <w:t>.</w:t>
            </w:r>
          </w:p>
          <w:p w14:paraId="188E1000" w14:textId="77777777" w:rsidR="00DC4E8A" w:rsidRPr="00436D28" w:rsidRDefault="00DC4E8A" w:rsidP="0092168E">
            <w:pPr>
              <w:rPr>
                <w:iCs/>
                <w:sz w:val="20"/>
                <w:szCs w:val="20"/>
                <w:lang w:val="fr-CH"/>
              </w:rPr>
            </w:pPr>
          </w:p>
        </w:tc>
        <w:tc>
          <w:tcPr>
            <w:tcW w:w="7274" w:type="dxa"/>
          </w:tcPr>
          <w:p w14:paraId="1D089469" w14:textId="77777777" w:rsidR="00DC4E8A" w:rsidRPr="0038083E" w:rsidRDefault="00DC4E8A" w:rsidP="0092168E">
            <w:pPr>
              <w:snapToGrid w:val="0"/>
              <w:rPr>
                <w:sz w:val="20"/>
                <w:szCs w:val="20"/>
                <w:lang w:val="fr-CH"/>
              </w:rPr>
            </w:pPr>
            <w:r w:rsidRPr="0038083E">
              <w:rPr>
                <w:iCs/>
                <w:sz w:val="20"/>
                <w:szCs w:val="20"/>
                <w:lang w:val="fr-CH"/>
              </w:rPr>
              <w:t xml:space="preserve">7. </w:t>
            </w:r>
            <w:r w:rsidRPr="00986EDE">
              <w:rPr>
                <w:i/>
                <w:iCs/>
                <w:color w:val="0070C0"/>
                <w:sz w:val="20"/>
                <w:szCs w:val="20"/>
                <w:lang w:val="fr-CH"/>
              </w:rPr>
              <w:t>Pas de changement</w:t>
            </w:r>
          </w:p>
          <w:p w14:paraId="6D3253C3" w14:textId="77777777" w:rsidR="00DC4E8A" w:rsidRPr="00814F19" w:rsidRDefault="00DC4E8A" w:rsidP="0092168E">
            <w:pPr>
              <w:numPr>
                <w:ilvl w:val="0"/>
                <w:numId w:val="28"/>
              </w:numPr>
              <w:tabs>
                <w:tab w:val="clear" w:pos="-939"/>
                <w:tab w:val="num" w:pos="-1080"/>
              </w:tabs>
              <w:suppressAutoHyphens/>
              <w:ind w:left="222" w:hanging="222"/>
              <w:rPr>
                <w:iCs/>
                <w:sz w:val="20"/>
                <w:szCs w:val="20"/>
                <w:lang w:val="fr-CH"/>
              </w:rPr>
            </w:pPr>
            <w:r w:rsidRPr="00986EDE">
              <w:rPr>
                <w:i/>
                <w:iCs/>
                <w:color w:val="0070C0"/>
                <w:sz w:val="20"/>
                <w:szCs w:val="20"/>
                <w:lang w:val="fr-CH"/>
              </w:rPr>
              <w:t>Pas de changement</w:t>
            </w:r>
          </w:p>
          <w:p w14:paraId="3EC454F4" w14:textId="77777777" w:rsidR="00DC4E8A" w:rsidRPr="00814F19" w:rsidRDefault="00DC4E8A" w:rsidP="0092168E">
            <w:pPr>
              <w:numPr>
                <w:ilvl w:val="0"/>
                <w:numId w:val="28"/>
              </w:numPr>
              <w:tabs>
                <w:tab w:val="clear" w:pos="-939"/>
                <w:tab w:val="num" w:pos="-1080"/>
              </w:tabs>
              <w:suppressAutoHyphens/>
              <w:ind w:left="222" w:hanging="222"/>
              <w:rPr>
                <w:iCs/>
                <w:sz w:val="20"/>
                <w:szCs w:val="20"/>
                <w:lang w:val="fr-CH"/>
              </w:rPr>
            </w:pPr>
            <w:r w:rsidRPr="00986EDE">
              <w:rPr>
                <w:i/>
                <w:iCs/>
                <w:color w:val="0070C0"/>
                <w:sz w:val="20"/>
                <w:szCs w:val="20"/>
                <w:lang w:val="fr-CH"/>
              </w:rPr>
              <w:t>Pas de changement</w:t>
            </w:r>
          </w:p>
          <w:p w14:paraId="0CFBEAE3" w14:textId="77777777" w:rsidR="00DC4E8A" w:rsidRPr="00814F19" w:rsidRDefault="00DC4E8A" w:rsidP="0092168E">
            <w:pPr>
              <w:numPr>
                <w:ilvl w:val="0"/>
                <w:numId w:val="28"/>
              </w:numPr>
              <w:tabs>
                <w:tab w:val="clear" w:pos="-939"/>
                <w:tab w:val="num" w:pos="-1080"/>
              </w:tabs>
              <w:suppressAutoHyphens/>
              <w:ind w:left="222" w:hanging="222"/>
              <w:rPr>
                <w:iCs/>
                <w:sz w:val="20"/>
                <w:szCs w:val="20"/>
                <w:lang w:val="fr-CH"/>
              </w:rPr>
            </w:pPr>
            <w:r w:rsidRPr="00814F19">
              <w:rPr>
                <w:iCs/>
                <w:sz w:val="20"/>
                <w:szCs w:val="20"/>
                <w:lang w:val="fr-CH"/>
              </w:rPr>
              <w:t>la durée du séjour et le déroulement des journées;</w:t>
            </w:r>
            <w:r>
              <w:rPr>
                <w:iCs/>
                <w:sz w:val="20"/>
                <w:szCs w:val="20"/>
                <w:lang w:val="fr-CH"/>
              </w:rPr>
              <w:t xml:space="preserve"> </w:t>
            </w:r>
            <w:r w:rsidRPr="0038083E">
              <w:rPr>
                <w:i/>
                <w:iCs/>
                <w:color w:val="0070C0"/>
                <w:sz w:val="20"/>
                <w:szCs w:val="20"/>
                <w:lang w:val="fr-CH"/>
              </w:rPr>
              <w:t>Développement avec la reprise de la puce 5 de l’ancien</w:t>
            </w:r>
            <w:r w:rsidRPr="0038083E">
              <w:rPr>
                <w:i/>
                <w:color w:val="0070C0"/>
                <w:sz w:val="20"/>
                <w:szCs w:val="20"/>
                <w:lang w:val="fr-CH"/>
              </w:rPr>
              <w:t> </w:t>
            </w:r>
            <w:r w:rsidRPr="00436D28">
              <w:rPr>
                <w:i/>
                <w:color w:val="0070C0"/>
                <w:sz w:val="20"/>
                <w:szCs w:val="20"/>
                <w:lang w:val="fr-CH"/>
              </w:rPr>
              <w:t>I</w:t>
            </w:r>
            <w:r>
              <w:rPr>
                <w:i/>
                <w:color w:val="0070C0"/>
                <w:sz w:val="20"/>
                <w:szCs w:val="20"/>
                <w:lang w:val="fr-CH"/>
              </w:rPr>
              <w:t>X</w:t>
            </w:r>
            <w:r w:rsidRPr="00436D28">
              <w:rPr>
                <w:i/>
                <w:color w:val="0070C0"/>
                <w:sz w:val="20"/>
                <w:szCs w:val="20"/>
                <w:lang w:val="fr-CH"/>
              </w:rPr>
              <w:t>/1 </w:t>
            </w:r>
            <w:r>
              <w:rPr>
                <w:i/>
                <w:color w:val="0070C0"/>
                <w:sz w:val="20"/>
                <w:szCs w:val="20"/>
                <w:lang w:val="fr-CH"/>
              </w:rPr>
              <w:t>7</w:t>
            </w:r>
          </w:p>
          <w:p w14:paraId="376EBC90" w14:textId="77777777" w:rsidR="00DC4E8A" w:rsidRPr="00814F19" w:rsidRDefault="00DC4E8A" w:rsidP="0092168E">
            <w:pPr>
              <w:numPr>
                <w:ilvl w:val="0"/>
                <w:numId w:val="28"/>
              </w:numPr>
              <w:tabs>
                <w:tab w:val="clear" w:pos="-939"/>
                <w:tab w:val="num" w:pos="-1080"/>
              </w:tabs>
              <w:suppressAutoHyphens/>
              <w:ind w:left="222" w:hanging="222"/>
              <w:rPr>
                <w:iCs/>
                <w:sz w:val="20"/>
                <w:szCs w:val="20"/>
                <w:lang w:val="fr-CH"/>
              </w:rPr>
            </w:pPr>
            <w:r w:rsidRPr="00814F19">
              <w:rPr>
                <w:iCs/>
                <w:sz w:val="20"/>
                <w:szCs w:val="20"/>
                <w:lang w:val="fr-CH"/>
              </w:rPr>
              <w:t>leurs droits et devoirs;</w:t>
            </w:r>
            <w:r>
              <w:rPr>
                <w:iCs/>
                <w:sz w:val="20"/>
                <w:szCs w:val="20"/>
                <w:lang w:val="fr-CH"/>
              </w:rPr>
              <w:t xml:space="preserve"> </w:t>
            </w:r>
            <w:r w:rsidRPr="0038083E">
              <w:rPr>
                <w:i/>
                <w:iCs/>
                <w:color w:val="0070C0"/>
                <w:sz w:val="20"/>
                <w:szCs w:val="20"/>
                <w:lang w:val="fr-CH"/>
              </w:rPr>
              <w:t>Développement</w:t>
            </w:r>
          </w:p>
          <w:p w14:paraId="2E44BFB3" w14:textId="77777777" w:rsidR="00DC4E8A" w:rsidRPr="00814F19" w:rsidRDefault="00DC4E8A" w:rsidP="0092168E">
            <w:pPr>
              <w:numPr>
                <w:ilvl w:val="0"/>
                <w:numId w:val="28"/>
              </w:numPr>
              <w:tabs>
                <w:tab w:val="clear" w:pos="-939"/>
                <w:tab w:val="num" w:pos="-1080"/>
              </w:tabs>
              <w:suppressAutoHyphens/>
              <w:ind w:left="222" w:hanging="222"/>
              <w:rPr>
                <w:iCs/>
                <w:sz w:val="20"/>
                <w:szCs w:val="20"/>
                <w:lang w:val="fr-CH"/>
              </w:rPr>
            </w:pPr>
            <w:r w:rsidRPr="0038083E">
              <w:rPr>
                <w:iCs/>
                <w:strike/>
                <w:sz w:val="20"/>
                <w:szCs w:val="20"/>
                <w:lang w:val="fr-CH"/>
              </w:rPr>
              <w:t>le règlement intérieur;</w:t>
            </w:r>
            <w:r>
              <w:rPr>
                <w:iCs/>
                <w:sz w:val="20"/>
                <w:szCs w:val="20"/>
                <w:lang w:val="fr-CH"/>
              </w:rPr>
              <w:t xml:space="preserve"> </w:t>
            </w:r>
            <w:r w:rsidRPr="0038083E">
              <w:rPr>
                <w:i/>
                <w:iCs/>
                <w:color w:val="0070C0"/>
                <w:sz w:val="20"/>
                <w:szCs w:val="20"/>
                <w:lang w:val="fr-CH"/>
              </w:rPr>
              <w:t>Intégré dans la puce 3 du</w:t>
            </w:r>
            <w:r w:rsidRPr="0038083E">
              <w:rPr>
                <w:iCs/>
                <w:color w:val="0070C0"/>
                <w:sz w:val="20"/>
                <w:szCs w:val="20"/>
                <w:lang w:val="fr-CH"/>
              </w:rPr>
              <w:t xml:space="preserve"> </w:t>
            </w:r>
            <w:r w:rsidRPr="00436D28">
              <w:rPr>
                <w:i/>
                <w:color w:val="0070C0"/>
                <w:sz w:val="20"/>
                <w:szCs w:val="20"/>
                <w:lang w:val="fr-CH"/>
              </w:rPr>
              <w:t>nouveau I</w:t>
            </w:r>
            <w:r>
              <w:rPr>
                <w:i/>
                <w:color w:val="0070C0"/>
                <w:sz w:val="20"/>
                <w:szCs w:val="20"/>
                <w:lang w:val="fr-CH"/>
              </w:rPr>
              <w:t>X</w:t>
            </w:r>
            <w:r w:rsidRPr="00436D28">
              <w:rPr>
                <w:i/>
                <w:color w:val="0070C0"/>
                <w:sz w:val="20"/>
                <w:szCs w:val="20"/>
                <w:lang w:val="fr-CH"/>
              </w:rPr>
              <w:t>/1 </w:t>
            </w:r>
            <w:r>
              <w:rPr>
                <w:i/>
                <w:color w:val="0070C0"/>
                <w:sz w:val="20"/>
                <w:szCs w:val="20"/>
                <w:lang w:val="fr-CH"/>
              </w:rPr>
              <w:t>6</w:t>
            </w:r>
          </w:p>
          <w:p w14:paraId="1E7AF246" w14:textId="77777777" w:rsidR="00DC4E8A" w:rsidRPr="0038083E" w:rsidRDefault="00DC4E8A" w:rsidP="0092168E">
            <w:pPr>
              <w:numPr>
                <w:ilvl w:val="0"/>
                <w:numId w:val="28"/>
              </w:numPr>
              <w:tabs>
                <w:tab w:val="clear" w:pos="-939"/>
                <w:tab w:val="num" w:pos="-1080"/>
              </w:tabs>
              <w:suppressAutoHyphens/>
              <w:ind w:left="222" w:hanging="222"/>
              <w:rPr>
                <w:i/>
                <w:iCs/>
                <w:sz w:val="20"/>
                <w:szCs w:val="20"/>
                <w:lang w:val="fr-CH"/>
              </w:rPr>
            </w:pPr>
            <w:r w:rsidRPr="0038083E">
              <w:rPr>
                <w:i/>
                <w:iCs/>
                <w:color w:val="0070C0"/>
                <w:sz w:val="20"/>
                <w:szCs w:val="20"/>
                <w:lang w:val="fr-CH"/>
              </w:rPr>
              <w:t>Nouvelle exigence</w:t>
            </w:r>
          </w:p>
          <w:p w14:paraId="6DAD1C67" w14:textId="77777777" w:rsidR="00DC4E8A" w:rsidRDefault="00DC4E8A" w:rsidP="0092168E">
            <w:pPr>
              <w:numPr>
                <w:ilvl w:val="0"/>
                <w:numId w:val="28"/>
              </w:numPr>
              <w:tabs>
                <w:tab w:val="clear" w:pos="-939"/>
                <w:tab w:val="num" w:pos="-1080"/>
              </w:tabs>
              <w:suppressAutoHyphens/>
              <w:ind w:left="222" w:hanging="222"/>
              <w:rPr>
                <w:iCs/>
                <w:sz w:val="20"/>
                <w:szCs w:val="20"/>
                <w:lang w:val="fr-CH"/>
              </w:rPr>
            </w:pPr>
            <w:r w:rsidRPr="0038083E">
              <w:rPr>
                <w:i/>
                <w:iCs/>
                <w:color w:val="0070C0"/>
                <w:sz w:val="20"/>
                <w:szCs w:val="20"/>
                <w:lang w:val="fr-CH"/>
              </w:rPr>
              <w:t>Nouvelle exigence</w:t>
            </w:r>
          </w:p>
          <w:p w14:paraId="2527855E" w14:textId="77777777" w:rsidR="00DC4E8A" w:rsidRDefault="00DC4E8A" w:rsidP="0092168E">
            <w:pPr>
              <w:numPr>
                <w:ilvl w:val="0"/>
                <w:numId w:val="28"/>
              </w:numPr>
              <w:tabs>
                <w:tab w:val="clear" w:pos="-939"/>
                <w:tab w:val="num" w:pos="-1080"/>
              </w:tabs>
              <w:suppressAutoHyphens/>
              <w:ind w:left="222" w:hanging="222"/>
              <w:rPr>
                <w:iCs/>
                <w:sz w:val="20"/>
                <w:szCs w:val="20"/>
                <w:lang w:val="fr-CH"/>
              </w:rPr>
            </w:pPr>
            <w:r w:rsidRPr="00436D28">
              <w:rPr>
                <w:i/>
                <w:color w:val="0070C0"/>
                <w:sz w:val="20"/>
                <w:szCs w:val="20"/>
                <w:lang w:val="fr-CH"/>
              </w:rPr>
              <w:t xml:space="preserve">Remplace et complète la puce </w:t>
            </w:r>
            <w:r>
              <w:rPr>
                <w:i/>
                <w:color w:val="0070C0"/>
                <w:sz w:val="20"/>
                <w:szCs w:val="20"/>
                <w:lang w:val="fr-CH"/>
              </w:rPr>
              <w:t>9</w:t>
            </w:r>
            <w:r w:rsidRPr="00436D28">
              <w:rPr>
                <w:i/>
                <w:color w:val="0070C0"/>
                <w:sz w:val="20"/>
                <w:szCs w:val="20"/>
                <w:lang w:val="fr-CH"/>
              </w:rPr>
              <w:t xml:space="preserve"> de l’ancien</w:t>
            </w:r>
            <w:r>
              <w:rPr>
                <w:i/>
                <w:iCs/>
                <w:color w:val="0070C0"/>
                <w:sz w:val="20"/>
                <w:szCs w:val="20"/>
                <w:lang w:val="fr-CH"/>
              </w:rPr>
              <w:t> IX/1 7</w:t>
            </w:r>
            <w:r w:rsidRPr="00436D28">
              <w:rPr>
                <w:i/>
                <w:color w:val="0070C0"/>
                <w:sz w:val="20"/>
                <w:szCs w:val="20"/>
                <w:lang w:val="fr-CH"/>
              </w:rPr>
              <w:t xml:space="preserve"> (</w:t>
            </w:r>
            <w:r w:rsidRPr="00436D28">
              <w:rPr>
                <w:i/>
                <w:iCs/>
                <w:color w:val="0070C0"/>
                <w:sz w:val="20"/>
                <w:szCs w:val="20"/>
                <w:lang w:val="fr-CH"/>
              </w:rPr>
              <w:t>protection des données et respect du secret professionnel</w:t>
            </w:r>
            <w:r w:rsidRPr="00436D28">
              <w:rPr>
                <w:i/>
                <w:color w:val="0070C0"/>
                <w:sz w:val="20"/>
                <w:szCs w:val="20"/>
                <w:lang w:val="fr-CH"/>
              </w:rPr>
              <w:t>)</w:t>
            </w:r>
          </w:p>
          <w:p w14:paraId="78343AFD" w14:textId="77777777" w:rsidR="00DC4E8A" w:rsidRPr="00814F19" w:rsidRDefault="00DC4E8A" w:rsidP="0092168E">
            <w:pPr>
              <w:numPr>
                <w:ilvl w:val="0"/>
                <w:numId w:val="28"/>
              </w:numPr>
              <w:tabs>
                <w:tab w:val="clear" w:pos="-939"/>
                <w:tab w:val="num" w:pos="-1080"/>
              </w:tabs>
              <w:suppressAutoHyphens/>
              <w:ind w:left="222" w:hanging="222"/>
              <w:rPr>
                <w:iCs/>
                <w:sz w:val="20"/>
                <w:szCs w:val="20"/>
                <w:lang w:val="fr-CH"/>
              </w:rPr>
            </w:pPr>
            <w:r w:rsidRPr="00A708FA">
              <w:rPr>
                <w:iCs/>
                <w:strike/>
                <w:sz w:val="20"/>
                <w:szCs w:val="20"/>
                <w:lang w:val="fr-CH"/>
              </w:rPr>
              <w:t>la question de l'aptitude à conduire;</w:t>
            </w:r>
            <w:r>
              <w:rPr>
                <w:iCs/>
                <w:sz w:val="20"/>
                <w:szCs w:val="20"/>
                <w:lang w:val="fr-CH"/>
              </w:rPr>
              <w:t xml:space="preserve"> </w:t>
            </w:r>
            <w:r w:rsidRPr="00A708FA">
              <w:rPr>
                <w:i/>
                <w:iCs/>
                <w:color w:val="0070C0"/>
                <w:sz w:val="20"/>
                <w:szCs w:val="20"/>
                <w:lang w:val="fr-CH"/>
              </w:rPr>
              <w:t>Repris dans le guide</w:t>
            </w:r>
          </w:p>
          <w:p w14:paraId="06C805EF" w14:textId="77777777" w:rsidR="00DC4E8A" w:rsidRPr="00814F19" w:rsidRDefault="00DC4E8A" w:rsidP="0092168E">
            <w:pPr>
              <w:numPr>
                <w:ilvl w:val="0"/>
                <w:numId w:val="28"/>
              </w:numPr>
              <w:tabs>
                <w:tab w:val="clear" w:pos="-939"/>
                <w:tab w:val="num" w:pos="-1080"/>
              </w:tabs>
              <w:suppressAutoHyphens/>
              <w:ind w:left="222" w:hanging="222"/>
              <w:rPr>
                <w:iCs/>
                <w:sz w:val="20"/>
                <w:szCs w:val="20"/>
                <w:lang w:val="fr-CH"/>
              </w:rPr>
            </w:pPr>
            <w:r w:rsidRPr="00A708FA">
              <w:rPr>
                <w:iCs/>
                <w:strike/>
                <w:sz w:val="20"/>
                <w:szCs w:val="20"/>
                <w:lang w:val="fr-CH"/>
              </w:rPr>
              <w:t>les questions liées à la grossesse;</w:t>
            </w:r>
            <w:r>
              <w:rPr>
                <w:iCs/>
                <w:sz w:val="20"/>
                <w:szCs w:val="20"/>
                <w:lang w:val="fr-CH"/>
              </w:rPr>
              <w:t xml:space="preserve"> </w:t>
            </w:r>
            <w:r w:rsidRPr="00A708FA">
              <w:rPr>
                <w:i/>
                <w:iCs/>
                <w:color w:val="0070C0"/>
                <w:sz w:val="20"/>
                <w:szCs w:val="20"/>
                <w:lang w:val="fr-CH"/>
              </w:rPr>
              <w:t>Repris dans le guide</w:t>
            </w:r>
          </w:p>
          <w:p w14:paraId="4298456A" w14:textId="77777777" w:rsidR="00DC4E8A" w:rsidRPr="00814F19" w:rsidRDefault="00DC4E8A" w:rsidP="0092168E">
            <w:pPr>
              <w:numPr>
                <w:ilvl w:val="0"/>
                <w:numId w:val="28"/>
              </w:numPr>
              <w:tabs>
                <w:tab w:val="clear" w:pos="-939"/>
                <w:tab w:val="num" w:pos="-1080"/>
              </w:tabs>
              <w:suppressAutoHyphens/>
              <w:ind w:left="222" w:hanging="222"/>
              <w:rPr>
                <w:iCs/>
                <w:sz w:val="20"/>
                <w:szCs w:val="20"/>
                <w:lang w:val="fr-CH"/>
              </w:rPr>
            </w:pPr>
            <w:r w:rsidRPr="00814F19">
              <w:rPr>
                <w:iCs/>
                <w:sz w:val="20"/>
                <w:szCs w:val="20"/>
                <w:lang w:val="fr-CH"/>
              </w:rPr>
              <w:t xml:space="preserve">les aspects financiers et </w:t>
            </w:r>
            <w:r w:rsidRPr="00A708FA">
              <w:rPr>
                <w:iCs/>
                <w:strike/>
                <w:sz w:val="20"/>
                <w:szCs w:val="20"/>
                <w:lang w:val="fr-CH"/>
              </w:rPr>
              <w:t>de garantie de paiement</w:t>
            </w:r>
            <w:r w:rsidRPr="00814F19">
              <w:rPr>
                <w:iCs/>
                <w:sz w:val="20"/>
                <w:szCs w:val="20"/>
                <w:lang w:val="fr-CH"/>
              </w:rPr>
              <w:t xml:space="preserve"> de la prise en charge;</w:t>
            </w:r>
            <w:r>
              <w:rPr>
                <w:iCs/>
                <w:sz w:val="20"/>
                <w:szCs w:val="20"/>
                <w:lang w:val="fr-CH"/>
              </w:rPr>
              <w:t xml:space="preserve"> </w:t>
            </w:r>
            <w:r w:rsidRPr="00A708FA">
              <w:rPr>
                <w:i/>
                <w:iCs/>
                <w:color w:val="0070C0"/>
                <w:sz w:val="20"/>
                <w:szCs w:val="20"/>
                <w:lang w:val="fr-CH"/>
              </w:rPr>
              <w:t>Reformulation</w:t>
            </w:r>
          </w:p>
          <w:p w14:paraId="66ABD80F" w14:textId="77777777" w:rsidR="00DC4E8A" w:rsidRPr="00814F19" w:rsidRDefault="00DC4E8A" w:rsidP="0092168E">
            <w:pPr>
              <w:numPr>
                <w:ilvl w:val="0"/>
                <w:numId w:val="28"/>
              </w:numPr>
              <w:tabs>
                <w:tab w:val="clear" w:pos="-939"/>
                <w:tab w:val="num" w:pos="-1080"/>
              </w:tabs>
              <w:suppressAutoHyphens/>
              <w:ind w:left="222" w:hanging="222"/>
              <w:rPr>
                <w:iCs/>
                <w:sz w:val="20"/>
                <w:szCs w:val="20"/>
                <w:lang w:val="fr-CH"/>
              </w:rPr>
            </w:pPr>
            <w:r w:rsidRPr="00A708FA">
              <w:rPr>
                <w:iCs/>
                <w:strike/>
                <w:sz w:val="20"/>
                <w:szCs w:val="20"/>
                <w:lang w:val="fr-CH"/>
              </w:rPr>
              <w:t>la protection des données et le respect du secret professionnel par le personnel.</w:t>
            </w:r>
            <w:r>
              <w:rPr>
                <w:iCs/>
                <w:sz w:val="20"/>
                <w:szCs w:val="20"/>
                <w:lang w:val="fr-CH"/>
              </w:rPr>
              <w:t xml:space="preserve"> </w:t>
            </w:r>
            <w:r w:rsidRPr="00436D28">
              <w:rPr>
                <w:i/>
                <w:iCs/>
                <w:color w:val="0070C0"/>
                <w:sz w:val="20"/>
                <w:szCs w:val="20"/>
                <w:lang w:val="fr-CH"/>
              </w:rPr>
              <w:t>Co</w:t>
            </w:r>
            <w:r>
              <w:rPr>
                <w:i/>
                <w:iCs/>
                <w:color w:val="0070C0"/>
                <w:sz w:val="20"/>
                <w:szCs w:val="20"/>
                <w:lang w:val="fr-CH"/>
              </w:rPr>
              <w:t>mpris</w:t>
            </w:r>
            <w:r w:rsidRPr="00436D28">
              <w:rPr>
                <w:i/>
                <w:iCs/>
                <w:color w:val="0070C0"/>
                <w:sz w:val="20"/>
                <w:szCs w:val="20"/>
                <w:lang w:val="fr-CH"/>
              </w:rPr>
              <w:t xml:space="preserve"> dans la</w:t>
            </w:r>
            <w:r>
              <w:rPr>
                <w:i/>
                <w:iCs/>
                <w:color w:val="0070C0"/>
                <w:sz w:val="20"/>
                <w:szCs w:val="20"/>
                <w:lang w:val="fr-CH"/>
              </w:rPr>
              <w:t xml:space="preserve"> puce 7 du </w:t>
            </w:r>
            <w:r w:rsidRPr="00436D28">
              <w:rPr>
                <w:i/>
                <w:color w:val="0070C0"/>
                <w:sz w:val="20"/>
                <w:szCs w:val="20"/>
                <w:lang w:val="fr-CH"/>
              </w:rPr>
              <w:t>nouveau I</w:t>
            </w:r>
            <w:r>
              <w:rPr>
                <w:i/>
                <w:color w:val="0070C0"/>
                <w:sz w:val="20"/>
                <w:szCs w:val="20"/>
                <w:lang w:val="fr-CH"/>
              </w:rPr>
              <w:t>X</w:t>
            </w:r>
            <w:r w:rsidRPr="00436D28">
              <w:rPr>
                <w:i/>
                <w:color w:val="0070C0"/>
                <w:sz w:val="20"/>
                <w:szCs w:val="20"/>
                <w:lang w:val="fr-CH"/>
              </w:rPr>
              <w:t>/1 </w:t>
            </w:r>
            <w:r>
              <w:rPr>
                <w:i/>
                <w:color w:val="0070C0"/>
                <w:sz w:val="20"/>
                <w:szCs w:val="20"/>
                <w:lang w:val="fr-CH"/>
              </w:rPr>
              <w:t>6</w:t>
            </w:r>
          </w:p>
          <w:p w14:paraId="698CAE82" w14:textId="77777777" w:rsidR="00DC4E8A" w:rsidRPr="00436D28" w:rsidRDefault="00DC4E8A" w:rsidP="0092168E">
            <w:pPr>
              <w:numPr>
                <w:ilvl w:val="0"/>
                <w:numId w:val="28"/>
              </w:numPr>
              <w:tabs>
                <w:tab w:val="clear" w:pos="-939"/>
                <w:tab w:val="num" w:pos="-1080"/>
              </w:tabs>
              <w:suppressAutoHyphens/>
              <w:ind w:left="222" w:hanging="222"/>
              <w:rPr>
                <w:iCs/>
                <w:sz w:val="20"/>
                <w:szCs w:val="20"/>
                <w:lang w:val="fr-CH"/>
              </w:rPr>
            </w:pPr>
            <w:r w:rsidRPr="0038083E">
              <w:rPr>
                <w:i/>
                <w:iCs/>
                <w:color w:val="0070C0"/>
                <w:sz w:val="20"/>
                <w:szCs w:val="20"/>
                <w:lang w:val="fr-CH"/>
              </w:rPr>
              <w:t>Nouvelle exigence</w:t>
            </w:r>
            <w:r>
              <w:rPr>
                <w:i/>
                <w:iCs/>
                <w:color w:val="0070C0"/>
                <w:sz w:val="20"/>
                <w:szCs w:val="20"/>
                <w:lang w:val="fr-CH"/>
              </w:rPr>
              <w:t xml:space="preserve"> qui reprend partiellement le point supprimé de l’ancien</w:t>
            </w:r>
            <w:r w:rsidRPr="00436D28">
              <w:rPr>
                <w:i/>
                <w:color w:val="0070C0"/>
                <w:sz w:val="20"/>
                <w:szCs w:val="20"/>
                <w:lang w:val="fr-CH"/>
              </w:rPr>
              <w:t xml:space="preserve">  IX/</w:t>
            </w:r>
            <w:r>
              <w:rPr>
                <w:i/>
                <w:color w:val="0070C0"/>
                <w:sz w:val="20"/>
                <w:szCs w:val="20"/>
                <w:lang w:val="fr-CH"/>
              </w:rPr>
              <w:t>2</w:t>
            </w:r>
            <w:r w:rsidRPr="00436D28">
              <w:rPr>
                <w:i/>
                <w:color w:val="0070C0"/>
                <w:sz w:val="20"/>
                <w:szCs w:val="20"/>
                <w:lang w:val="fr-CH"/>
              </w:rPr>
              <w:t> </w:t>
            </w:r>
            <w:r>
              <w:rPr>
                <w:i/>
                <w:color w:val="0070C0"/>
                <w:sz w:val="20"/>
                <w:szCs w:val="20"/>
                <w:lang w:val="fr-CH"/>
              </w:rPr>
              <w:t>11</w:t>
            </w:r>
          </w:p>
        </w:tc>
      </w:tr>
      <w:tr w:rsidR="00DC4E8A" w:rsidRPr="00436D28" w14:paraId="2546BC1A" w14:textId="77777777" w:rsidTr="0092168E">
        <w:tc>
          <w:tcPr>
            <w:tcW w:w="562" w:type="dxa"/>
          </w:tcPr>
          <w:p w14:paraId="53F19355" w14:textId="77777777" w:rsidR="00DC4E8A" w:rsidRPr="00436D28" w:rsidRDefault="00DC4E8A" w:rsidP="0092168E">
            <w:pPr>
              <w:rPr>
                <w:sz w:val="20"/>
                <w:szCs w:val="20"/>
                <w:lang w:val="fr-CH"/>
              </w:rPr>
            </w:pPr>
          </w:p>
        </w:tc>
        <w:tc>
          <w:tcPr>
            <w:tcW w:w="7274" w:type="dxa"/>
          </w:tcPr>
          <w:p w14:paraId="75AE111F" w14:textId="77777777" w:rsidR="00DC4E8A" w:rsidRPr="00436D28" w:rsidRDefault="00DC4E8A" w:rsidP="0092168E">
            <w:pPr>
              <w:rPr>
                <w:sz w:val="20"/>
                <w:szCs w:val="20"/>
                <w:lang w:val="fr-CH"/>
              </w:rPr>
            </w:pPr>
          </w:p>
        </w:tc>
        <w:tc>
          <w:tcPr>
            <w:tcW w:w="7274" w:type="dxa"/>
          </w:tcPr>
          <w:p w14:paraId="31D3CC05" w14:textId="77777777" w:rsidR="00DC4E8A" w:rsidRPr="00436D28" w:rsidRDefault="00DC4E8A" w:rsidP="0092168E">
            <w:pPr>
              <w:rPr>
                <w:i/>
                <w:color w:val="0070C0"/>
                <w:sz w:val="20"/>
                <w:szCs w:val="20"/>
                <w:lang w:val="fr-CH"/>
              </w:rPr>
            </w:pPr>
            <w:r w:rsidRPr="00A708FA">
              <w:rPr>
                <w:sz w:val="20"/>
                <w:szCs w:val="20"/>
                <w:lang w:val="fr-CH"/>
              </w:rPr>
              <w:t xml:space="preserve">8. </w:t>
            </w:r>
            <w:r w:rsidRPr="00717030">
              <w:rPr>
                <w:iCs/>
                <w:strike/>
                <w:sz w:val="20"/>
                <w:szCs w:val="20"/>
                <w:lang w:val="fr-CH"/>
              </w:rPr>
              <w:t>Au terme de l'évaluation, les patient-e-s ainsi que les professionnel-le-s concerné-e-s sont informé-e-s si ils/elles se trouvent au bon endroit ou devraient être orienté-e-s vers une autre institution et quelles sont les prochaines démarches à entreprendre</w:t>
            </w:r>
            <w:r w:rsidRPr="00717030">
              <w:rPr>
                <w:strike/>
                <w:sz w:val="20"/>
                <w:szCs w:val="20"/>
                <w:lang w:val="fr-CH"/>
              </w:rPr>
              <w:t>.</w:t>
            </w:r>
            <w:r>
              <w:rPr>
                <w:sz w:val="20"/>
                <w:szCs w:val="20"/>
                <w:lang w:val="fr-CH"/>
              </w:rPr>
              <w:t xml:space="preserve"> </w:t>
            </w:r>
            <w:r w:rsidRPr="00436D28">
              <w:rPr>
                <w:i/>
                <w:color w:val="0070C0"/>
                <w:sz w:val="20"/>
                <w:szCs w:val="20"/>
                <w:lang w:val="fr-CH"/>
              </w:rPr>
              <w:t>Partiellement repris dans le nouveau IX/1 7</w:t>
            </w:r>
          </w:p>
        </w:tc>
      </w:tr>
      <w:tr w:rsidR="00DC4E8A" w:rsidRPr="00436D28" w14:paraId="3FC3FB7D" w14:textId="77777777" w:rsidTr="0092168E">
        <w:tc>
          <w:tcPr>
            <w:tcW w:w="562" w:type="dxa"/>
          </w:tcPr>
          <w:p w14:paraId="25AAF495" w14:textId="77777777" w:rsidR="00DC4E8A" w:rsidRPr="00436D28" w:rsidRDefault="00DC4E8A" w:rsidP="0092168E">
            <w:pPr>
              <w:rPr>
                <w:sz w:val="20"/>
                <w:szCs w:val="20"/>
                <w:lang w:val="fr-CH"/>
              </w:rPr>
            </w:pPr>
            <w:r w:rsidRPr="00436D28">
              <w:rPr>
                <w:sz w:val="20"/>
                <w:szCs w:val="20"/>
                <w:lang w:val="fr-CH"/>
              </w:rPr>
              <w:t>7</w:t>
            </w:r>
          </w:p>
        </w:tc>
        <w:tc>
          <w:tcPr>
            <w:tcW w:w="7274" w:type="dxa"/>
          </w:tcPr>
          <w:p w14:paraId="2A75C861" w14:textId="77777777" w:rsidR="00DC4E8A" w:rsidRPr="008B1F9F" w:rsidRDefault="00DC4E8A" w:rsidP="0092168E">
            <w:pPr>
              <w:snapToGrid w:val="0"/>
              <w:rPr>
                <w:sz w:val="20"/>
                <w:szCs w:val="20"/>
                <w:lang w:val="fr-CH"/>
              </w:rPr>
            </w:pPr>
            <w:r w:rsidRPr="00717030">
              <w:rPr>
                <w:color w:val="FF0000"/>
                <w:sz w:val="20"/>
                <w:szCs w:val="20"/>
                <w:lang w:val="fr-CH"/>
              </w:rPr>
              <w:t>S’il s’avère que l’offre n’est pas adaptée au terme de l’évaluation, les patients ainsi que les professionnels concernés en sont informés et reçoivent des conseils sur les démarches à entreprendre.</w:t>
            </w:r>
          </w:p>
          <w:p w14:paraId="0394F953" w14:textId="77777777" w:rsidR="00DC4E8A" w:rsidRPr="00DC4E8A" w:rsidRDefault="00DC4E8A" w:rsidP="0092168E">
            <w:pPr>
              <w:rPr>
                <w:sz w:val="20"/>
                <w:szCs w:val="20"/>
                <w:lang w:val="fr-CH"/>
              </w:rPr>
            </w:pPr>
          </w:p>
        </w:tc>
        <w:tc>
          <w:tcPr>
            <w:tcW w:w="7274" w:type="dxa"/>
          </w:tcPr>
          <w:p w14:paraId="052D8E97" w14:textId="77777777" w:rsidR="00DC4E8A" w:rsidRPr="00F73A98" w:rsidRDefault="00DC4E8A" w:rsidP="0092168E">
            <w:pPr>
              <w:rPr>
                <w:sz w:val="20"/>
                <w:szCs w:val="20"/>
              </w:rPr>
            </w:pPr>
            <w:r w:rsidRPr="00A708FA">
              <w:rPr>
                <w:sz w:val="20"/>
                <w:szCs w:val="20"/>
                <w:lang w:val="fr-CH"/>
              </w:rPr>
              <w:t xml:space="preserve">9. </w:t>
            </w:r>
            <w:r w:rsidRPr="00717030">
              <w:rPr>
                <w:strike/>
                <w:sz w:val="20"/>
                <w:szCs w:val="20"/>
                <w:lang w:val="fr-CH"/>
              </w:rPr>
              <w:t>Lorsque des patient-e-s doivent être orienté-e-s vers une autre institution et/ou que d'autres démarches sont nécessaires, ils/elles reçoivent, si besoin est, tout conseil utile à cet effet.</w:t>
            </w:r>
            <w:r>
              <w:rPr>
                <w:sz w:val="20"/>
                <w:szCs w:val="20"/>
                <w:lang w:val="fr-CH"/>
              </w:rPr>
              <w:t xml:space="preserve"> </w:t>
            </w:r>
            <w:r w:rsidRPr="00436D28">
              <w:rPr>
                <w:i/>
                <w:color w:val="0070C0"/>
                <w:sz w:val="20"/>
                <w:szCs w:val="20"/>
                <w:lang w:val="fr-CH"/>
              </w:rPr>
              <w:t>Reformulation et intégration de l’ancien </w:t>
            </w:r>
            <w:r w:rsidRPr="00F73A98">
              <w:rPr>
                <w:i/>
                <w:color w:val="0070C0"/>
                <w:sz w:val="20"/>
                <w:szCs w:val="20"/>
              </w:rPr>
              <w:t>IX/1 8</w:t>
            </w:r>
          </w:p>
        </w:tc>
      </w:tr>
      <w:tr w:rsidR="00DC4E8A" w:rsidRPr="00436C3B" w14:paraId="64122B45" w14:textId="77777777" w:rsidTr="0092168E">
        <w:tc>
          <w:tcPr>
            <w:tcW w:w="562" w:type="dxa"/>
          </w:tcPr>
          <w:p w14:paraId="5C93D2EF" w14:textId="77777777" w:rsidR="00DC4E8A" w:rsidRPr="00436D28" w:rsidDel="00453F76" w:rsidRDefault="00DC4E8A" w:rsidP="0092168E">
            <w:pPr>
              <w:rPr>
                <w:sz w:val="20"/>
                <w:szCs w:val="20"/>
                <w:lang w:val="fr-CH"/>
              </w:rPr>
            </w:pPr>
            <w:r w:rsidRPr="00436D28">
              <w:rPr>
                <w:sz w:val="20"/>
                <w:szCs w:val="20"/>
                <w:lang w:val="fr-CH"/>
              </w:rPr>
              <w:t>8</w:t>
            </w:r>
          </w:p>
        </w:tc>
        <w:tc>
          <w:tcPr>
            <w:tcW w:w="7274" w:type="dxa"/>
          </w:tcPr>
          <w:p w14:paraId="2E100393" w14:textId="77777777" w:rsidR="00DC4E8A" w:rsidRPr="007F32A4" w:rsidRDefault="00DC4E8A" w:rsidP="0092168E">
            <w:pPr>
              <w:snapToGrid w:val="0"/>
              <w:rPr>
                <w:sz w:val="20"/>
                <w:szCs w:val="20"/>
                <w:lang w:val="fr-CH"/>
              </w:rPr>
            </w:pPr>
            <w:r w:rsidRPr="008B1F9F">
              <w:rPr>
                <w:sz w:val="20"/>
                <w:szCs w:val="20"/>
                <w:lang w:val="fr-CH"/>
              </w:rPr>
              <w:t xml:space="preserve">Chaque patient se voit attribuer au moins </w:t>
            </w:r>
            <w:r w:rsidRPr="00717030">
              <w:rPr>
                <w:color w:val="FF0000"/>
                <w:sz w:val="20"/>
                <w:szCs w:val="20"/>
                <w:lang w:val="fr-CH"/>
              </w:rPr>
              <w:t>une personne de référence</w:t>
            </w:r>
            <w:r w:rsidRPr="007F32A4">
              <w:rPr>
                <w:sz w:val="20"/>
                <w:szCs w:val="20"/>
                <w:lang w:val="fr-CH"/>
              </w:rPr>
              <w:t>, dont la désignation tient compte des aspects liés à la diversité.</w:t>
            </w:r>
          </w:p>
          <w:p w14:paraId="3765F5B2" w14:textId="77777777" w:rsidR="00DC4E8A" w:rsidRPr="00436C3B" w:rsidRDefault="00DC4E8A" w:rsidP="0092168E">
            <w:pPr>
              <w:rPr>
                <w:sz w:val="20"/>
                <w:szCs w:val="20"/>
                <w:lang w:val="fr-CH"/>
              </w:rPr>
            </w:pPr>
          </w:p>
        </w:tc>
        <w:tc>
          <w:tcPr>
            <w:tcW w:w="7274" w:type="dxa"/>
          </w:tcPr>
          <w:p w14:paraId="5D8F7897" w14:textId="77777777" w:rsidR="00DC4E8A" w:rsidRPr="00436D28" w:rsidRDefault="00DC4E8A" w:rsidP="0092168E">
            <w:pPr>
              <w:rPr>
                <w:sz w:val="20"/>
                <w:szCs w:val="20"/>
                <w:lang w:val="fr-CH"/>
              </w:rPr>
            </w:pPr>
            <w:r w:rsidRPr="00FB20BF">
              <w:rPr>
                <w:sz w:val="20"/>
                <w:szCs w:val="20"/>
                <w:lang w:val="fr-CH"/>
              </w:rPr>
              <w:t>1</w:t>
            </w:r>
            <w:r>
              <w:rPr>
                <w:sz w:val="20"/>
                <w:szCs w:val="20"/>
                <w:lang w:val="fr-CH"/>
              </w:rPr>
              <w:t>0</w:t>
            </w:r>
            <w:r w:rsidRPr="00FB20BF">
              <w:rPr>
                <w:sz w:val="20"/>
                <w:szCs w:val="20"/>
                <w:lang w:val="fr-CH"/>
              </w:rPr>
              <w:t xml:space="preserve">. </w:t>
            </w:r>
            <w:r w:rsidRPr="00814F19">
              <w:rPr>
                <w:sz w:val="20"/>
                <w:szCs w:val="20"/>
                <w:lang w:val="fr-CH"/>
              </w:rPr>
              <w:t xml:space="preserve">Chaque patient-e- se voit attribuer au moins </w:t>
            </w:r>
            <w:r w:rsidRPr="00717030">
              <w:rPr>
                <w:strike/>
                <w:sz w:val="20"/>
                <w:szCs w:val="20"/>
                <w:lang w:val="fr-CH"/>
              </w:rPr>
              <w:t>un ou</w:t>
            </w:r>
            <w:r w:rsidRPr="00814F19">
              <w:rPr>
                <w:sz w:val="20"/>
                <w:szCs w:val="20"/>
                <w:lang w:val="fr-CH"/>
              </w:rPr>
              <w:t xml:space="preserve"> une </w:t>
            </w:r>
            <w:r w:rsidRPr="00717030">
              <w:rPr>
                <w:strike/>
                <w:sz w:val="20"/>
                <w:szCs w:val="20"/>
                <w:lang w:val="fr-CH"/>
              </w:rPr>
              <w:t>répondant-e fixe</w:t>
            </w:r>
            <w:r w:rsidRPr="00814F19">
              <w:rPr>
                <w:sz w:val="20"/>
                <w:szCs w:val="20"/>
                <w:lang w:val="fr-CH"/>
              </w:rPr>
              <w:t xml:space="preserve">, dont la désignation tient compte des aspects liés à la diversité </w:t>
            </w:r>
            <w:r w:rsidRPr="00717030">
              <w:rPr>
                <w:strike/>
                <w:sz w:val="20"/>
                <w:szCs w:val="20"/>
                <w:lang w:val="fr-CH"/>
              </w:rPr>
              <w:t>(genre, migration, âge, comorbidité, etc.)</w:t>
            </w:r>
            <w:r w:rsidRPr="00814F19">
              <w:rPr>
                <w:sz w:val="20"/>
                <w:szCs w:val="20"/>
                <w:lang w:val="fr-CH"/>
              </w:rPr>
              <w:t>.</w:t>
            </w:r>
            <w:r>
              <w:rPr>
                <w:sz w:val="20"/>
                <w:szCs w:val="20"/>
                <w:lang w:val="fr-CH"/>
              </w:rPr>
              <w:t xml:space="preserve"> </w:t>
            </w:r>
            <w:r w:rsidRPr="00436D28">
              <w:rPr>
                <w:i/>
                <w:color w:val="0070C0"/>
                <w:sz w:val="20"/>
                <w:szCs w:val="20"/>
                <w:lang w:val="fr-CH"/>
              </w:rPr>
              <w:t>Reformulation ; les précisions seront apportées dans le guide</w:t>
            </w:r>
          </w:p>
        </w:tc>
      </w:tr>
      <w:tr w:rsidR="00DC4E8A" w:rsidRPr="00436D28" w14:paraId="71D3B51B" w14:textId="77777777" w:rsidTr="0092168E">
        <w:tc>
          <w:tcPr>
            <w:tcW w:w="562" w:type="dxa"/>
          </w:tcPr>
          <w:p w14:paraId="2812DDEB" w14:textId="77777777" w:rsidR="00DC4E8A" w:rsidRPr="00436D28" w:rsidRDefault="00DC4E8A" w:rsidP="0092168E">
            <w:pPr>
              <w:rPr>
                <w:sz w:val="20"/>
                <w:szCs w:val="20"/>
                <w:lang w:val="fr-CH"/>
              </w:rPr>
            </w:pPr>
            <w:r w:rsidRPr="00436D28">
              <w:rPr>
                <w:sz w:val="20"/>
                <w:szCs w:val="20"/>
                <w:lang w:val="fr-CH"/>
              </w:rPr>
              <w:t>9</w:t>
            </w:r>
          </w:p>
        </w:tc>
        <w:tc>
          <w:tcPr>
            <w:tcW w:w="7274" w:type="dxa"/>
          </w:tcPr>
          <w:p w14:paraId="76D850C4" w14:textId="77777777" w:rsidR="00DC4E8A" w:rsidRPr="008B1F9F" w:rsidRDefault="00DC4E8A" w:rsidP="0092168E">
            <w:pPr>
              <w:snapToGrid w:val="0"/>
              <w:rPr>
                <w:sz w:val="20"/>
                <w:szCs w:val="20"/>
                <w:lang w:val="fr-CH"/>
              </w:rPr>
            </w:pPr>
            <w:r w:rsidRPr="008B1F9F">
              <w:rPr>
                <w:sz w:val="20"/>
                <w:szCs w:val="20"/>
                <w:lang w:val="fr-CH"/>
              </w:rPr>
              <w:t>La question de la prise en charge de patients mineurs est réglée.</w:t>
            </w:r>
          </w:p>
          <w:p w14:paraId="639F6B95" w14:textId="77777777" w:rsidR="00DC4E8A" w:rsidRPr="00436C3B" w:rsidRDefault="00DC4E8A" w:rsidP="0092168E">
            <w:pPr>
              <w:rPr>
                <w:sz w:val="20"/>
                <w:szCs w:val="20"/>
                <w:lang w:val="fr-CH"/>
              </w:rPr>
            </w:pPr>
          </w:p>
        </w:tc>
        <w:tc>
          <w:tcPr>
            <w:tcW w:w="7274" w:type="dxa"/>
          </w:tcPr>
          <w:p w14:paraId="75EF210C" w14:textId="77777777" w:rsidR="00DC4E8A" w:rsidRPr="004C09CD" w:rsidRDefault="00DC4E8A" w:rsidP="0092168E">
            <w:pPr>
              <w:rPr>
                <w:sz w:val="20"/>
                <w:szCs w:val="20"/>
                <w:lang w:val="fr-CH"/>
              </w:rPr>
            </w:pPr>
            <w:r w:rsidRPr="00436D28">
              <w:rPr>
                <w:sz w:val="20"/>
                <w:szCs w:val="20"/>
                <w:lang w:val="fr-CH"/>
              </w:rPr>
              <w:t xml:space="preserve">11. </w:t>
            </w:r>
            <w:r w:rsidRPr="00986EDE">
              <w:rPr>
                <w:i/>
                <w:iCs/>
                <w:color w:val="0070C0"/>
                <w:sz w:val="20"/>
                <w:szCs w:val="20"/>
                <w:lang w:val="fr-CH"/>
              </w:rPr>
              <w:t>Pas de changement</w:t>
            </w:r>
          </w:p>
        </w:tc>
      </w:tr>
    </w:tbl>
    <w:p w14:paraId="0F11803E" w14:textId="5C449B9E" w:rsidR="008D2448" w:rsidRPr="00436D28" w:rsidRDefault="008D2448">
      <w:pPr>
        <w:spacing w:line="240" w:lineRule="auto"/>
        <w:rPr>
          <w:sz w:val="20"/>
          <w:szCs w:val="20"/>
          <w:lang w:val="fr-CH"/>
        </w:rPr>
      </w:pPr>
      <w:r w:rsidRPr="00436D28">
        <w:rPr>
          <w:sz w:val="20"/>
          <w:szCs w:val="20"/>
          <w:lang w:val="fr-CH"/>
        </w:rPr>
        <w:br w:type="page"/>
      </w:r>
    </w:p>
    <w:p w14:paraId="380F3122" w14:textId="77777777" w:rsidR="00DC4E8A" w:rsidRPr="00436D28" w:rsidRDefault="00DC4E8A" w:rsidP="00DC4E8A">
      <w:pPr>
        <w:pStyle w:val="berschrift1"/>
        <w:rPr>
          <w:rFonts w:cs="Arial"/>
          <w:lang w:val="fr-CH"/>
        </w:rPr>
      </w:pPr>
      <w:bookmarkStart w:id="132" w:name="_Toc10636165"/>
      <w:bookmarkStart w:id="133" w:name="_Toc26872431"/>
      <w:bookmarkStart w:id="134" w:name="_Toc10636166"/>
      <w:r w:rsidRPr="00436D28">
        <w:rPr>
          <w:rFonts w:cs="Arial"/>
          <w:lang w:val="fr-CH"/>
        </w:rPr>
        <w:t xml:space="preserve">IX / 2 </w:t>
      </w:r>
      <w:r w:rsidRPr="008B1F9F">
        <w:rPr>
          <w:lang w:val="fr-CH"/>
        </w:rPr>
        <w:t>Traitement de la dépendance</w:t>
      </w:r>
      <w:bookmarkEnd w:id="132"/>
      <w:bookmarkEnd w:id="133"/>
    </w:p>
    <w:p w14:paraId="39DCC75C" w14:textId="77777777" w:rsidR="00DC4E8A" w:rsidRPr="00436D28" w:rsidRDefault="00DC4E8A" w:rsidP="00DC4E8A">
      <w:pPr>
        <w:rPr>
          <w:sz w:val="20"/>
          <w:szCs w:val="20"/>
          <w:lang w:val="fr-CH"/>
        </w:rPr>
      </w:pPr>
    </w:p>
    <w:tbl>
      <w:tblPr>
        <w:tblW w:w="15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1E0" w:firstRow="1" w:lastRow="1" w:firstColumn="1" w:lastColumn="1" w:noHBand="0" w:noVBand="0"/>
      </w:tblPr>
      <w:tblGrid>
        <w:gridCol w:w="562"/>
        <w:gridCol w:w="7274"/>
        <w:gridCol w:w="7274"/>
      </w:tblGrid>
      <w:tr w:rsidR="00DC4E8A" w:rsidRPr="00436D28" w14:paraId="42F96E2C" w14:textId="77777777" w:rsidTr="0092168E">
        <w:trPr>
          <w:trHeight w:val="20"/>
        </w:trPr>
        <w:tc>
          <w:tcPr>
            <w:tcW w:w="562" w:type="dxa"/>
            <w:shd w:val="clear" w:color="auto" w:fill="auto"/>
          </w:tcPr>
          <w:p w14:paraId="65D8DE60" w14:textId="77777777" w:rsidR="00DC4E8A" w:rsidRPr="00436D28" w:rsidRDefault="00DC4E8A" w:rsidP="0092168E">
            <w:pPr>
              <w:rPr>
                <w:iCs/>
                <w:sz w:val="20"/>
                <w:szCs w:val="20"/>
                <w:lang w:val="fr-CH"/>
              </w:rPr>
            </w:pPr>
            <w:r w:rsidRPr="00436D28">
              <w:rPr>
                <w:iCs/>
                <w:sz w:val="20"/>
                <w:szCs w:val="20"/>
                <w:lang w:val="fr-CH"/>
              </w:rPr>
              <w:t>1</w:t>
            </w:r>
          </w:p>
        </w:tc>
        <w:tc>
          <w:tcPr>
            <w:tcW w:w="7274" w:type="dxa"/>
            <w:shd w:val="clear" w:color="auto" w:fill="auto"/>
          </w:tcPr>
          <w:p w14:paraId="4BD7ED6E" w14:textId="77777777" w:rsidR="00DC4E8A" w:rsidRPr="008B1F9F" w:rsidRDefault="00DC4E8A" w:rsidP="0092168E">
            <w:pPr>
              <w:snapToGrid w:val="0"/>
              <w:rPr>
                <w:bCs/>
                <w:sz w:val="20"/>
                <w:szCs w:val="20"/>
                <w:lang w:val="fr-CH"/>
              </w:rPr>
            </w:pPr>
            <w:r w:rsidRPr="008B1F9F">
              <w:rPr>
                <w:sz w:val="20"/>
                <w:szCs w:val="20"/>
                <w:lang w:val="fr-CH"/>
              </w:rPr>
              <w:t xml:space="preserve">Le traitement la dépendance, </w:t>
            </w:r>
            <w:r w:rsidRPr="004C09CD">
              <w:rPr>
                <w:color w:val="FF0000"/>
                <w:sz w:val="20"/>
                <w:szCs w:val="20"/>
                <w:lang w:val="fr-CH"/>
              </w:rPr>
              <w:t xml:space="preserve">plus spécifiquement le sevrage, est basé sur des approches professionnelles déterminées par l’unité organisationnelle </w:t>
            </w:r>
            <w:r w:rsidRPr="008B1F9F">
              <w:rPr>
                <w:sz w:val="20"/>
                <w:szCs w:val="20"/>
                <w:lang w:val="fr-CH"/>
              </w:rPr>
              <w:t>et obéit aux principes de l’interdisciplinarité.</w:t>
            </w:r>
          </w:p>
          <w:p w14:paraId="35BC65A9" w14:textId="77777777" w:rsidR="00DC4E8A" w:rsidRPr="00DC4E8A" w:rsidRDefault="00DC4E8A" w:rsidP="0092168E">
            <w:pPr>
              <w:rPr>
                <w:sz w:val="20"/>
                <w:szCs w:val="20"/>
                <w:lang w:val="fr-CH"/>
              </w:rPr>
            </w:pPr>
          </w:p>
        </w:tc>
        <w:tc>
          <w:tcPr>
            <w:tcW w:w="7274" w:type="dxa"/>
          </w:tcPr>
          <w:p w14:paraId="1794CFED" w14:textId="77777777" w:rsidR="00DC4E8A" w:rsidRPr="004C09CD" w:rsidRDefault="00DC4E8A" w:rsidP="0092168E">
            <w:pPr>
              <w:snapToGrid w:val="0"/>
              <w:rPr>
                <w:sz w:val="20"/>
                <w:szCs w:val="20"/>
                <w:lang w:val="fr-CH"/>
              </w:rPr>
            </w:pPr>
            <w:r w:rsidRPr="00814F19">
              <w:rPr>
                <w:sz w:val="20"/>
                <w:szCs w:val="20"/>
                <w:lang w:val="fr-CH"/>
              </w:rPr>
              <w:t xml:space="preserve">Le traitement de la dépendance </w:t>
            </w:r>
            <w:r w:rsidRPr="004C09CD">
              <w:rPr>
                <w:bCs/>
                <w:strike/>
                <w:sz w:val="20"/>
                <w:szCs w:val="20"/>
                <w:lang w:val="fr-CH"/>
              </w:rPr>
              <w:t>satisfait à des critères professionnels reconnus, se réfère à des méthodes ayant fait leurs preuves au sein des groupes professionnels concernés, est fondé sur l'évidence scientifique et</w:t>
            </w:r>
            <w:r w:rsidRPr="004C09CD">
              <w:rPr>
                <w:bCs/>
                <w:sz w:val="20"/>
                <w:szCs w:val="20"/>
                <w:lang w:val="fr-CH"/>
              </w:rPr>
              <w:t xml:space="preserve"> </w:t>
            </w:r>
            <w:r w:rsidRPr="00814F19">
              <w:rPr>
                <w:bCs/>
                <w:sz w:val="20"/>
                <w:szCs w:val="20"/>
                <w:lang w:val="fr-CH"/>
              </w:rPr>
              <w:t>obéit aux principes de l'interdisciplinarité.</w:t>
            </w:r>
            <w:r>
              <w:rPr>
                <w:bCs/>
                <w:sz w:val="20"/>
                <w:szCs w:val="20"/>
                <w:lang w:val="fr-CH"/>
              </w:rPr>
              <w:t xml:space="preserve"> </w:t>
            </w:r>
            <w:r w:rsidRPr="00436D28">
              <w:rPr>
                <w:i/>
                <w:color w:val="0070C0"/>
                <w:sz w:val="20"/>
                <w:szCs w:val="20"/>
                <w:lang w:val="fr-CH"/>
              </w:rPr>
              <w:t>Reformulation et exigence modifiée</w:t>
            </w:r>
          </w:p>
        </w:tc>
      </w:tr>
      <w:tr w:rsidR="00DC4E8A" w:rsidRPr="00AF2DB5" w14:paraId="20ECFAF0" w14:textId="77777777" w:rsidTr="0092168E">
        <w:trPr>
          <w:trHeight w:val="20"/>
        </w:trPr>
        <w:tc>
          <w:tcPr>
            <w:tcW w:w="562" w:type="dxa"/>
            <w:shd w:val="clear" w:color="auto" w:fill="auto"/>
          </w:tcPr>
          <w:p w14:paraId="760454DD" w14:textId="77777777" w:rsidR="00DC4E8A" w:rsidRPr="00436D28" w:rsidRDefault="00DC4E8A" w:rsidP="0092168E">
            <w:pPr>
              <w:rPr>
                <w:iCs/>
                <w:sz w:val="20"/>
                <w:szCs w:val="20"/>
                <w:lang w:val="fr-CH"/>
              </w:rPr>
            </w:pPr>
            <w:r w:rsidRPr="00436D28">
              <w:rPr>
                <w:iCs/>
                <w:sz w:val="20"/>
                <w:szCs w:val="20"/>
                <w:lang w:val="fr-CH"/>
              </w:rPr>
              <w:t>2</w:t>
            </w:r>
          </w:p>
        </w:tc>
        <w:tc>
          <w:tcPr>
            <w:tcW w:w="7274" w:type="dxa"/>
            <w:shd w:val="clear" w:color="auto" w:fill="auto"/>
          </w:tcPr>
          <w:p w14:paraId="1F389C0C" w14:textId="77777777" w:rsidR="00DC4E8A" w:rsidRPr="008B1F9F" w:rsidRDefault="00DC4E8A" w:rsidP="0092168E">
            <w:pPr>
              <w:snapToGrid w:val="0"/>
              <w:rPr>
                <w:iCs/>
                <w:sz w:val="20"/>
                <w:szCs w:val="20"/>
                <w:lang w:val="fr-CH"/>
              </w:rPr>
            </w:pPr>
            <w:r w:rsidRPr="008B1F9F">
              <w:rPr>
                <w:iCs/>
                <w:sz w:val="20"/>
                <w:szCs w:val="20"/>
                <w:lang w:val="fr-CH"/>
              </w:rPr>
              <w:t xml:space="preserve">Un accord thérapeutique </w:t>
            </w:r>
            <w:r w:rsidRPr="004C09CD">
              <w:rPr>
                <w:iCs/>
                <w:color w:val="FF0000"/>
                <w:sz w:val="20"/>
                <w:szCs w:val="20"/>
                <w:lang w:val="fr-CH"/>
              </w:rPr>
              <w:t xml:space="preserve">est </w:t>
            </w:r>
            <w:r w:rsidRPr="008B1F9F">
              <w:rPr>
                <w:iCs/>
                <w:sz w:val="20"/>
                <w:szCs w:val="20"/>
                <w:lang w:val="fr-CH"/>
              </w:rPr>
              <w:t xml:space="preserve">signé </w:t>
            </w:r>
            <w:r w:rsidRPr="004C09CD">
              <w:rPr>
                <w:iCs/>
                <w:color w:val="FF0000"/>
                <w:sz w:val="20"/>
                <w:szCs w:val="20"/>
                <w:lang w:val="fr-CH"/>
              </w:rPr>
              <w:t xml:space="preserve">entre </w:t>
            </w:r>
            <w:r w:rsidRPr="008B1F9F">
              <w:rPr>
                <w:iCs/>
                <w:sz w:val="20"/>
                <w:szCs w:val="20"/>
                <w:lang w:val="fr-CH"/>
              </w:rPr>
              <w:t xml:space="preserve">l’unité organisationnelle et le patient. </w:t>
            </w:r>
            <w:r w:rsidRPr="004C09CD">
              <w:rPr>
                <w:iCs/>
                <w:color w:val="FF0000"/>
                <w:sz w:val="20"/>
                <w:szCs w:val="20"/>
                <w:lang w:val="fr-CH"/>
              </w:rPr>
              <w:t>Il fixe</w:t>
            </w:r>
            <w:r w:rsidRPr="008B1F9F">
              <w:rPr>
                <w:iCs/>
                <w:sz w:val="20"/>
                <w:szCs w:val="20"/>
                <w:lang w:val="fr-CH"/>
              </w:rPr>
              <w:t xml:space="preserve"> leurs droits et devoirs respectifs.</w:t>
            </w:r>
          </w:p>
          <w:p w14:paraId="59C73247" w14:textId="77777777" w:rsidR="00DC4E8A" w:rsidRPr="00F73A98" w:rsidRDefault="00DC4E8A" w:rsidP="0092168E">
            <w:pPr>
              <w:rPr>
                <w:iCs/>
                <w:sz w:val="20"/>
                <w:szCs w:val="20"/>
              </w:rPr>
            </w:pPr>
          </w:p>
        </w:tc>
        <w:tc>
          <w:tcPr>
            <w:tcW w:w="7274" w:type="dxa"/>
          </w:tcPr>
          <w:p w14:paraId="49E0B74B" w14:textId="77777777" w:rsidR="00DC4E8A" w:rsidRPr="004C09CD" w:rsidRDefault="00DC4E8A" w:rsidP="0092168E">
            <w:pPr>
              <w:snapToGrid w:val="0"/>
              <w:rPr>
                <w:iCs/>
                <w:sz w:val="20"/>
                <w:szCs w:val="20"/>
                <w:lang w:val="fr-CH"/>
              </w:rPr>
            </w:pPr>
            <w:r w:rsidRPr="00814F19">
              <w:rPr>
                <w:iCs/>
                <w:sz w:val="20"/>
                <w:szCs w:val="20"/>
                <w:lang w:val="fr-CH"/>
              </w:rPr>
              <w:t xml:space="preserve">Un accord thérapeutique signé par l'unité organisationnelle et le </w:t>
            </w:r>
            <w:r w:rsidRPr="004C09CD">
              <w:rPr>
                <w:iCs/>
                <w:strike/>
                <w:sz w:val="20"/>
                <w:szCs w:val="20"/>
                <w:lang w:val="fr-CH"/>
              </w:rPr>
              <w:t>ou la</w:t>
            </w:r>
            <w:r w:rsidRPr="00814F19">
              <w:rPr>
                <w:iCs/>
                <w:sz w:val="20"/>
                <w:szCs w:val="20"/>
                <w:lang w:val="fr-CH"/>
              </w:rPr>
              <w:t xml:space="preserve"> patient-e règle leurs droits et devoirs respectifs, </w:t>
            </w:r>
            <w:r w:rsidRPr="004C09CD">
              <w:rPr>
                <w:iCs/>
                <w:strike/>
                <w:sz w:val="20"/>
                <w:szCs w:val="20"/>
                <w:lang w:val="fr-CH"/>
              </w:rPr>
              <w:t>et notamment</w:t>
            </w:r>
            <w:r>
              <w:rPr>
                <w:iCs/>
                <w:strike/>
                <w:sz w:val="20"/>
                <w:szCs w:val="20"/>
                <w:lang w:val="fr-CH"/>
              </w:rPr>
              <w:t xml:space="preserve"> </w:t>
            </w:r>
            <w:r w:rsidRPr="00436D28">
              <w:rPr>
                <w:i/>
                <w:iCs/>
                <w:color w:val="0070C0"/>
                <w:sz w:val="20"/>
                <w:szCs w:val="20"/>
                <w:lang w:val="fr-CH"/>
              </w:rPr>
              <w:t>Reformulation</w:t>
            </w:r>
          </w:p>
          <w:p w14:paraId="4CE4887E" w14:textId="77777777" w:rsidR="00DC4E8A" w:rsidRPr="004C09CD" w:rsidRDefault="00DC4E8A" w:rsidP="0092168E">
            <w:pPr>
              <w:numPr>
                <w:ilvl w:val="0"/>
                <w:numId w:val="28"/>
              </w:numPr>
              <w:tabs>
                <w:tab w:val="clear" w:pos="-939"/>
                <w:tab w:val="num" w:pos="-1080"/>
              </w:tabs>
              <w:suppressAutoHyphens/>
              <w:ind w:left="222" w:hanging="222"/>
              <w:rPr>
                <w:iCs/>
                <w:strike/>
                <w:sz w:val="20"/>
                <w:szCs w:val="20"/>
                <w:lang w:val="fr-CH"/>
              </w:rPr>
            </w:pPr>
            <w:r w:rsidRPr="004C09CD">
              <w:rPr>
                <w:iCs/>
                <w:strike/>
                <w:sz w:val="20"/>
                <w:szCs w:val="20"/>
                <w:lang w:val="fr-CH"/>
              </w:rPr>
              <w:t>les mesures prises pour assurer le respect de l'autonomie des patient-e-s;</w:t>
            </w:r>
          </w:p>
          <w:p w14:paraId="76553837" w14:textId="77777777" w:rsidR="00DC4E8A" w:rsidRPr="004C09CD" w:rsidRDefault="00DC4E8A" w:rsidP="0092168E">
            <w:pPr>
              <w:numPr>
                <w:ilvl w:val="0"/>
                <w:numId w:val="28"/>
              </w:numPr>
              <w:tabs>
                <w:tab w:val="clear" w:pos="-939"/>
                <w:tab w:val="num" w:pos="-1080"/>
              </w:tabs>
              <w:suppressAutoHyphens/>
              <w:ind w:left="222" w:hanging="222"/>
              <w:rPr>
                <w:iCs/>
                <w:strike/>
                <w:sz w:val="20"/>
                <w:szCs w:val="20"/>
                <w:lang w:val="fr-CH"/>
              </w:rPr>
            </w:pPr>
            <w:r w:rsidRPr="004C09CD">
              <w:rPr>
                <w:iCs/>
                <w:strike/>
                <w:sz w:val="20"/>
                <w:szCs w:val="20"/>
                <w:lang w:val="fr-CH"/>
              </w:rPr>
              <w:t>les dispositions particulières appliquées en cas de placement à des fins d'assistance et de mesures administratives ou judiciaires;</w:t>
            </w:r>
          </w:p>
          <w:p w14:paraId="3E5A8C25" w14:textId="77777777" w:rsidR="00DC4E8A" w:rsidRPr="004C09CD" w:rsidRDefault="00DC4E8A" w:rsidP="0092168E">
            <w:pPr>
              <w:numPr>
                <w:ilvl w:val="0"/>
                <w:numId w:val="28"/>
              </w:numPr>
              <w:tabs>
                <w:tab w:val="clear" w:pos="-939"/>
                <w:tab w:val="num" w:pos="-1080"/>
              </w:tabs>
              <w:suppressAutoHyphens/>
              <w:ind w:left="222" w:hanging="222"/>
              <w:rPr>
                <w:iCs/>
                <w:strike/>
                <w:sz w:val="20"/>
                <w:szCs w:val="20"/>
                <w:lang w:val="fr-CH"/>
              </w:rPr>
            </w:pPr>
            <w:r w:rsidRPr="004C09CD">
              <w:rPr>
                <w:iCs/>
                <w:strike/>
                <w:sz w:val="20"/>
                <w:szCs w:val="20"/>
                <w:lang w:val="fr-CH"/>
              </w:rPr>
              <w:t>l'établissement d'un plan thérapeutique, réévalué à intervalles réguliers avec le ou la patient-e;</w:t>
            </w:r>
          </w:p>
          <w:p w14:paraId="32BF2C27" w14:textId="77777777" w:rsidR="00DC4E8A" w:rsidRPr="004C09CD" w:rsidRDefault="00DC4E8A" w:rsidP="0092168E">
            <w:pPr>
              <w:numPr>
                <w:ilvl w:val="0"/>
                <w:numId w:val="28"/>
              </w:numPr>
              <w:tabs>
                <w:tab w:val="clear" w:pos="-939"/>
                <w:tab w:val="num" w:pos="-1080"/>
              </w:tabs>
              <w:suppressAutoHyphens/>
              <w:ind w:left="222" w:hanging="222"/>
              <w:rPr>
                <w:iCs/>
                <w:strike/>
                <w:sz w:val="20"/>
                <w:szCs w:val="20"/>
                <w:lang w:val="fr-CH"/>
              </w:rPr>
            </w:pPr>
            <w:r w:rsidRPr="004C09CD">
              <w:rPr>
                <w:iCs/>
                <w:strike/>
                <w:sz w:val="20"/>
                <w:szCs w:val="20"/>
                <w:lang w:val="fr-CH"/>
              </w:rPr>
              <w:t>la gestion, durant le séjour, de la consommation de stupéfiants et de médicaments non prescrits;</w:t>
            </w:r>
          </w:p>
          <w:p w14:paraId="6B0D9D4C" w14:textId="77777777" w:rsidR="00DC4E8A" w:rsidRPr="004C09CD" w:rsidRDefault="00DC4E8A" w:rsidP="0092168E">
            <w:pPr>
              <w:numPr>
                <w:ilvl w:val="0"/>
                <w:numId w:val="28"/>
              </w:numPr>
              <w:tabs>
                <w:tab w:val="clear" w:pos="-939"/>
                <w:tab w:val="num" w:pos="-1080"/>
              </w:tabs>
              <w:suppressAutoHyphens/>
              <w:ind w:left="222" w:hanging="222"/>
              <w:rPr>
                <w:iCs/>
                <w:strike/>
                <w:sz w:val="20"/>
                <w:szCs w:val="20"/>
                <w:lang w:val="fr-CH"/>
              </w:rPr>
            </w:pPr>
            <w:r w:rsidRPr="004C09CD">
              <w:rPr>
                <w:iCs/>
                <w:strike/>
                <w:sz w:val="20"/>
                <w:szCs w:val="20"/>
                <w:lang w:val="fr-CH"/>
              </w:rPr>
              <w:t>les possibilités et limites des pratiques religieuses;</w:t>
            </w:r>
          </w:p>
          <w:p w14:paraId="0458513E" w14:textId="77777777" w:rsidR="00DC4E8A" w:rsidRPr="004C09CD" w:rsidRDefault="00DC4E8A" w:rsidP="0092168E">
            <w:pPr>
              <w:numPr>
                <w:ilvl w:val="0"/>
                <w:numId w:val="28"/>
              </w:numPr>
              <w:tabs>
                <w:tab w:val="clear" w:pos="-939"/>
                <w:tab w:val="num" w:pos="-1080"/>
              </w:tabs>
              <w:suppressAutoHyphens/>
              <w:ind w:left="222" w:hanging="222"/>
              <w:rPr>
                <w:iCs/>
                <w:strike/>
                <w:sz w:val="20"/>
                <w:szCs w:val="20"/>
                <w:lang w:val="fr-CH"/>
              </w:rPr>
            </w:pPr>
            <w:r w:rsidRPr="004C09CD">
              <w:rPr>
                <w:iCs/>
                <w:strike/>
                <w:sz w:val="20"/>
                <w:szCs w:val="20"/>
                <w:lang w:val="fr-CH"/>
              </w:rPr>
              <w:t>les voies de plainte et de recours;</w:t>
            </w:r>
          </w:p>
          <w:p w14:paraId="4B3168E7" w14:textId="77777777" w:rsidR="00DC4E8A" w:rsidRDefault="00DC4E8A" w:rsidP="0092168E">
            <w:pPr>
              <w:numPr>
                <w:ilvl w:val="0"/>
                <w:numId w:val="28"/>
              </w:numPr>
              <w:tabs>
                <w:tab w:val="clear" w:pos="-939"/>
                <w:tab w:val="num" w:pos="-1080"/>
              </w:tabs>
              <w:suppressAutoHyphens/>
              <w:ind w:left="222" w:hanging="222"/>
              <w:rPr>
                <w:iCs/>
                <w:sz w:val="20"/>
                <w:szCs w:val="20"/>
                <w:lang w:val="fr-CH"/>
              </w:rPr>
            </w:pPr>
            <w:r w:rsidRPr="004C09CD">
              <w:rPr>
                <w:iCs/>
                <w:strike/>
                <w:sz w:val="20"/>
                <w:szCs w:val="20"/>
                <w:lang w:val="fr-CH"/>
              </w:rPr>
              <w:t>les motifs d'exclusion.</w:t>
            </w:r>
          </w:p>
          <w:p w14:paraId="4192344B" w14:textId="77777777" w:rsidR="00DC4E8A" w:rsidRPr="004C09CD" w:rsidRDefault="00DC4E8A" w:rsidP="0092168E">
            <w:pPr>
              <w:suppressAutoHyphens/>
              <w:rPr>
                <w:iCs/>
                <w:sz w:val="20"/>
                <w:szCs w:val="20"/>
                <w:lang w:val="fr-CH"/>
              </w:rPr>
            </w:pPr>
            <w:r w:rsidRPr="00436D28">
              <w:rPr>
                <w:i/>
                <w:iCs/>
                <w:color w:val="0070C0"/>
                <w:sz w:val="20"/>
                <w:szCs w:val="20"/>
                <w:lang w:val="fr-CH"/>
              </w:rPr>
              <w:t>Les puces supprimées seront mentionnées à titre d’exemple dans le guide</w:t>
            </w:r>
          </w:p>
        </w:tc>
      </w:tr>
      <w:tr w:rsidR="00DC4E8A" w:rsidRPr="00436D28" w14:paraId="0970048F" w14:textId="77777777" w:rsidTr="0092168E">
        <w:trPr>
          <w:trHeight w:val="20"/>
        </w:trPr>
        <w:tc>
          <w:tcPr>
            <w:tcW w:w="562" w:type="dxa"/>
            <w:shd w:val="clear" w:color="auto" w:fill="auto"/>
          </w:tcPr>
          <w:p w14:paraId="3E638CEC" w14:textId="77777777" w:rsidR="00DC4E8A" w:rsidRPr="00436D28" w:rsidRDefault="00DC4E8A" w:rsidP="0092168E">
            <w:pPr>
              <w:rPr>
                <w:iCs/>
                <w:sz w:val="20"/>
                <w:szCs w:val="20"/>
                <w:lang w:val="fr-CH"/>
              </w:rPr>
            </w:pPr>
            <w:r w:rsidRPr="00436D28">
              <w:rPr>
                <w:iCs/>
                <w:sz w:val="20"/>
                <w:szCs w:val="20"/>
                <w:lang w:val="fr-CH"/>
              </w:rPr>
              <w:t>3</w:t>
            </w:r>
          </w:p>
        </w:tc>
        <w:tc>
          <w:tcPr>
            <w:tcW w:w="7274" w:type="dxa"/>
            <w:shd w:val="clear" w:color="auto" w:fill="auto"/>
          </w:tcPr>
          <w:p w14:paraId="0C221B5F" w14:textId="77777777" w:rsidR="00DC4E8A" w:rsidRPr="008B1F9F" w:rsidRDefault="00DC4E8A" w:rsidP="0092168E">
            <w:pPr>
              <w:snapToGrid w:val="0"/>
              <w:rPr>
                <w:sz w:val="20"/>
                <w:szCs w:val="20"/>
                <w:lang w:val="fr-CH"/>
              </w:rPr>
            </w:pPr>
            <w:r w:rsidRPr="008B1F9F">
              <w:rPr>
                <w:sz w:val="20"/>
                <w:szCs w:val="20"/>
                <w:lang w:val="fr-CH"/>
              </w:rPr>
              <w:t xml:space="preserve">Le plan thérapeutique </w:t>
            </w:r>
            <w:r w:rsidRPr="00312820">
              <w:rPr>
                <w:color w:val="FF0000"/>
                <w:sz w:val="20"/>
                <w:szCs w:val="20"/>
                <w:lang w:val="fr-CH"/>
              </w:rPr>
              <w:t>est</w:t>
            </w:r>
            <w:r w:rsidRPr="008B1F9F">
              <w:rPr>
                <w:sz w:val="20"/>
                <w:szCs w:val="20"/>
                <w:lang w:val="fr-CH"/>
              </w:rPr>
              <w:t xml:space="preserve"> </w:t>
            </w:r>
          </w:p>
          <w:p w14:paraId="1380B2A1" w14:textId="77777777" w:rsidR="00DC4E8A" w:rsidRDefault="00DC4E8A" w:rsidP="0092168E">
            <w:pPr>
              <w:numPr>
                <w:ilvl w:val="0"/>
                <w:numId w:val="28"/>
              </w:numPr>
              <w:suppressAutoHyphens/>
              <w:ind w:left="222" w:hanging="222"/>
              <w:rPr>
                <w:iCs/>
                <w:sz w:val="20"/>
                <w:szCs w:val="20"/>
                <w:lang w:val="fr-CH"/>
              </w:rPr>
            </w:pPr>
            <w:r w:rsidRPr="008B1F9F">
              <w:rPr>
                <w:iCs/>
                <w:sz w:val="20"/>
                <w:szCs w:val="20"/>
                <w:lang w:val="fr-CH"/>
              </w:rPr>
              <w:t>établi d’entente avec les patients de manière transparente et compréhensible ;</w:t>
            </w:r>
          </w:p>
          <w:p w14:paraId="4B5176EC" w14:textId="77777777" w:rsidR="00DC4E8A" w:rsidRDefault="00DC4E8A" w:rsidP="0092168E">
            <w:pPr>
              <w:suppressAutoHyphens/>
              <w:rPr>
                <w:iCs/>
                <w:sz w:val="20"/>
                <w:szCs w:val="20"/>
                <w:lang w:val="fr-CH"/>
              </w:rPr>
            </w:pPr>
          </w:p>
          <w:p w14:paraId="0F4C0A90" w14:textId="77777777" w:rsidR="00DC4E8A" w:rsidRPr="008B1F9F" w:rsidRDefault="00DC4E8A" w:rsidP="0092168E">
            <w:pPr>
              <w:suppressAutoHyphens/>
              <w:rPr>
                <w:iCs/>
                <w:sz w:val="20"/>
                <w:szCs w:val="20"/>
                <w:lang w:val="fr-CH"/>
              </w:rPr>
            </w:pPr>
          </w:p>
          <w:p w14:paraId="733DED15" w14:textId="77777777" w:rsidR="00DC4E8A" w:rsidRPr="008B1F9F" w:rsidRDefault="00DC4E8A" w:rsidP="0092168E">
            <w:pPr>
              <w:numPr>
                <w:ilvl w:val="0"/>
                <w:numId w:val="28"/>
              </w:numPr>
              <w:suppressAutoHyphens/>
              <w:ind w:left="222" w:hanging="222"/>
              <w:rPr>
                <w:iCs/>
                <w:sz w:val="20"/>
                <w:szCs w:val="20"/>
                <w:lang w:val="fr-CH"/>
              </w:rPr>
            </w:pPr>
            <w:r w:rsidRPr="008B1F9F">
              <w:rPr>
                <w:iCs/>
                <w:sz w:val="20"/>
                <w:szCs w:val="20"/>
                <w:lang w:val="fr-CH"/>
              </w:rPr>
              <w:t>centré sur des objectifs et sur les ressources personnelles des patients ;</w:t>
            </w:r>
          </w:p>
          <w:p w14:paraId="29BD365E" w14:textId="77777777" w:rsidR="00DC4E8A" w:rsidRPr="008B1F9F" w:rsidRDefault="00DC4E8A" w:rsidP="0092168E">
            <w:pPr>
              <w:numPr>
                <w:ilvl w:val="0"/>
                <w:numId w:val="28"/>
              </w:numPr>
              <w:suppressAutoHyphens/>
              <w:ind w:left="222" w:hanging="222"/>
              <w:rPr>
                <w:iCs/>
                <w:sz w:val="20"/>
                <w:szCs w:val="20"/>
                <w:lang w:val="fr-CH"/>
              </w:rPr>
            </w:pPr>
            <w:r w:rsidRPr="008B1F9F">
              <w:rPr>
                <w:iCs/>
                <w:sz w:val="20"/>
                <w:szCs w:val="20"/>
                <w:lang w:val="fr-CH"/>
              </w:rPr>
              <w:t>réévalué à intervalles réguliers avec les patients et adapté à leur situation individuelle ;</w:t>
            </w:r>
          </w:p>
          <w:p w14:paraId="5ADB71D0" w14:textId="77777777" w:rsidR="00DC4E8A" w:rsidRPr="008B1F9F" w:rsidRDefault="00DC4E8A" w:rsidP="0092168E">
            <w:pPr>
              <w:numPr>
                <w:ilvl w:val="0"/>
                <w:numId w:val="28"/>
              </w:numPr>
              <w:suppressAutoHyphens/>
              <w:ind w:left="222" w:hanging="222"/>
              <w:rPr>
                <w:iCs/>
                <w:sz w:val="20"/>
                <w:szCs w:val="20"/>
                <w:lang w:val="fr-CH"/>
              </w:rPr>
            </w:pPr>
            <w:r w:rsidRPr="008B1F9F">
              <w:rPr>
                <w:iCs/>
                <w:sz w:val="20"/>
                <w:szCs w:val="20"/>
                <w:lang w:val="fr-CH"/>
              </w:rPr>
              <w:t>dûment documenté.</w:t>
            </w:r>
          </w:p>
          <w:p w14:paraId="2FAA2536" w14:textId="77777777" w:rsidR="00DC4E8A" w:rsidRPr="00436D28" w:rsidRDefault="00DC4E8A" w:rsidP="0092168E">
            <w:pPr>
              <w:rPr>
                <w:sz w:val="20"/>
                <w:szCs w:val="20"/>
                <w:lang w:val="fr-CH"/>
              </w:rPr>
            </w:pPr>
          </w:p>
        </w:tc>
        <w:tc>
          <w:tcPr>
            <w:tcW w:w="7274" w:type="dxa"/>
          </w:tcPr>
          <w:p w14:paraId="2D624AA1" w14:textId="77777777" w:rsidR="00DC4E8A" w:rsidRPr="00814F19" w:rsidRDefault="00DC4E8A" w:rsidP="0092168E">
            <w:pPr>
              <w:snapToGrid w:val="0"/>
              <w:rPr>
                <w:sz w:val="20"/>
                <w:szCs w:val="20"/>
                <w:lang w:val="fr-CH"/>
              </w:rPr>
            </w:pPr>
            <w:r w:rsidRPr="00814F19">
              <w:rPr>
                <w:sz w:val="20"/>
                <w:szCs w:val="20"/>
                <w:lang w:val="fr-CH"/>
              </w:rPr>
              <w:t>Le plan thérapeutique</w:t>
            </w:r>
          </w:p>
          <w:p w14:paraId="2ED5DD4E" w14:textId="77777777" w:rsidR="00DC4E8A" w:rsidRPr="00436D28" w:rsidRDefault="00DC4E8A" w:rsidP="0092168E">
            <w:pPr>
              <w:numPr>
                <w:ilvl w:val="0"/>
                <w:numId w:val="28"/>
              </w:numPr>
              <w:tabs>
                <w:tab w:val="clear" w:pos="-939"/>
                <w:tab w:val="num" w:pos="-1080"/>
              </w:tabs>
              <w:suppressAutoHyphens/>
              <w:ind w:left="222" w:hanging="222"/>
              <w:rPr>
                <w:iCs/>
                <w:sz w:val="20"/>
                <w:szCs w:val="20"/>
                <w:lang w:val="fr-CH"/>
              </w:rPr>
            </w:pPr>
            <w:r w:rsidRPr="00312820">
              <w:rPr>
                <w:iCs/>
                <w:strike/>
                <w:sz w:val="20"/>
                <w:szCs w:val="20"/>
                <w:lang w:val="fr-CH"/>
              </w:rPr>
              <w:t xml:space="preserve">est </w:t>
            </w:r>
            <w:r w:rsidRPr="00814F19">
              <w:rPr>
                <w:iCs/>
                <w:sz w:val="20"/>
                <w:szCs w:val="20"/>
                <w:lang w:val="fr-CH"/>
              </w:rPr>
              <w:t>établi d'entente avec les patient-e-s de manière transparente et compréhensible</w:t>
            </w:r>
            <w:r w:rsidRPr="00312820">
              <w:rPr>
                <w:iCs/>
                <w:strike/>
                <w:sz w:val="20"/>
                <w:szCs w:val="20"/>
                <w:lang w:val="fr-CH"/>
              </w:rPr>
              <w:t>, et tient compte de leurs facultés cognitives;</w:t>
            </w:r>
            <w:r>
              <w:rPr>
                <w:iCs/>
                <w:sz w:val="20"/>
                <w:szCs w:val="20"/>
                <w:lang w:val="fr-CH"/>
              </w:rPr>
              <w:t xml:space="preserve"> </w:t>
            </w:r>
            <w:r w:rsidRPr="00436D28">
              <w:rPr>
                <w:i/>
                <w:iCs/>
                <w:color w:val="0070C0"/>
                <w:sz w:val="20"/>
                <w:szCs w:val="20"/>
                <w:lang w:val="fr-CH"/>
              </w:rPr>
              <w:t>La partie supprimée est comprise dans l’expression « transparente et compréhensible »</w:t>
            </w:r>
          </w:p>
          <w:p w14:paraId="5D97B281" w14:textId="77777777" w:rsidR="00DC4E8A" w:rsidRPr="00814F19" w:rsidRDefault="00DC4E8A" w:rsidP="0092168E">
            <w:pPr>
              <w:numPr>
                <w:ilvl w:val="0"/>
                <w:numId w:val="28"/>
              </w:numPr>
              <w:tabs>
                <w:tab w:val="clear" w:pos="-939"/>
                <w:tab w:val="num" w:pos="-1080"/>
              </w:tabs>
              <w:suppressAutoHyphens/>
              <w:ind w:left="222" w:hanging="222"/>
              <w:rPr>
                <w:iCs/>
                <w:sz w:val="20"/>
                <w:szCs w:val="20"/>
                <w:lang w:val="fr-CH"/>
              </w:rPr>
            </w:pPr>
            <w:r w:rsidRPr="00436D28">
              <w:rPr>
                <w:i/>
                <w:color w:val="0070C0"/>
                <w:sz w:val="20"/>
                <w:szCs w:val="20"/>
                <w:lang w:val="fr-CH"/>
              </w:rPr>
              <w:t>Pas de changement</w:t>
            </w:r>
          </w:p>
          <w:p w14:paraId="1FA7EF68" w14:textId="77777777" w:rsidR="00DC4E8A" w:rsidRPr="00DC1605" w:rsidRDefault="00DC4E8A" w:rsidP="0092168E">
            <w:pPr>
              <w:numPr>
                <w:ilvl w:val="0"/>
                <w:numId w:val="28"/>
              </w:numPr>
              <w:tabs>
                <w:tab w:val="clear" w:pos="-939"/>
                <w:tab w:val="num" w:pos="-1080"/>
              </w:tabs>
              <w:suppressAutoHyphens/>
              <w:ind w:left="222" w:hanging="222"/>
              <w:rPr>
                <w:iCs/>
                <w:sz w:val="20"/>
                <w:szCs w:val="20"/>
                <w:lang w:val="fr-CH"/>
              </w:rPr>
            </w:pPr>
            <w:r w:rsidRPr="00436D28">
              <w:rPr>
                <w:i/>
                <w:color w:val="0070C0"/>
                <w:sz w:val="20"/>
                <w:szCs w:val="20"/>
                <w:lang w:val="fr-CH"/>
              </w:rPr>
              <w:t>Pas de changement</w:t>
            </w:r>
          </w:p>
          <w:p w14:paraId="08983BE1" w14:textId="77777777" w:rsidR="00DC4E8A" w:rsidRPr="00814F19" w:rsidRDefault="00DC4E8A" w:rsidP="0092168E">
            <w:pPr>
              <w:suppressAutoHyphens/>
              <w:rPr>
                <w:iCs/>
                <w:sz w:val="20"/>
                <w:szCs w:val="20"/>
                <w:lang w:val="fr-CH"/>
              </w:rPr>
            </w:pPr>
          </w:p>
          <w:p w14:paraId="533DEB12" w14:textId="77777777" w:rsidR="00DC4E8A" w:rsidRPr="00436D28" w:rsidRDefault="00DC4E8A" w:rsidP="0092168E">
            <w:pPr>
              <w:numPr>
                <w:ilvl w:val="0"/>
                <w:numId w:val="28"/>
              </w:numPr>
              <w:tabs>
                <w:tab w:val="clear" w:pos="-939"/>
                <w:tab w:val="num" w:pos="-1080"/>
              </w:tabs>
              <w:suppressAutoHyphens/>
              <w:ind w:left="222" w:hanging="222"/>
              <w:rPr>
                <w:sz w:val="20"/>
                <w:szCs w:val="20"/>
                <w:lang w:val="fr-CH"/>
              </w:rPr>
            </w:pPr>
            <w:r w:rsidRPr="00436D28">
              <w:rPr>
                <w:i/>
                <w:color w:val="0070C0"/>
                <w:sz w:val="20"/>
                <w:szCs w:val="20"/>
                <w:lang w:val="fr-CH"/>
              </w:rPr>
              <w:t>Pas de changement</w:t>
            </w:r>
          </w:p>
        </w:tc>
      </w:tr>
      <w:tr w:rsidR="00DC4E8A" w:rsidRPr="00AF2DB5" w14:paraId="7AA7EF90" w14:textId="77777777" w:rsidTr="0092168E">
        <w:trPr>
          <w:trHeight w:val="20"/>
        </w:trPr>
        <w:tc>
          <w:tcPr>
            <w:tcW w:w="562" w:type="dxa"/>
            <w:shd w:val="clear" w:color="auto" w:fill="auto"/>
          </w:tcPr>
          <w:p w14:paraId="296B8E75" w14:textId="77777777" w:rsidR="00DC4E8A" w:rsidRPr="00436D28" w:rsidDel="0001707E" w:rsidRDefault="00DC4E8A" w:rsidP="0092168E">
            <w:pPr>
              <w:rPr>
                <w:iCs/>
                <w:sz w:val="20"/>
                <w:szCs w:val="20"/>
                <w:lang w:val="fr-CH"/>
              </w:rPr>
            </w:pPr>
            <w:r w:rsidRPr="00436D28">
              <w:rPr>
                <w:sz w:val="20"/>
                <w:szCs w:val="20"/>
                <w:lang w:val="fr-CH"/>
              </w:rPr>
              <w:br w:type="page"/>
            </w:r>
            <w:r w:rsidRPr="00436D28">
              <w:rPr>
                <w:iCs/>
                <w:sz w:val="20"/>
                <w:szCs w:val="20"/>
                <w:lang w:val="fr-CH"/>
              </w:rPr>
              <w:t>4</w:t>
            </w:r>
          </w:p>
        </w:tc>
        <w:tc>
          <w:tcPr>
            <w:tcW w:w="7274" w:type="dxa"/>
            <w:shd w:val="clear" w:color="auto" w:fill="auto"/>
          </w:tcPr>
          <w:p w14:paraId="1E44F44D" w14:textId="77777777" w:rsidR="00DC4E8A" w:rsidRPr="008B1F9F" w:rsidRDefault="00DC4E8A" w:rsidP="0092168E">
            <w:pPr>
              <w:snapToGrid w:val="0"/>
              <w:rPr>
                <w:sz w:val="20"/>
                <w:szCs w:val="20"/>
                <w:lang w:val="fr-CH"/>
              </w:rPr>
            </w:pPr>
            <w:r w:rsidRPr="008B1F9F">
              <w:rPr>
                <w:sz w:val="20"/>
                <w:szCs w:val="20"/>
                <w:lang w:val="fr-CH"/>
              </w:rPr>
              <w:t xml:space="preserve">Le plan thérapeutique </w:t>
            </w:r>
            <w:r w:rsidRPr="004C6C8D">
              <w:rPr>
                <w:color w:val="FF0000"/>
                <w:sz w:val="20"/>
                <w:szCs w:val="20"/>
                <w:lang w:val="fr-CH"/>
              </w:rPr>
              <w:t>contient</w:t>
            </w:r>
            <w:r w:rsidRPr="008B1F9F">
              <w:rPr>
                <w:sz w:val="20"/>
                <w:szCs w:val="20"/>
                <w:lang w:val="fr-CH"/>
              </w:rPr>
              <w:t xml:space="preserve"> : </w:t>
            </w:r>
          </w:p>
          <w:p w14:paraId="565CE0A0" w14:textId="77777777" w:rsidR="00DC4E8A" w:rsidRDefault="00DC4E8A" w:rsidP="0092168E">
            <w:pPr>
              <w:numPr>
                <w:ilvl w:val="0"/>
                <w:numId w:val="28"/>
              </w:numPr>
              <w:suppressAutoHyphens/>
              <w:ind w:left="222" w:hanging="222"/>
              <w:rPr>
                <w:sz w:val="20"/>
                <w:szCs w:val="20"/>
                <w:lang w:val="fr-CH"/>
              </w:rPr>
            </w:pPr>
            <w:r w:rsidRPr="008B1F9F">
              <w:rPr>
                <w:sz w:val="20"/>
                <w:szCs w:val="20"/>
                <w:lang w:val="fr-CH"/>
              </w:rPr>
              <w:t xml:space="preserve">un relevé des antécédents et des conditions de vie actuelles des patients ainsi que de </w:t>
            </w:r>
            <w:r w:rsidRPr="004C6C8D">
              <w:rPr>
                <w:color w:val="FF0000"/>
                <w:sz w:val="20"/>
                <w:szCs w:val="20"/>
                <w:lang w:val="fr-CH"/>
              </w:rPr>
              <w:t>l’évolution de leur addiction et des traitements passés</w:t>
            </w:r>
            <w:r w:rsidRPr="008B1F9F">
              <w:rPr>
                <w:sz w:val="20"/>
                <w:szCs w:val="20"/>
                <w:lang w:val="fr-CH"/>
              </w:rPr>
              <w:t> ;</w:t>
            </w:r>
          </w:p>
          <w:p w14:paraId="44222BDF" w14:textId="77777777" w:rsidR="00DC4E8A" w:rsidRDefault="00DC4E8A" w:rsidP="0092168E">
            <w:pPr>
              <w:suppressAutoHyphens/>
              <w:rPr>
                <w:sz w:val="20"/>
                <w:szCs w:val="20"/>
                <w:lang w:val="fr-CH"/>
              </w:rPr>
            </w:pPr>
          </w:p>
          <w:p w14:paraId="6DF9EA5E" w14:textId="77777777" w:rsidR="00DC4E8A" w:rsidRDefault="00DC4E8A" w:rsidP="0092168E">
            <w:pPr>
              <w:suppressAutoHyphens/>
              <w:rPr>
                <w:sz w:val="20"/>
                <w:szCs w:val="20"/>
                <w:lang w:val="fr-CH"/>
              </w:rPr>
            </w:pPr>
          </w:p>
          <w:p w14:paraId="27A1089E" w14:textId="77777777" w:rsidR="00DC4E8A" w:rsidRDefault="00DC4E8A" w:rsidP="0092168E">
            <w:pPr>
              <w:suppressAutoHyphens/>
              <w:rPr>
                <w:sz w:val="20"/>
                <w:szCs w:val="20"/>
                <w:lang w:val="fr-CH"/>
              </w:rPr>
            </w:pPr>
          </w:p>
          <w:p w14:paraId="67D46199" w14:textId="77777777" w:rsidR="00DC4E8A" w:rsidRDefault="00DC4E8A" w:rsidP="0092168E">
            <w:pPr>
              <w:suppressAutoHyphens/>
              <w:rPr>
                <w:sz w:val="20"/>
                <w:szCs w:val="20"/>
                <w:lang w:val="fr-CH"/>
              </w:rPr>
            </w:pPr>
          </w:p>
          <w:p w14:paraId="59B1205E" w14:textId="77777777" w:rsidR="00DC4E8A" w:rsidRPr="008B1F9F" w:rsidRDefault="00DC4E8A" w:rsidP="0092168E">
            <w:pPr>
              <w:suppressAutoHyphens/>
              <w:rPr>
                <w:sz w:val="20"/>
                <w:szCs w:val="20"/>
                <w:lang w:val="fr-CH"/>
              </w:rPr>
            </w:pPr>
          </w:p>
          <w:p w14:paraId="7B33A4AA" w14:textId="77777777" w:rsidR="00DC4E8A" w:rsidRPr="008B1F9F" w:rsidRDefault="00DC4E8A" w:rsidP="0092168E">
            <w:pPr>
              <w:numPr>
                <w:ilvl w:val="0"/>
                <w:numId w:val="28"/>
              </w:numPr>
              <w:suppressAutoHyphens/>
              <w:ind w:left="222" w:hanging="222"/>
              <w:rPr>
                <w:sz w:val="20"/>
                <w:szCs w:val="20"/>
                <w:lang w:val="fr-CH"/>
              </w:rPr>
            </w:pPr>
            <w:r w:rsidRPr="008B1F9F">
              <w:rPr>
                <w:sz w:val="20"/>
                <w:szCs w:val="20"/>
                <w:lang w:val="fr-CH"/>
              </w:rPr>
              <w:t>les objectifs visés ;</w:t>
            </w:r>
          </w:p>
          <w:p w14:paraId="07410AE4" w14:textId="77777777" w:rsidR="00DC4E8A" w:rsidRDefault="00DC4E8A" w:rsidP="0092168E">
            <w:pPr>
              <w:numPr>
                <w:ilvl w:val="0"/>
                <w:numId w:val="28"/>
              </w:numPr>
              <w:suppressAutoHyphens/>
              <w:ind w:left="222" w:hanging="222"/>
              <w:rPr>
                <w:sz w:val="20"/>
                <w:szCs w:val="20"/>
                <w:lang w:val="fr-CH"/>
              </w:rPr>
            </w:pPr>
            <w:r w:rsidRPr="008B1F9F">
              <w:rPr>
                <w:sz w:val="20"/>
                <w:szCs w:val="20"/>
                <w:lang w:val="fr-CH"/>
              </w:rPr>
              <w:t>les mesures thérapeutiques envisagées ;</w:t>
            </w:r>
          </w:p>
          <w:p w14:paraId="654B8D7D" w14:textId="77777777" w:rsidR="00DC4E8A" w:rsidRDefault="00DC4E8A" w:rsidP="0092168E">
            <w:pPr>
              <w:suppressAutoHyphens/>
              <w:rPr>
                <w:sz w:val="20"/>
                <w:szCs w:val="20"/>
                <w:lang w:val="fr-CH"/>
              </w:rPr>
            </w:pPr>
          </w:p>
          <w:p w14:paraId="1E7FEB40" w14:textId="77777777" w:rsidR="00DC4E8A" w:rsidRPr="008B1F9F" w:rsidRDefault="00DC4E8A" w:rsidP="0092168E">
            <w:pPr>
              <w:suppressAutoHyphens/>
              <w:rPr>
                <w:sz w:val="20"/>
                <w:szCs w:val="20"/>
                <w:lang w:val="fr-CH"/>
              </w:rPr>
            </w:pPr>
          </w:p>
          <w:p w14:paraId="2C70ACE0" w14:textId="77777777" w:rsidR="00DC4E8A" w:rsidRPr="007803EB" w:rsidRDefault="00DC4E8A" w:rsidP="0092168E">
            <w:pPr>
              <w:numPr>
                <w:ilvl w:val="0"/>
                <w:numId w:val="28"/>
              </w:numPr>
              <w:suppressAutoHyphens/>
              <w:ind w:left="222" w:hanging="222"/>
              <w:rPr>
                <w:sz w:val="20"/>
                <w:szCs w:val="20"/>
                <w:lang w:val="fr-CH"/>
              </w:rPr>
            </w:pPr>
            <w:r w:rsidRPr="008B1F9F">
              <w:rPr>
                <w:iCs/>
                <w:sz w:val="20"/>
                <w:szCs w:val="20"/>
                <w:lang w:val="fr-CH"/>
              </w:rPr>
              <w:t>des informations sur le comportement addictif</w:t>
            </w:r>
            <w:r w:rsidRPr="008B1F9F">
              <w:rPr>
                <w:sz w:val="20"/>
                <w:szCs w:val="20"/>
                <w:lang w:val="fr-CH"/>
              </w:rPr>
              <w:t xml:space="preserve">, </w:t>
            </w:r>
            <w:r w:rsidRPr="007803EB">
              <w:rPr>
                <w:color w:val="FF0000"/>
                <w:sz w:val="20"/>
                <w:szCs w:val="20"/>
                <w:lang w:val="fr-CH"/>
              </w:rPr>
              <w:t>la consommation de substances</w:t>
            </w:r>
            <w:r w:rsidRPr="007803EB">
              <w:rPr>
                <w:iCs/>
                <w:color w:val="FF0000"/>
                <w:sz w:val="20"/>
                <w:szCs w:val="20"/>
                <w:lang w:val="fr-CH"/>
              </w:rPr>
              <w:t xml:space="preserve"> et les risques associés</w:t>
            </w:r>
            <w:r w:rsidRPr="008B1F9F">
              <w:rPr>
                <w:iCs/>
                <w:sz w:val="20"/>
                <w:szCs w:val="20"/>
                <w:lang w:val="fr-CH"/>
              </w:rPr>
              <w:t> ;</w:t>
            </w:r>
          </w:p>
          <w:p w14:paraId="79A4D0CF" w14:textId="77777777" w:rsidR="00DC4E8A" w:rsidRDefault="00DC4E8A" w:rsidP="0092168E">
            <w:pPr>
              <w:suppressAutoHyphens/>
              <w:rPr>
                <w:iCs/>
                <w:sz w:val="20"/>
                <w:szCs w:val="20"/>
                <w:lang w:val="fr-CH"/>
              </w:rPr>
            </w:pPr>
          </w:p>
          <w:p w14:paraId="42EB8152" w14:textId="77777777" w:rsidR="00DC4E8A" w:rsidRDefault="00DC4E8A" w:rsidP="0092168E">
            <w:pPr>
              <w:suppressAutoHyphens/>
              <w:rPr>
                <w:iCs/>
                <w:sz w:val="20"/>
                <w:szCs w:val="20"/>
                <w:lang w:val="fr-CH"/>
              </w:rPr>
            </w:pPr>
          </w:p>
          <w:p w14:paraId="5FCD04D3" w14:textId="77777777" w:rsidR="00DC4E8A" w:rsidRPr="008B1F9F" w:rsidRDefault="00DC4E8A" w:rsidP="0092168E">
            <w:pPr>
              <w:suppressAutoHyphens/>
              <w:rPr>
                <w:sz w:val="20"/>
                <w:szCs w:val="20"/>
                <w:lang w:val="fr-CH"/>
              </w:rPr>
            </w:pPr>
          </w:p>
          <w:p w14:paraId="573EEAEB" w14:textId="77777777" w:rsidR="00DC4E8A" w:rsidRPr="008B1F9F" w:rsidRDefault="00DC4E8A" w:rsidP="0092168E">
            <w:pPr>
              <w:numPr>
                <w:ilvl w:val="0"/>
                <w:numId w:val="28"/>
              </w:numPr>
              <w:suppressAutoHyphens/>
              <w:ind w:left="222" w:hanging="222"/>
              <w:rPr>
                <w:sz w:val="20"/>
                <w:szCs w:val="20"/>
                <w:lang w:val="fr-CH"/>
              </w:rPr>
            </w:pPr>
            <w:r w:rsidRPr="008B1F9F">
              <w:rPr>
                <w:sz w:val="20"/>
                <w:szCs w:val="20"/>
                <w:lang w:val="fr-CH"/>
              </w:rPr>
              <w:t>des informations sur la fin du traitement et le début d’une post-cure ;</w:t>
            </w:r>
          </w:p>
          <w:p w14:paraId="23C7122A" w14:textId="77777777" w:rsidR="00DC4E8A" w:rsidRPr="008B1F9F" w:rsidRDefault="00DC4E8A" w:rsidP="0092168E">
            <w:pPr>
              <w:numPr>
                <w:ilvl w:val="0"/>
                <w:numId w:val="28"/>
              </w:numPr>
              <w:suppressAutoHyphens/>
              <w:ind w:left="222" w:hanging="222"/>
              <w:rPr>
                <w:iCs/>
                <w:sz w:val="20"/>
                <w:szCs w:val="20"/>
                <w:lang w:val="fr-CH"/>
              </w:rPr>
            </w:pPr>
            <w:r w:rsidRPr="008B1F9F">
              <w:rPr>
                <w:sz w:val="20"/>
                <w:szCs w:val="20"/>
                <w:lang w:val="fr-CH"/>
              </w:rPr>
              <w:t>l’évaluation des objectifs fixés en commun.</w:t>
            </w:r>
          </w:p>
          <w:p w14:paraId="2710921A" w14:textId="77777777" w:rsidR="00DC4E8A" w:rsidRPr="00436D28" w:rsidRDefault="00DC4E8A" w:rsidP="0092168E">
            <w:pPr>
              <w:rPr>
                <w:sz w:val="20"/>
                <w:szCs w:val="20"/>
                <w:lang w:val="fr-CH"/>
              </w:rPr>
            </w:pPr>
          </w:p>
        </w:tc>
        <w:tc>
          <w:tcPr>
            <w:tcW w:w="7274" w:type="dxa"/>
          </w:tcPr>
          <w:p w14:paraId="41C1B5CE" w14:textId="77777777" w:rsidR="00DC4E8A" w:rsidRPr="00814F19" w:rsidRDefault="00DC4E8A" w:rsidP="0092168E">
            <w:pPr>
              <w:snapToGrid w:val="0"/>
              <w:rPr>
                <w:sz w:val="20"/>
                <w:szCs w:val="20"/>
                <w:lang w:val="fr-CH"/>
              </w:rPr>
            </w:pPr>
            <w:r w:rsidRPr="00814F19">
              <w:rPr>
                <w:sz w:val="20"/>
                <w:szCs w:val="20"/>
                <w:lang w:val="fr-CH"/>
              </w:rPr>
              <w:t xml:space="preserve">Le plan thérapeutique </w:t>
            </w:r>
            <w:r w:rsidRPr="004C6C8D">
              <w:rPr>
                <w:strike/>
                <w:sz w:val="20"/>
                <w:szCs w:val="20"/>
                <w:lang w:val="fr-CH"/>
              </w:rPr>
              <w:t>comporte</w:t>
            </w:r>
            <w:r w:rsidRPr="00814F19">
              <w:rPr>
                <w:sz w:val="20"/>
                <w:szCs w:val="20"/>
                <w:lang w:val="fr-CH"/>
              </w:rPr>
              <w:t>:</w:t>
            </w:r>
            <w:r>
              <w:rPr>
                <w:sz w:val="20"/>
                <w:szCs w:val="20"/>
                <w:lang w:val="fr-CH"/>
              </w:rPr>
              <w:t xml:space="preserve"> </w:t>
            </w:r>
            <w:r w:rsidRPr="00436D28">
              <w:rPr>
                <w:i/>
                <w:color w:val="0070C0"/>
                <w:sz w:val="20"/>
                <w:szCs w:val="20"/>
                <w:lang w:val="fr-CH"/>
              </w:rPr>
              <w:t>Reformulation</w:t>
            </w:r>
          </w:p>
          <w:p w14:paraId="3F6868D1" w14:textId="77777777" w:rsidR="00DC4E8A" w:rsidRPr="00814F19" w:rsidRDefault="00DC4E8A" w:rsidP="0092168E">
            <w:pPr>
              <w:numPr>
                <w:ilvl w:val="0"/>
                <w:numId w:val="28"/>
              </w:numPr>
              <w:tabs>
                <w:tab w:val="clear" w:pos="-939"/>
                <w:tab w:val="num" w:pos="-1080"/>
              </w:tabs>
              <w:suppressAutoHyphens/>
              <w:ind w:left="222" w:hanging="222"/>
              <w:rPr>
                <w:iCs/>
                <w:sz w:val="20"/>
                <w:szCs w:val="20"/>
                <w:lang w:val="fr-CH"/>
              </w:rPr>
            </w:pPr>
            <w:r w:rsidRPr="00436D28">
              <w:rPr>
                <w:iCs/>
                <w:sz w:val="20"/>
                <w:szCs w:val="20"/>
                <w:lang w:val="fr-CH"/>
              </w:rPr>
              <w:t xml:space="preserve">un relevé des antécédents et des conditions de vie actuelles des </w:t>
            </w:r>
            <w:r>
              <w:rPr>
                <w:iCs/>
                <w:sz w:val="20"/>
                <w:szCs w:val="20"/>
                <w:lang w:val="fr-CH"/>
              </w:rPr>
              <w:t>patient</w:t>
            </w:r>
            <w:r w:rsidRPr="00436D28">
              <w:rPr>
                <w:iCs/>
                <w:strike/>
                <w:sz w:val="20"/>
                <w:szCs w:val="20"/>
                <w:lang w:val="fr-CH"/>
              </w:rPr>
              <w:t>-e-</w:t>
            </w:r>
            <w:r w:rsidRPr="00436D28">
              <w:rPr>
                <w:iCs/>
                <w:sz w:val="20"/>
                <w:szCs w:val="20"/>
                <w:lang w:val="fr-CH"/>
              </w:rPr>
              <w:t xml:space="preserve">s ainsi que de </w:t>
            </w:r>
            <w:r w:rsidRPr="00436D28">
              <w:rPr>
                <w:iCs/>
                <w:strike/>
                <w:sz w:val="20"/>
                <w:szCs w:val="20"/>
                <w:lang w:val="fr-CH"/>
              </w:rPr>
              <w:t>leur parcours en addiction</w:t>
            </w:r>
            <w:r w:rsidRPr="00436D28">
              <w:rPr>
                <w:iCs/>
                <w:sz w:val="20"/>
                <w:szCs w:val="20"/>
                <w:lang w:val="fr-CH"/>
              </w:rPr>
              <w:t xml:space="preserve"> et des traitements </w:t>
            </w:r>
            <w:r w:rsidRPr="00436D28">
              <w:rPr>
                <w:iCs/>
                <w:strike/>
                <w:sz w:val="20"/>
                <w:szCs w:val="20"/>
                <w:lang w:val="fr-CH"/>
              </w:rPr>
              <w:t>suivis jusqu'alors</w:t>
            </w:r>
            <w:r w:rsidRPr="00436D28">
              <w:rPr>
                <w:iCs/>
                <w:sz w:val="20"/>
                <w:szCs w:val="20"/>
                <w:lang w:val="fr-CH"/>
              </w:rPr>
              <w:t xml:space="preserve">; </w:t>
            </w:r>
            <w:r w:rsidRPr="00436D28">
              <w:rPr>
                <w:i/>
                <w:iCs/>
                <w:color w:val="0070C0"/>
                <w:sz w:val="20"/>
                <w:szCs w:val="20"/>
                <w:lang w:val="fr-CH"/>
              </w:rPr>
              <w:t>Reformulation</w:t>
            </w:r>
          </w:p>
          <w:p w14:paraId="2389F09F" w14:textId="77777777" w:rsidR="00DC4E8A" w:rsidRPr="008D403A" w:rsidRDefault="00DC4E8A" w:rsidP="0092168E">
            <w:pPr>
              <w:numPr>
                <w:ilvl w:val="0"/>
                <w:numId w:val="28"/>
              </w:numPr>
              <w:tabs>
                <w:tab w:val="clear" w:pos="-939"/>
                <w:tab w:val="num" w:pos="-1080"/>
              </w:tabs>
              <w:suppressAutoHyphens/>
              <w:ind w:left="222" w:hanging="222"/>
              <w:rPr>
                <w:iCs/>
                <w:strike/>
                <w:sz w:val="20"/>
                <w:szCs w:val="20"/>
                <w:lang w:val="fr-CH"/>
              </w:rPr>
            </w:pPr>
            <w:r w:rsidRPr="008D403A">
              <w:rPr>
                <w:iCs/>
                <w:strike/>
                <w:sz w:val="20"/>
                <w:szCs w:val="20"/>
                <w:lang w:val="fr-CH"/>
              </w:rPr>
              <w:t>si nécessaire, d'autres investigations somatiques, psychiatriques et/ou infirmières;</w:t>
            </w:r>
          </w:p>
          <w:p w14:paraId="7DE0BD4E" w14:textId="77777777" w:rsidR="00DC4E8A" w:rsidRPr="00814F19" w:rsidRDefault="00DC4E8A" w:rsidP="0092168E">
            <w:pPr>
              <w:numPr>
                <w:ilvl w:val="0"/>
                <w:numId w:val="28"/>
              </w:numPr>
              <w:tabs>
                <w:tab w:val="clear" w:pos="-939"/>
                <w:tab w:val="num" w:pos="-1080"/>
              </w:tabs>
              <w:suppressAutoHyphens/>
              <w:ind w:left="222" w:hanging="222"/>
              <w:rPr>
                <w:iCs/>
                <w:sz w:val="20"/>
                <w:szCs w:val="20"/>
                <w:lang w:val="fr-CH"/>
              </w:rPr>
            </w:pPr>
            <w:r w:rsidRPr="008D403A">
              <w:rPr>
                <w:iCs/>
                <w:strike/>
                <w:sz w:val="20"/>
                <w:szCs w:val="20"/>
                <w:lang w:val="fr-CH"/>
              </w:rPr>
              <w:t>la procédure de surveillance clinique – somatique et psychiatrique – et/ou infirmière des patient-e-s;</w:t>
            </w:r>
          </w:p>
          <w:p w14:paraId="31CB465C" w14:textId="77777777" w:rsidR="00DC4E8A" w:rsidRPr="00814F19" w:rsidRDefault="00DC4E8A" w:rsidP="0092168E">
            <w:pPr>
              <w:numPr>
                <w:ilvl w:val="0"/>
                <w:numId w:val="28"/>
              </w:numPr>
              <w:tabs>
                <w:tab w:val="clear" w:pos="-939"/>
                <w:tab w:val="num" w:pos="-1080"/>
              </w:tabs>
              <w:suppressAutoHyphens/>
              <w:ind w:left="222" w:hanging="222"/>
              <w:rPr>
                <w:iCs/>
                <w:sz w:val="20"/>
                <w:szCs w:val="20"/>
                <w:lang w:val="fr-CH"/>
              </w:rPr>
            </w:pPr>
            <w:r w:rsidRPr="00436D28">
              <w:rPr>
                <w:i/>
                <w:color w:val="0070C0"/>
                <w:sz w:val="20"/>
                <w:szCs w:val="20"/>
                <w:lang w:val="fr-CH"/>
              </w:rPr>
              <w:t>Pas de changement</w:t>
            </w:r>
          </w:p>
          <w:p w14:paraId="5E56F5FC" w14:textId="77777777" w:rsidR="00DC4E8A" w:rsidRPr="00814F19" w:rsidRDefault="00DC4E8A" w:rsidP="0092168E">
            <w:pPr>
              <w:numPr>
                <w:ilvl w:val="0"/>
                <w:numId w:val="28"/>
              </w:numPr>
              <w:tabs>
                <w:tab w:val="clear" w:pos="-939"/>
                <w:tab w:val="num" w:pos="-1080"/>
              </w:tabs>
              <w:suppressAutoHyphens/>
              <w:ind w:left="222" w:hanging="222"/>
              <w:rPr>
                <w:iCs/>
                <w:sz w:val="20"/>
                <w:szCs w:val="20"/>
                <w:lang w:val="fr-CH"/>
              </w:rPr>
            </w:pPr>
            <w:r w:rsidRPr="00436D28">
              <w:rPr>
                <w:i/>
                <w:color w:val="0070C0"/>
                <w:sz w:val="20"/>
                <w:szCs w:val="20"/>
                <w:lang w:val="fr-CH"/>
              </w:rPr>
              <w:t>Pas de changement</w:t>
            </w:r>
          </w:p>
          <w:p w14:paraId="4927B816" w14:textId="77777777" w:rsidR="00DC4E8A" w:rsidRPr="007803EB" w:rsidRDefault="00DC4E8A" w:rsidP="0092168E">
            <w:pPr>
              <w:numPr>
                <w:ilvl w:val="0"/>
                <w:numId w:val="28"/>
              </w:numPr>
              <w:tabs>
                <w:tab w:val="clear" w:pos="-939"/>
                <w:tab w:val="num" w:pos="-1080"/>
              </w:tabs>
              <w:suppressAutoHyphens/>
              <w:ind w:left="222" w:hanging="222"/>
              <w:rPr>
                <w:iCs/>
                <w:strike/>
                <w:sz w:val="20"/>
                <w:szCs w:val="20"/>
                <w:lang w:val="fr-CH"/>
              </w:rPr>
            </w:pPr>
            <w:r w:rsidRPr="007803EB">
              <w:rPr>
                <w:iCs/>
                <w:strike/>
                <w:sz w:val="20"/>
                <w:szCs w:val="20"/>
                <w:lang w:val="fr-CH"/>
              </w:rPr>
              <w:t>la transmission de stratégies permettant de gérer situations à risque, crises et complications dues au sevrage;</w:t>
            </w:r>
          </w:p>
          <w:p w14:paraId="13CE0148" w14:textId="77777777" w:rsidR="00DC4E8A" w:rsidRPr="00814F19" w:rsidRDefault="00DC4E8A" w:rsidP="0092168E">
            <w:pPr>
              <w:numPr>
                <w:ilvl w:val="0"/>
                <w:numId w:val="28"/>
              </w:numPr>
              <w:tabs>
                <w:tab w:val="clear" w:pos="-939"/>
                <w:tab w:val="num" w:pos="-1080"/>
              </w:tabs>
              <w:suppressAutoHyphens/>
              <w:ind w:left="222" w:hanging="222"/>
              <w:rPr>
                <w:iCs/>
                <w:sz w:val="20"/>
                <w:szCs w:val="20"/>
                <w:lang w:val="fr-CH"/>
              </w:rPr>
            </w:pPr>
            <w:r w:rsidRPr="00436D28">
              <w:rPr>
                <w:iCs/>
                <w:sz w:val="20"/>
                <w:szCs w:val="20"/>
                <w:lang w:val="fr-CH"/>
              </w:rPr>
              <w:t xml:space="preserve">des informations sur le comportement addictif, </w:t>
            </w:r>
            <w:r w:rsidRPr="00436D28">
              <w:rPr>
                <w:iCs/>
                <w:strike/>
                <w:sz w:val="20"/>
                <w:szCs w:val="20"/>
                <w:lang w:val="fr-CH"/>
              </w:rPr>
              <w:t>les effets et effets secondaires de diverses substances, les risques pour la santé, la consommation à faible risque, les maladies infectieuses et notamment la prévention du SIDA et de l'hépatite, les questions liées à la grossesse et à l'aptitude à conduire;</w:t>
            </w:r>
            <w:r w:rsidRPr="00436D28">
              <w:rPr>
                <w:iCs/>
                <w:sz w:val="20"/>
                <w:szCs w:val="20"/>
                <w:lang w:val="fr-CH"/>
              </w:rPr>
              <w:t xml:space="preserve"> </w:t>
            </w:r>
            <w:r>
              <w:rPr>
                <w:iCs/>
                <w:sz w:val="20"/>
                <w:szCs w:val="20"/>
                <w:lang w:val="fr-CH"/>
              </w:rPr>
              <w:t xml:space="preserve"> </w:t>
            </w:r>
            <w:r w:rsidRPr="00436D28">
              <w:rPr>
                <w:i/>
                <w:iCs/>
                <w:color w:val="0070C0"/>
                <w:sz w:val="20"/>
                <w:szCs w:val="20"/>
                <w:lang w:val="fr-CH"/>
              </w:rPr>
              <w:t>Reformulation (détails dans le guide)</w:t>
            </w:r>
          </w:p>
          <w:p w14:paraId="6113E01A" w14:textId="77777777" w:rsidR="00DC4E8A" w:rsidRPr="00814F19" w:rsidRDefault="00DC4E8A" w:rsidP="0092168E">
            <w:pPr>
              <w:numPr>
                <w:ilvl w:val="0"/>
                <w:numId w:val="28"/>
              </w:numPr>
              <w:tabs>
                <w:tab w:val="clear" w:pos="-939"/>
                <w:tab w:val="num" w:pos="-1080"/>
              </w:tabs>
              <w:suppressAutoHyphens/>
              <w:ind w:left="222" w:hanging="222"/>
              <w:rPr>
                <w:iCs/>
                <w:sz w:val="20"/>
                <w:szCs w:val="20"/>
                <w:lang w:val="fr-CH"/>
              </w:rPr>
            </w:pPr>
            <w:r w:rsidRPr="00436D28">
              <w:rPr>
                <w:i/>
                <w:color w:val="0070C0"/>
                <w:sz w:val="20"/>
                <w:szCs w:val="20"/>
                <w:lang w:val="fr-CH"/>
              </w:rPr>
              <w:t>Pas de changement</w:t>
            </w:r>
          </w:p>
          <w:p w14:paraId="52892115" w14:textId="77777777" w:rsidR="00DC4E8A" w:rsidRPr="00814F19" w:rsidRDefault="00DC4E8A" w:rsidP="0092168E">
            <w:pPr>
              <w:numPr>
                <w:ilvl w:val="0"/>
                <w:numId w:val="28"/>
              </w:numPr>
              <w:tabs>
                <w:tab w:val="clear" w:pos="-939"/>
                <w:tab w:val="num" w:pos="-1080"/>
              </w:tabs>
              <w:suppressAutoHyphens/>
              <w:ind w:left="222" w:hanging="222"/>
              <w:rPr>
                <w:iCs/>
                <w:sz w:val="20"/>
                <w:szCs w:val="20"/>
                <w:lang w:val="fr-CH"/>
              </w:rPr>
            </w:pPr>
            <w:r w:rsidRPr="00436D28">
              <w:rPr>
                <w:i/>
                <w:color w:val="0070C0"/>
                <w:sz w:val="20"/>
                <w:szCs w:val="20"/>
                <w:lang w:val="fr-CH"/>
              </w:rPr>
              <w:t>Pas de changement</w:t>
            </w:r>
          </w:p>
          <w:p w14:paraId="71C70216" w14:textId="77777777" w:rsidR="00DC4E8A" w:rsidRPr="007803EB" w:rsidRDefault="00DC4E8A" w:rsidP="0092168E">
            <w:pPr>
              <w:rPr>
                <w:sz w:val="20"/>
                <w:szCs w:val="20"/>
                <w:lang w:val="fr-CH"/>
              </w:rPr>
            </w:pPr>
            <w:r w:rsidRPr="007803EB">
              <w:rPr>
                <w:i/>
                <w:color w:val="0070C0"/>
                <w:sz w:val="20"/>
                <w:szCs w:val="20"/>
                <w:lang w:val="fr-CH"/>
              </w:rPr>
              <w:t>Les puces supprimées seront mentionnées dans le guide à titre d’exemple</w:t>
            </w:r>
          </w:p>
        </w:tc>
      </w:tr>
      <w:tr w:rsidR="00DC4E8A" w:rsidRPr="00AF2DB5" w14:paraId="7E3F3D9A" w14:textId="77777777" w:rsidTr="0092168E">
        <w:trPr>
          <w:trHeight w:val="20"/>
        </w:trPr>
        <w:tc>
          <w:tcPr>
            <w:tcW w:w="562" w:type="dxa"/>
            <w:shd w:val="clear" w:color="auto" w:fill="auto"/>
          </w:tcPr>
          <w:p w14:paraId="179E64F8" w14:textId="77777777" w:rsidR="00DC4E8A" w:rsidRPr="00436D28" w:rsidRDefault="00DC4E8A" w:rsidP="0092168E">
            <w:pPr>
              <w:rPr>
                <w:iCs/>
                <w:sz w:val="20"/>
                <w:szCs w:val="20"/>
                <w:lang w:val="fr-CH"/>
              </w:rPr>
            </w:pPr>
            <w:r w:rsidRPr="00436D28">
              <w:rPr>
                <w:iCs/>
                <w:sz w:val="20"/>
                <w:szCs w:val="20"/>
                <w:lang w:val="fr-CH"/>
              </w:rPr>
              <w:t>5</w:t>
            </w:r>
          </w:p>
        </w:tc>
        <w:tc>
          <w:tcPr>
            <w:tcW w:w="7274" w:type="dxa"/>
            <w:shd w:val="clear" w:color="auto" w:fill="auto"/>
          </w:tcPr>
          <w:p w14:paraId="32944919" w14:textId="77777777" w:rsidR="00DC4E8A" w:rsidRPr="008B1F9F" w:rsidRDefault="00DC4E8A" w:rsidP="0092168E">
            <w:pPr>
              <w:snapToGrid w:val="0"/>
              <w:rPr>
                <w:sz w:val="20"/>
                <w:szCs w:val="20"/>
                <w:lang w:val="fr-CH"/>
              </w:rPr>
            </w:pPr>
            <w:r w:rsidRPr="008B1F9F">
              <w:rPr>
                <w:sz w:val="20"/>
                <w:szCs w:val="20"/>
                <w:lang w:val="fr-CH"/>
              </w:rPr>
              <w:t xml:space="preserve">L’unité organisationnelle vérifie </w:t>
            </w:r>
            <w:r w:rsidRPr="0008010A">
              <w:rPr>
                <w:color w:val="FF0000"/>
                <w:sz w:val="20"/>
                <w:szCs w:val="20"/>
                <w:lang w:val="fr-CH"/>
              </w:rPr>
              <w:t>régulièrement si d’autres offres de soutien sont nécessaires.</w:t>
            </w:r>
          </w:p>
          <w:p w14:paraId="7DC51719" w14:textId="77777777" w:rsidR="00DC4E8A" w:rsidRPr="00FD028A" w:rsidRDefault="00DC4E8A" w:rsidP="0092168E">
            <w:pPr>
              <w:rPr>
                <w:sz w:val="20"/>
                <w:szCs w:val="20"/>
                <w:lang w:val="fr-CH"/>
              </w:rPr>
            </w:pPr>
          </w:p>
        </w:tc>
        <w:tc>
          <w:tcPr>
            <w:tcW w:w="7274" w:type="dxa"/>
          </w:tcPr>
          <w:p w14:paraId="0D14242E" w14:textId="77777777" w:rsidR="00DC4E8A" w:rsidRPr="00436D28" w:rsidRDefault="00DC4E8A" w:rsidP="0092168E">
            <w:pPr>
              <w:snapToGrid w:val="0"/>
              <w:ind w:left="-13" w:right="1" w:firstLine="13"/>
              <w:rPr>
                <w:sz w:val="20"/>
                <w:szCs w:val="20"/>
                <w:lang w:val="fr-CH"/>
              </w:rPr>
            </w:pPr>
            <w:r w:rsidRPr="00436D28">
              <w:rPr>
                <w:iCs/>
                <w:sz w:val="20"/>
                <w:szCs w:val="20"/>
                <w:lang w:val="fr-CH"/>
              </w:rPr>
              <w:t>L'unité organisationnelle</w:t>
            </w:r>
            <w:r w:rsidRPr="00436D28">
              <w:rPr>
                <w:sz w:val="20"/>
                <w:szCs w:val="20"/>
                <w:lang w:val="fr-CH"/>
              </w:rPr>
              <w:t xml:space="preserve"> vérifie </w:t>
            </w:r>
            <w:r w:rsidRPr="00436D28">
              <w:rPr>
                <w:strike/>
                <w:sz w:val="20"/>
                <w:szCs w:val="20"/>
                <w:lang w:val="fr-CH"/>
              </w:rPr>
              <w:t>à intervalles réguliers, dans le cadre du plan thérapeutique:</w:t>
            </w:r>
            <w:r w:rsidRPr="00436D28">
              <w:rPr>
                <w:sz w:val="20"/>
                <w:szCs w:val="20"/>
                <w:lang w:val="fr-CH"/>
              </w:rPr>
              <w:t xml:space="preserve"> </w:t>
            </w:r>
            <w:r w:rsidRPr="00436D28">
              <w:rPr>
                <w:i/>
                <w:color w:val="0070C0"/>
                <w:sz w:val="20"/>
                <w:szCs w:val="20"/>
                <w:lang w:val="fr-CH"/>
              </w:rPr>
              <w:t>Reformulation par le regroupement des puces supprimées</w:t>
            </w:r>
          </w:p>
          <w:p w14:paraId="58BCA332" w14:textId="77777777" w:rsidR="00DC4E8A" w:rsidRPr="00FD028A" w:rsidRDefault="00DC4E8A" w:rsidP="0092168E">
            <w:pPr>
              <w:numPr>
                <w:ilvl w:val="0"/>
                <w:numId w:val="28"/>
              </w:numPr>
              <w:tabs>
                <w:tab w:val="clear" w:pos="-939"/>
                <w:tab w:val="num" w:pos="-1080"/>
              </w:tabs>
              <w:suppressAutoHyphens/>
              <w:ind w:left="222" w:hanging="222"/>
              <w:rPr>
                <w:iCs/>
                <w:strike/>
                <w:sz w:val="20"/>
                <w:szCs w:val="20"/>
                <w:lang w:val="fr-CH"/>
              </w:rPr>
            </w:pPr>
            <w:r w:rsidRPr="00FD028A">
              <w:rPr>
                <w:iCs/>
                <w:strike/>
                <w:sz w:val="20"/>
                <w:szCs w:val="20"/>
                <w:lang w:val="fr-CH"/>
              </w:rPr>
              <w:t>le besoin de soutien des patient-e-s en matière de structuration des journées, de santé, d'alimentation, d'exercice physique et d'hygiène;</w:t>
            </w:r>
          </w:p>
          <w:p w14:paraId="57CD8EA1" w14:textId="77777777" w:rsidR="00DC4E8A" w:rsidRPr="00FD028A" w:rsidRDefault="00DC4E8A" w:rsidP="0092168E">
            <w:pPr>
              <w:numPr>
                <w:ilvl w:val="0"/>
                <w:numId w:val="28"/>
              </w:numPr>
              <w:tabs>
                <w:tab w:val="clear" w:pos="-939"/>
                <w:tab w:val="num" w:pos="-1080"/>
              </w:tabs>
              <w:suppressAutoHyphens/>
              <w:ind w:left="222" w:hanging="222"/>
              <w:rPr>
                <w:iCs/>
                <w:strike/>
                <w:sz w:val="20"/>
                <w:szCs w:val="20"/>
                <w:lang w:val="fr-CH"/>
              </w:rPr>
            </w:pPr>
            <w:r w:rsidRPr="00FD028A">
              <w:rPr>
                <w:iCs/>
                <w:strike/>
                <w:sz w:val="20"/>
                <w:szCs w:val="20"/>
                <w:lang w:val="fr-CH"/>
              </w:rPr>
              <w:t>leur besoin éventuel de soutien par rapport à d'autres formes d'aide pratique (impôts, logement, assurances, etc.);</w:t>
            </w:r>
          </w:p>
          <w:p w14:paraId="03E58BB0" w14:textId="77777777" w:rsidR="00DC4E8A" w:rsidRPr="00814F19" w:rsidRDefault="00DC4E8A" w:rsidP="0092168E">
            <w:pPr>
              <w:numPr>
                <w:ilvl w:val="0"/>
                <w:numId w:val="28"/>
              </w:numPr>
              <w:tabs>
                <w:tab w:val="clear" w:pos="-939"/>
                <w:tab w:val="num" w:pos="-1080"/>
              </w:tabs>
              <w:suppressAutoHyphens/>
              <w:ind w:left="222" w:hanging="222"/>
              <w:rPr>
                <w:iCs/>
                <w:sz w:val="20"/>
                <w:szCs w:val="20"/>
                <w:lang w:val="fr-CH"/>
              </w:rPr>
            </w:pPr>
            <w:r w:rsidRPr="00FD028A">
              <w:rPr>
                <w:iCs/>
                <w:strike/>
                <w:sz w:val="20"/>
                <w:szCs w:val="20"/>
                <w:lang w:val="fr-CH"/>
              </w:rPr>
              <w:t>le type de post-cure nécessaire.</w:t>
            </w:r>
          </w:p>
          <w:p w14:paraId="182C8035" w14:textId="77777777" w:rsidR="00DC4E8A" w:rsidRPr="00FD028A" w:rsidRDefault="00DC4E8A" w:rsidP="0092168E">
            <w:pPr>
              <w:rPr>
                <w:sz w:val="20"/>
                <w:szCs w:val="20"/>
                <w:lang w:val="fr-CH"/>
              </w:rPr>
            </w:pPr>
            <w:r w:rsidRPr="00436D28">
              <w:rPr>
                <w:i/>
                <w:iCs/>
                <w:color w:val="0070C0"/>
                <w:sz w:val="20"/>
                <w:szCs w:val="20"/>
                <w:lang w:val="fr-CH"/>
              </w:rPr>
              <w:t xml:space="preserve">Les puces supprimées sont comprises dans la nouvelle formulation et seront mentionnées dans le </w:t>
            </w:r>
            <w:r w:rsidRPr="00FD028A">
              <w:rPr>
                <w:i/>
                <w:iCs/>
                <w:color w:val="0070C0"/>
                <w:sz w:val="20"/>
                <w:szCs w:val="20"/>
                <w:lang w:val="fr-CH"/>
              </w:rPr>
              <w:t>guide</w:t>
            </w:r>
          </w:p>
        </w:tc>
      </w:tr>
      <w:tr w:rsidR="00DC4E8A" w:rsidRPr="00436D28" w14:paraId="132A5066" w14:textId="77777777" w:rsidTr="0092168E">
        <w:trPr>
          <w:trHeight w:val="20"/>
        </w:trPr>
        <w:tc>
          <w:tcPr>
            <w:tcW w:w="562" w:type="dxa"/>
            <w:shd w:val="clear" w:color="auto" w:fill="auto"/>
          </w:tcPr>
          <w:p w14:paraId="5B2B40AB" w14:textId="77777777" w:rsidR="00DC4E8A" w:rsidRPr="00436D28" w:rsidRDefault="00DC4E8A" w:rsidP="0092168E">
            <w:pPr>
              <w:rPr>
                <w:iCs/>
                <w:sz w:val="20"/>
                <w:szCs w:val="20"/>
                <w:lang w:val="fr-CH"/>
              </w:rPr>
            </w:pPr>
            <w:r w:rsidRPr="00436D28">
              <w:rPr>
                <w:iCs/>
                <w:sz w:val="20"/>
                <w:szCs w:val="20"/>
                <w:lang w:val="fr-CH"/>
              </w:rPr>
              <w:t>6</w:t>
            </w:r>
          </w:p>
        </w:tc>
        <w:tc>
          <w:tcPr>
            <w:tcW w:w="7274" w:type="dxa"/>
            <w:shd w:val="clear" w:color="auto" w:fill="auto"/>
          </w:tcPr>
          <w:p w14:paraId="255CC68D" w14:textId="77777777" w:rsidR="00DC4E8A" w:rsidRPr="008B1F9F" w:rsidRDefault="00DC4E8A" w:rsidP="0092168E">
            <w:pPr>
              <w:snapToGrid w:val="0"/>
              <w:rPr>
                <w:sz w:val="20"/>
                <w:szCs w:val="20"/>
                <w:lang w:val="fr-CH"/>
              </w:rPr>
            </w:pPr>
            <w:r w:rsidRPr="008B1F9F">
              <w:rPr>
                <w:sz w:val="20"/>
                <w:szCs w:val="20"/>
                <w:lang w:val="fr-CH"/>
              </w:rPr>
              <w:t xml:space="preserve">La participation </w:t>
            </w:r>
            <w:r w:rsidRPr="00233691">
              <w:rPr>
                <w:color w:val="FF0000"/>
                <w:sz w:val="20"/>
                <w:szCs w:val="20"/>
                <w:lang w:val="fr-CH"/>
              </w:rPr>
              <w:t>de proches des patients est encouragée et se fait avec leur accord.</w:t>
            </w:r>
          </w:p>
          <w:p w14:paraId="7339CE4F" w14:textId="77777777" w:rsidR="00DC4E8A" w:rsidRPr="00B23950" w:rsidRDefault="00DC4E8A" w:rsidP="0092168E">
            <w:pPr>
              <w:rPr>
                <w:sz w:val="20"/>
                <w:szCs w:val="20"/>
                <w:lang w:val="fr-CH"/>
              </w:rPr>
            </w:pPr>
          </w:p>
        </w:tc>
        <w:tc>
          <w:tcPr>
            <w:tcW w:w="7274" w:type="dxa"/>
          </w:tcPr>
          <w:p w14:paraId="0BACAAA8" w14:textId="77777777" w:rsidR="00DC4E8A" w:rsidRPr="00436D28" w:rsidRDefault="00DC4E8A" w:rsidP="0092168E">
            <w:pPr>
              <w:snapToGrid w:val="0"/>
              <w:rPr>
                <w:iCs/>
                <w:sz w:val="20"/>
                <w:szCs w:val="20"/>
                <w:lang w:val="fr-CH"/>
              </w:rPr>
            </w:pPr>
            <w:r w:rsidRPr="00436D28">
              <w:rPr>
                <w:iCs/>
                <w:sz w:val="20"/>
                <w:szCs w:val="20"/>
                <w:lang w:val="fr-CH"/>
              </w:rPr>
              <w:t xml:space="preserve">La participation </w:t>
            </w:r>
            <w:r w:rsidRPr="00436D28">
              <w:rPr>
                <w:iCs/>
                <w:strike/>
                <w:sz w:val="20"/>
                <w:szCs w:val="20"/>
                <w:lang w:val="fr-CH"/>
              </w:rPr>
              <w:t>de personnes de confiance issues de l'entourage</w:t>
            </w:r>
            <w:r w:rsidRPr="00436D28">
              <w:rPr>
                <w:iCs/>
                <w:sz w:val="20"/>
                <w:szCs w:val="20"/>
                <w:lang w:val="fr-CH"/>
              </w:rPr>
              <w:t xml:space="preserve"> </w:t>
            </w:r>
            <w:r w:rsidRPr="00814F19">
              <w:rPr>
                <w:sz w:val="20"/>
                <w:szCs w:val="20"/>
                <w:lang w:val="fr-CH"/>
              </w:rPr>
              <w:t>des pat</w:t>
            </w:r>
            <w:r>
              <w:rPr>
                <w:sz w:val="20"/>
                <w:szCs w:val="20"/>
                <w:lang w:val="fr-CH"/>
              </w:rPr>
              <w:t>ient</w:t>
            </w:r>
            <w:r w:rsidRPr="00436D28">
              <w:rPr>
                <w:iCs/>
                <w:strike/>
                <w:sz w:val="20"/>
                <w:szCs w:val="20"/>
                <w:lang w:val="fr-CH"/>
              </w:rPr>
              <w:t>-e-</w:t>
            </w:r>
            <w:r w:rsidRPr="00436D28">
              <w:rPr>
                <w:iCs/>
                <w:sz w:val="20"/>
                <w:szCs w:val="20"/>
                <w:lang w:val="fr-CH"/>
              </w:rPr>
              <w:t xml:space="preserve">s est encouragée et se fait </w:t>
            </w:r>
            <w:r w:rsidRPr="00436D28">
              <w:rPr>
                <w:iCs/>
                <w:strike/>
                <w:sz w:val="20"/>
                <w:szCs w:val="20"/>
                <w:lang w:val="fr-CH"/>
              </w:rPr>
              <w:t xml:space="preserve">en accord avec le ou la </w:t>
            </w:r>
            <w:r>
              <w:rPr>
                <w:iCs/>
                <w:strike/>
                <w:sz w:val="20"/>
                <w:szCs w:val="20"/>
                <w:lang w:val="fr-CH"/>
              </w:rPr>
              <w:t>patient</w:t>
            </w:r>
            <w:r w:rsidRPr="00436D28">
              <w:rPr>
                <w:iCs/>
                <w:strike/>
                <w:sz w:val="20"/>
                <w:szCs w:val="20"/>
                <w:lang w:val="fr-CH"/>
              </w:rPr>
              <w:t>-e concerné-e.</w:t>
            </w:r>
          </w:p>
          <w:p w14:paraId="7A1BAF8B" w14:textId="77777777" w:rsidR="00DC4E8A" w:rsidRPr="00436D28" w:rsidRDefault="00DC4E8A" w:rsidP="0092168E">
            <w:pPr>
              <w:rPr>
                <w:iCs/>
                <w:sz w:val="20"/>
                <w:szCs w:val="20"/>
                <w:lang w:val="fr-CH"/>
              </w:rPr>
            </w:pPr>
            <w:r w:rsidRPr="00436D28">
              <w:rPr>
                <w:i/>
                <w:iCs/>
                <w:color w:val="0070C0"/>
                <w:sz w:val="20"/>
                <w:szCs w:val="20"/>
                <w:lang w:val="fr-CH"/>
              </w:rPr>
              <w:t>Reformulation</w:t>
            </w:r>
          </w:p>
        </w:tc>
      </w:tr>
      <w:tr w:rsidR="00DC4E8A" w:rsidRPr="00AF2DB5" w14:paraId="3A3421D1" w14:textId="77777777" w:rsidTr="0092168E">
        <w:trPr>
          <w:trHeight w:val="20"/>
        </w:trPr>
        <w:tc>
          <w:tcPr>
            <w:tcW w:w="562" w:type="dxa"/>
            <w:shd w:val="clear" w:color="auto" w:fill="auto"/>
          </w:tcPr>
          <w:p w14:paraId="595B17EB" w14:textId="77777777" w:rsidR="00DC4E8A" w:rsidRPr="00436D28" w:rsidRDefault="00DC4E8A" w:rsidP="0092168E">
            <w:pPr>
              <w:rPr>
                <w:iCs/>
                <w:sz w:val="20"/>
                <w:szCs w:val="20"/>
                <w:lang w:val="fr-CH"/>
              </w:rPr>
            </w:pPr>
            <w:r w:rsidRPr="00436D28">
              <w:rPr>
                <w:iCs/>
                <w:sz w:val="20"/>
                <w:szCs w:val="20"/>
                <w:lang w:val="fr-CH"/>
              </w:rPr>
              <w:t>7</w:t>
            </w:r>
          </w:p>
        </w:tc>
        <w:tc>
          <w:tcPr>
            <w:tcW w:w="7274" w:type="dxa"/>
            <w:shd w:val="clear" w:color="auto" w:fill="auto"/>
          </w:tcPr>
          <w:p w14:paraId="16B17B6C" w14:textId="77777777" w:rsidR="00DC4E8A" w:rsidRPr="008B1F9F" w:rsidRDefault="00DC4E8A" w:rsidP="0092168E">
            <w:pPr>
              <w:snapToGrid w:val="0"/>
              <w:rPr>
                <w:iCs/>
                <w:sz w:val="20"/>
                <w:szCs w:val="20"/>
                <w:lang w:val="fr-CH"/>
              </w:rPr>
            </w:pPr>
            <w:r w:rsidRPr="000A749F">
              <w:rPr>
                <w:iCs/>
                <w:color w:val="FF0000"/>
                <w:sz w:val="20"/>
                <w:szCs w:val="20"/>
                <w:lang w:val="fr-CH"/>
              </w:rPr>
              <w:t>Les patients ayant des enfants mineurs sont soutenus dans l’exercice de leurs responsabilités parentales, en tenant compte de l’intérêt supérieur de l’enfant.</w:t>
            </w:r>
          </w:p>
          <w:p w14:paraId="31D8AB09" w14:textId="77777777" w:rsidR="00DC4E8A" w:rsidRPr="00DC4E8A" w:rsidRDefault="00DC4E8A" w:rsidP="0092168E">
            <w:pPr>
              <w:rPr>
                <w:iCs/>
                <w:sz w:val="20"/>
                <w:szCs w:val="20"/>
                <w:lang w:val="fr-CH"/>
              </w:rPr>
            </w:pPr>
          </w:p>
        </w:tc>
        <w:tc>
          <w:tcPr>
            <w:tcW w:w="7274" w:type="dxa"/>
          </w:tcPr>
          <w:p w14:paraId="60265913" w14:textId="77777777" w:rsidR="00DC4E8A" w:rsidRPr="000A749F" w:rsidRDefault="00DC4E8A" w:rsidP="0092168E">
            <w:pPr>
              <w:snapToGrid w:val="0"/>
              <w:rPr>
                <w:iCs/>
                <w:sz w:val="20"/>
                <w:szCs w:val="20"/>
                <w:lang w:val="fr-CH"/>
              </w:rPr>
            </w:pPr>
            <w:r w:rsidRPr="000A749F">
              <w:rPr>
                <w:strike/>
                <w:sz w:val="20"/>
                <w:szCs w:val="20"/>
                <w:lang w:val="fr-CH"/>
              </w:rPr>
              <w:t>Des offres de soutien sont proposées, si nécessaire, à l'entourage des patient-e-s, en particulier à leurs enfants mineurs et autres proches.</w:t>
            </w:r>
            <w:r>
              <w:rPr>
                <w:sz w:val="20"/>
                <w:szCs w:val="20"/>
                <w:lang w:val="fr-CH"/>
              </w:rPr>
              <w:t xml:space="preserve"> </w:t>
            </w:r>
            <w:r w:rsidRPr="00436D28">
              <w:rPr>
                <w:i/>
                <w:iCs/>
                <w:color w:val="0070C0"/>
                <w:sz w:val="20"/>
                <w:szCs w:val="20"/>
                <w:lang w:val="fr-CH"/>
              </w:rPr>
              <w:t>Adaptation de l’exigence et accent mis sur les enfants mineurs</w:t>
            </w:r>
          </w:p>
        </w:tc>
      </w:tr>
      <w:tr w:rsidR="00DC4E8A" w:rsidRPr="00AF2DB5" w14:paraId="0B885A9B" w14:textId="77777777" w:rsidTr="0092168E">
        <w:trPr>
          <w:trHeight w:val="20"/>
        </w:trPr>
        <w:tc>
          <w:tcPr>
            <w:tcW w:w="562" w:type="dxa"/>
            <w:shd w:val="clear" w:color="auto" w:fill="auto"/>
          </w:tcPr>
          <w:p w14:paraId="7D0228B0" w14:textId="77777777" w:rsidR="00DC4E8A" w:rsidRPr="00436D28" w:rsidRDefault="00DC4E8A" w:rsidP="0092168E">
            <w:pPr>
              <w:rPr>
                <w:iCs/>
                <w:sz w:val="20"/>
                <w:szCs w:val="20"/>
                <w:lang w:val="fr-CH"/>
              </w:rPr>
            </w:pPr>
            <w:r w:rsidRPr="00436D28">
              <w:rPr>
                <w:iCs/>
                <w:sz w:val="20"/>
                <w:szCs w:val="20"/>
                <w:lang w:val="fr-CH"/>
              </w:rPr>
              <w:t>8</w:t>
            </w:r>
          </w:p>
        </w:tc>
        <w:tc>
          <w:tcPr>
            <w:tcW w:w="7274" w:type="dxa"/>
            <w:shd w:val="clear" w:color="auto" w:fill="auto"/>
          </w:tcPr>
          <w:p w14:paraId="56DFD901" w14:textId="77777777" w:rsidR="00DC4E8A" w:rsidRPr="008B1F9F" w:rsidRDefault="00DC4E8A" w:rsidP="0092168E">
            <w:pPr>
              <w:snapToGrid w:val="0"/>
              <w:rPr>
                <w:iCs/>
                <w:sz w:val="20"/>
                <w:szCs w:val="20"/>
                <w:lang w:val="fr-CH"/>
              </w:rPr>
            </w:pPr>
            <w:r w:rsidRPr="00D4745F">
              <w:rPr>
                <w:iCs/>
                <w:color w:val="FF0000"/>
                <w:sz w:val="20"/>
                <w:szCs w:val="20"/>
                <w:lang w:val="fr-CH"/>
              </w:rPr>
              <w:t>La</w:t>
            </w:r>
            <w:r w:rsidRPr="008B1F9F">
              <w:rPr>
                <w:iCs/>
                <w:sz w:val="20"/>
                <w:szCs w:val="20"/>
                <w:lang w:val="fr-CH"/>
              </w:rPr>
              <w:t xml:space="preserve"> structure de la journée et </w:t>
            </w:r>
            <w:r w:rsidRPr="00D4745F">
              <w:rPr>
                <w:iCs/>
                <w:color w:val="FF0000"/>
                <w:sz w:val="20"/>
                <w:szCs w:val="20"/>
                <w:lang w:val="fr-CH"/>
              </w:rPr>
              <w:t>la</w:t>
            </w:r>
            <w:r w:rsidRPr="008B1F9F">
              <w:rPr>
                <w:iCs/>
                <w:sz w:val="20"/>
                <w:szCs w:val="20"/>
                <w:lang w:val="fr-CH"/>
              </w:rPr>
              <w:t xml:space="preserve"> participation aux activités quotidiennes de l’unité organisationnelle, </w:t>
            </w:r>
            <w:r w:rsidRPr="00D4745F">
              <w:rPr>
                <w:iCs/>
                <w:color w:val="FF0000"/>
                <w:sz w:val="20"/>
                <w:szCs w:val="20"/>
                <w:lang w:val="fr-CH"/>
              </w:rPr>
              <w:t>voire les activités de réinsertion professionnelle sont basées sur un concept qui</w:t>
            </w:r>
            <w:r w:rsidRPr="008B1F9F">
              <w:rPr>
                <w:iCs/>
                <w:sz w:val="20"/>
                <w:szCs w:val="20"/>
                <w:lang w:val="fr-CH"/>
              </w:rPr>
              <w:t xml:space="preserve"> : </w:t>
            </w:r>
          </w:p>
          <w:p w14:paraId="6494D8F2" w14:textId="77777777" w:rsidR="00DC4E8A" w:rsidRPr="00D4745F" w:rsidRDefault="00DC4E8A" w:rsidP="0092168E">
            <w:pPr>
              <w:numPr>
                <w:ilvl w:val="0"/>
                <w:numId w:val="28"/>
              </w:numPr>
              <w:suppressAutoHyphens/>
              <w:ind w:left="222" w:hanging="222"/>
              <w:rPr>
                <w:iCs/>
                <w:color w:val="FF0000"/>
                <w:sz w:val="20"/>
                <w:szCs w:val="20"/>
                <w:lang w:val="fr-CH"/>
              </w:rPr>
            </w:pPr>
            <w:r w:rsidRPr="00D4745F">
              <w:rPr>
                <w:iCs/>
                <w:color w:val="FF0000"/>
                <w:sz w:val="20"/>
                <w:szCs w:val="20"/>
                <w:lang w:val="fr-CH"/>
              </w:rPr>
              <w:t>mentionne les objectifs, les diverses possibilités, les conditions, l’indemnisation financière, la couverture d’assurance et la forme contractuelle des activités ;</w:t>
            </w:r>
          </w:p>
          <w:p w14:paraId="3D53B719" w14:textId="77777777" w:rsidR="00DC4E8A" w:rsidRPr="008B1F9F" w:rsidRDefault="00DC4E8A" w:rsidP="0092168E">
            <w:pPr>
              <w:numPr>
                <w:ilvl w:val="0"/>
                <w:numId w:val="28"/>
              </w:numPr>
              <w:suppressAutoHyphens/>
              <w:ind w:left="222" w:hanging="222"/>
              <w:rPr>
                <w:iCs/>
                <w:sz w:val="20"/>
                <w:szCs w:val="20"/>
                <w:lang w:val="fr-CH"/>
              </w:rPr>
            </w:pPr>
            <w:r w:rsidRPr="00D4745F">
              <w:rPr>
                <w:iCs/>
                <w:color w:val="FF0000"/>
                <w:sz w:val="20"/>
                <w:szCs w:val="20"/>
                <w:lang w:val="fr-CH"/>
              </w:rPr>
              <w:t>stimule les compétences des patients.</w:t>
            </w:r>
          </w:p>
          <w:p w14:paraId="4FA4053C" w14:textId="77777777" w:rsidR="00DC4E8A" w:rsidRPr="00DC4E8A" w:rsidRDefault="00DC4E8A" w:rsidP="0092168E">
            <w:pPr>
              <w:rPr>
                <w:iCs/>
                <w:sz w:val="20"/>
                <w:szCs w:val="20"/>
                <w:lang w:val="fr-CH"/>
              </w:rPr>
            </w:pPr>
          </w:p>
        </w:tc>
        <w:tc>
          <w:tcPr>
            <w:tcW w:w="7274" w:type="dxa"/>
          </w:tcPr>
          <w:p w14:paraId="6269AFC1" w14:textId="77777777" w:rsidR="00DC4E8A" w:rsidRPr="00D4745F" w:rsidRDefault="00DC4E8A" w:rsidP="0092168E">
            <w:pPr>
              <w:snapToGrid w:val="0"/>
              <w:rPr>
                <w:iCs/>
                <w:sz w:val="20"/>
                <w:szCs w:val="20"/>
                <w:lang w:val="fr-CH"/>
              </w:rPr>
            </w:pPr>
            <w:r w:rsidRPr="00D4745F">
              <w:rPr>
                <w:iCs/>
                <w:sz w:val="20"/>
                <w:szCs w:val="20"/>
                <w:lang w:val="fr-CH"/>
              </w:rPr>
              <w:t>Structure de la journée et participation aux activités quotidiennes de l'unité organisationnelle</w:t>
            </w:r>
            <w:r w:rsidRPr="00D4745F">
              <w:rPr>
                <w:iCs/>
                <w:strike/>
                <w:sz w:val="20"/>
                <w:szCs w:val="20"/>
                <w:lang w:val="fr-CH"/>
              </w:rPr>
              <w:t xml:space="preserve"> sont réglées et contribuent au processus thérapeutique des patient-e-s. L'intégration dans le processus thérapeutique du feed-back des expériences vécues au quotidien est garantie.</w:t>
            </w:r>
            <w:r>
              <w:rPr>
                <w:iCs/>
                <w:sz w:val="20"/>
                <w:szCs w:val="20"/>
                <w:lang w:val="fr-CH"/>
              </w:rPr>
              <w:t xml:space="preserve"> </w:t>
            </w:r>
            <w:r w:rsidRPr="00D4745F">
              <w:rPr>
                <w:i/>
                <w:iCs/>
                <w:color w:val="0070C0"/>
                <w:sz w:val="20"/>
                <w:szCs w:val="20"/>
                <w:lang w:val="fr-CH"/>
              </w:rPr>
              <w:t xml:space="preserve">Reformulation et modification de l’exigence </w:t>
            </w:r>
            <w:r>
              <w:rPr>
                <w:i/>
                <w:iCs/>
                <w:color w:val="0070C0"/>
                <w:sz w:val="20"/>
                <w:szCs w:val="20"/>
                <w:lang w:val="fr-CH"/>
              </w:rPr>
              <w:t>(basée sur</w:t>
            </w:r>
            <w:r w:rsidRPr="00D4745F">
              <w:rPr>
                <w:i/>
                <w:iCs/>
                <w:color w:val="0070C0"/>
                <w:sz w:val="20"/>
                <w:szCs w:val="20"/>
                <w:lang w:val="fr-CH"/>
              </w:rPr>
              <w:t xml:space="preserve"> l’exigence du module I, dans le nouveau I/2 8)</w:t>
            </w:r>
          </w:p>
        </w:tc>
      </w:tr>
      <w:tr w:rsidR="00DC4E8A" w:rsidRPr="00436D28" w14:paraId="60EBA1BA" w14:textId="77777777" w:rsidTr="0092168E">
        <w:trPr>
          <w:trHeight w:val="20"/>
        </w:trPr>
        <w:tc>
          <w:tcPr>
            <w:tcW w:w="562" w:type="dxa"/>
            <w:shd w:val="clear" w:color="auto" w:fill="auto"/>
          </w:tcPr>
          <w:p w14:paraId="09089779" w14:textId="77777777" w:rsidR="00DC4E8A" w:rsidRPr="00436D28" w:rsidRDefault="00DC4E8A" w:rsidP="0092168E">
            <w:pPr>
              <w:rPr>
                <w:iCs/>
                <w:sz w:val="20"/>
                <w:szCs w:val="20"/>
                <w:lang w:val="fr-CH"/>
              </w:rPr>
            </w:pPr>
            <w:r w:rsidRPr="00436D28">
              <w:rPr>
                <w:iCs/>
                <w:sz w:val="20"/>
                <w:szCs w:val="20"/>
                <w:lang w:val="fr-CH"/>
              </w:rPr>
              <w:t>9</w:t>
            </w:r>
          </w:p>
        </w:tc>
        <w:tc>
          <w:tcPr>
            <w:tcW w:w="7274" w:type="dxa"/>
            <w:shd w:val="clear" w:color="auto" w:fill="auto"/>
          </w:tcPr>
          <w:p w14:paraId="29A7A20C" w14:textId="77777777" w:rsidR="00DC4E8A" w:rsidRPr="008B1F9F" w:rsidRDefault="00DC4E8A" w:rsidP="0092168E">
            <w:pPr>
              <w:snapToGrid w:val="0"/>
              <w:rPr>
                <w:iCs/>
                <w:sz w:val="20"/>
                <w:szCs w:val="20"/>
                <w:lang w:val="fr-CH"/>
              </w:rPr>
            </w:pPr>
            <w:r w:rsidRPr="008B1F9F">
              <w:rPr>
                <w:iCs/>
                <w:sz w:val="20"/>
                <w:szCs w:val="20"/>
                <w:lang w:val="fr-CH"/>
              </w:rPr>
              <w:t xml:space="preserve">Sous réserve de questions de sécurité, les mesures suivantes garantissent la sphère d’intimité des patients : </w:t>
            </w:r>
          </w:p>
          <w:p w14:paraId="1F007CD4" w14:textId="77777777" w:rsidR="00DC4E8A" w:rsidRPr="008B1F9F" w:rsidRDefault="00DC4E8A" w:rsidP="0092168E">
            <w:pPr>
              <w:numPr>
                <w:ilvl w:val="0"/>
                <w:numId w:val="28"/>
              </w:numPr>
              <w:suppressAutoHyphens/>
              <w:ind w:left="222" w:hanging="222"/>
              <w:rPr>
                <w:iCs/>
                <w:sz w:val="20"/>
                <w:szCs w:val="20"/>
                <w:lang w:val="fr-CH"/>
              </w:rPr>
            </w:pPr>
            <w:r w:rsidRPr="008B1F9F">
              <w:rPr>
                <w:iCs/>
                <w:sz w:val="20"/>
                <w:szCs w:val="20"/>
                <w:lang w:val="fr-CH"/>
              </w:rPr>
              <w:t>l’attribution d’une chambre s’effectue en fonction de critères préétablis tenant compte d’aspects spécifiques liés aux groupes cibles ;</w:t>
            </w:r>
          </w:p>
          <w:p w14:paraId="70C19C04" w14:textId="77777777" w:rsidR="00DC4E8A" w:rsidRPr="008B1F9F" w:rsidRDefault="00DC4E8A" w:rsidP="0092168E">
            <w:pPr>
              <w:numPr>
                <w:ilvl w:val="0"/>
                <w:numId w:val="28"/>
              </w:numPr>
              <w:suppressAutoHyphens/>
              <w:snapToGrid w:val="0"/>
              <w:ind w:left="222" w:hanging="222"/>
              <w:rPr>
                <w:iCs/>
                <w:sz w:val="20"/>
                <w:szCs w:val="20"/>
                <w:lang w:val="fr-CH"/>
              </w:rPr>
            </w:pPr>
            <w:r w:rsidRPr="008B1F9F">
              <w:rPr>
                <w:iCs/>
                <w:sz w:val="20"/>
                <w:szCs w:val="20"/>
                <w:lang w:val="fr-CH"/>
              </w:rPr>
              <w:t>les patients disposent d’espaces et de moments leur permettant de se retirer dans leur sphère privée.</w:t>
            </w:r>
          </w:p>
          <w:p w14:paraId="4E8B3ED6" w14:textId="77777777" w:rsidR="00DC4E8A" w:rsidRPr="00D53C80" w:rsidRDefault="00DC4E8A" w:rsidP="0092168E">
            <w:pPr>
              <w:rPr>
                <w:iCs/>
                <w:sz w:val="20"/>
                <w:szCs w:val="20"/>
                <w:lang w:val="fr-CH"/>
              </w:rPr>
            </w:pPr>
          </w:p>
        </w:tc>
        <w:tc>
          <w:tcPr>
            <w:tcW w:w="7274" w:type="dxa"/>
          </w:tcPr>
          <w:p w14:paraId="4EF67B79" w14:textId="77777777" w:rsidR="00DC4E8A" w:rsidRPr="00436D28" w:rsidRDefault="00DC4E8A" w:rsidP="0092168E">
            <w:pPr>
              <w:rPr>
                <w:iCs/>
                <w:sz w:val="20"/>
                <w:szCs w:val="20"/>
                <w:lang w:val="fr-CH"/>
              </w:rPr>
            </w:pPr>
            <w:r w:rsidRPr="00436D28">
              <w:rPr>
                <w:i/>
                <w:iCs/>
                <w:color w:val="0070C0"/>
                <w:sz w:val="20"/>
                <w:szCs w:val="20"/>
                <w:lang w:val="fr-CH"/>
              </w:rPr>
              <w:t>Pas de changement</w:t>
            </w:r>
          </w:p>
        </w:tc>
      </w:tr>
      <w:tr w:rsidR="00DC4E8A" w:rsidRPr="00D53C80" w14:paraId="5349442F" w14:textId="77777777" w:rsidTr="0092168E">
        <w:trPr>
          <w:trHeight w:val="20"/>
        </w:trPr>
        <w:tc>
          <w:tcPr>
            <w:tcW w:w="562" w:type="dxa"/>
            <w:shd w:val="clear" w:color="auto" w:fill="auto"/>
          </w:tcPr>
          <w:p w14:paraId="4AA8556E" w14:textId="77777777" w:rsidR="00DC4E8A" w:rsidRPr="00436D28" w:rsidRDefault="00DC4E8A" w:rsidP="0092168E">
            <w:pPr>
              <w:rPr>
                <w:iCs/>
                <w:sz w:val="20"/>
                <w:szCs w:val="20"/>
                <w:lang w:val="fr-CH"/>
              </w:rPr>
            </w:pPr>
            <w:r w:rsidRPr="00436D28">
              <w:rPr>
                <w:iCs/>
                <w:sz w:val="20"/>
                <w:szCs w:val="20"/>
                <w:lang w:val="fr-CH"/>
              </w:rPr>
              <w:t>10</w:t>
            </w:r>
          </w:p>
        </w:tc>
        <w:tc>
          <w:tcPr>
            <w:tcW w:w="7274" w:type="dxa"/>
            <w:shd w:val="clear" w:color="auto" w:fill="auto"/>
          </w:tcPr>
          <w:p w14:paraId="36E23647" w14:textId="77777777" w:rsidR="00DC4E8A" w:rsidRPr="008B1F9F" w:rsidRDefault="00DC4E8A" w:rsidP="0092168E">
            <w:pPr>
              <w:snapToGrid w:val="0"/>
              <w:rPr>
                <w:iCs/>
                <w:sz w:val="20"/>
                <w:szCs w:val="20"/>
                <w:lang w:val="fr-CH"/>
              </w:rPr>
            </w:pPr>
            <w:r w:rsidRPr="00D53C80">
              <w:rPr>
                <w:iCs/>
                <w:color w:val="FF0000"/>
                <w:sz w:val="20"/>
                <w:szCs w:val="20"/>
                <w:lang w:val="fr-CH"/>
              </w:rPr>
              <w:t>La</w:t>
            </w:r>
            <w:r w:rsidRPr="008B1F9F">
              <w:rPr>
                <w:iCs/>
                <w:sz w:val="20"/>
                <w:szCs w:val="20"/>
                <w:lang w:val="fr-CH"/>
              </w:rPr>
              <w:t xml:space="preserve"> procédure et </w:t>
            </w:r>
            <w:r w:rsidRPr="00D53C80">
              <w:rPr>
                <w:iCs/>
                <w:color w:val="FF0000"/>
                <w:sz w:val="20"/>
                <w:szCs w:val="20"/>
                <w:lang w:val="fr-CH"/>
              </w:rPr>
              <w:t>les</w:t>
            </w:r>
            <w:r w:rsidRPr="008B1F9F">
              <w:rPr>
                <w:iCs/>
                <w:sz w:val="20"/>
                <w:szCs w:val="20"/>
                <w:lang w:val="fr-CH"/>
              </w:rPr>
              <w:t xml:space="preserve"> informations à échanger en cas d’</w:t>
            </w:r>
            <w:r w:rsidRPr="00D53C80">
              <w:rPr>
                <w:iCs/>
                <w:color w:val="FF0000"/>
                <w:sz w:val="20"/>
                <w:szCs w:val="20"/>
                <w:lang w:val="fr-CH"/>
              </w:rPr>
              <w:t>arrêt</w:t>
            </w:r>
            <w:r w:rsidRPr="008B1F9F">
              <w:rPr>
                <w:iCs/>
                <w:sz w:val="20"/>
                <w:szCs w:val="20"/>
                <w:lang w:val="fr-CH"/>
              </w:rPr>
              <w:t xml:space="preserve"> du traitement ou de fugue sont </w:t>
            </w:r>
            <w:r w:rsidRPr="00D53C80">
              <w:rPr>
                <w:iCs/>
                <w:color w:val="FF0000"/>
                <w:sz w:val="20"/>
                <w:szCs w:val="20"/>
                <w:lang w:val="fr-CH"/>
              </w:rPr>
              <w:t>définies</w:t>
            </w:r>
            <w:r w:rsidRPr="008B1F9F">
              <w:rPr>
                <w:iCs/>
                <w:sz w:val="20"/>
                <w:szCs w:val="20"/>
                <w:lang w:val="fr-CH"/>
              </w:rPr>
              <w:t>.</w:t>
            </w:r>
          </w:p>
          <w:p w14:paraId="1F49090D" w14:textId="77777777" w:rsidR="00DC4E8A" w:rsidRPr="00DC4E8A" w:rsidRDefault="00DC4E8A" w:rsidP="0092168E">
            <w:pPr>
              <w:rPr>
                <w:iCs/>
                <w:sz w:val="20"/>
                <w:szCs w:val="20"/>
                <w:lang w:val="fr-CH"/>
              </w:rPr>
            </w:pPr>
          </w:p>
        </w:tc>
        <w:tc>
          <w:tcPr>
            <w:tcW w:w="7274" w:type="dxa"/>
          </w:tcPr>
          <w:p w14:paraId="4FED0798" w14:textId="77777777" w:rsidR="00DC4E8A" w:rsidRPr="00D53C80" w:rsidRDefault="00DC4E8A" w:rsidP="0092168E">
            <w:pPr>
              <w:snapToGrid w:val="0"/>
              <w:rPr>
                <w:iCs/>
                <w:sz w:val="20"/>
                <w:szCs w:val="20"/>
                <w:lang w:val="fr-CH"/>
              </w:rPr>
            </w:pPr>
            <w:r w:rsidRPr="00814F19">
              <w:rPr>
                <w:iCs/>
                <w:sz w:val="20"/>
                <w:szCs w:val="20"/>
                <w:lang w:val="fr-CH"/>
              </w:rPr>
              <w:t xml:space="preserve">Procédure et circulation de l'information en cas de </w:t>
            </w:r>
            <w:r w:rsidRPr="00D53C80">
              <w:rPr>
                <w:iCs/>
                <w:strike/>
                <w:sz w:val="20"/>
                <w:szCs w:val="20"/>
                <w:lang w:val="fr-CH"/>
              </w:rPr>
              <w:t>cessation</w:t>
            </w:r>
            <w:r w:rsidRPr="00814F19">
              <w:rPr>
                <w:iCs/>
                <w:sz w:val="20"/>
                <w:szCs w:val="20"/>
                <w:lang w:val="fr-CH"/>
              </w:rPr>
              <w:t xml:space="preserve"> du traitement et/ou de fuite sont </w:t>
            </w:r>
            <w:r w:rsidRPr="00D53C80">
              <w:rPr>
                <w:iCs/>
                <w:strike/>
                <w:sz w:val="20"/>
                <w:szCs w:val="20"/>
                <w:lang w:val="fr-CH"/>
              </w:rPr>
              <w:t>réglés</w:t>
            </w:r>
            <w:r w:rsidRPr="00814F19">
              <w:rPr>
                <w:iCs/>
                <w:sz w:val="20"/>
                <w:szCs w:val="20"/>
                <w:lang w:val="fr-CH"/>
              </w:rPr>
              <w:t>.</w:t>
            </w:r>
            <w:r>
              <w:rPr>
                <w:iCs/>
                <w:sz w:val="20"/>
                <w:szCs w:val="20"/>
                <w:lang w:val="fr-CH"/>
              </w:rPr>
              <w:t xml:space="preserve"> </w:t>
            </w:r>
            <w:r w:rsidRPr="00D53C80">
              <w:rPr>
                <w:i/>
                <w:iCs/>
                <w:color w:val="0070C0"/>
                <w:sz w:val="20"/>
                <w:szCs w:val="20"/>
                <w:lang w:val="fr-CH"/>
              </w:rPr>
              <w:t>Reformulation</w:t>
            </w:r>
            <w:r>
              <w:rPr>
                <w:i/>
                <w:iCs/>
                <w:color w:val="0070C0"/>
                <w:sz w:val="20"/>
                <w:szCs w:val="20"/>
                <w:lang w:val="fr-CH"/>
              </w:rPr>
              <w:t xml:space="preserve"> cosmétique</w:t>
            </w:r>
          </w:p>
        </w:tc>
      </w:tr>
      <w:tr w:rsidR="00DC4E8A" w:rsidRPr="00AF2DB5" w14:paraId="577A34C2" w14:textId="77777777" w:rsidTr="0092168E">
        <w:trPr>
          <w:trHeight w:val="20"/>
        </w:trPr>
        <w:tc>
          <w:tcPr>
            <w:tcW w:w="562" w:type="dxa"/>
            <w:shd w:val="clear" w:color="auto" w:fill="auto"/>
          </w:tcPr>
          <w:p w14:paraId="3CC9A37B" w14:textId="77777777" w:rsidR="00DC4E8A" w:rsidRPr="00D53C80" w:rsidRDefault="00DC4E8A" w:rsidP="0092168E">
            <w:pPr>
              <w:rPr>
                <w:iCs/>
                <w:sz w:val="20"/>
                <w:szCs w:val="20"/>
                <w:lang w:val="fr-CH"/>
              </w:rPr>
            </w:pPr>
          </w:p>
        </w:tc>
        <w:tc>
          <w:tcPr>
            <w:tcW w:w="7274" w:type="dxa"/>
            <w:shd w:val="clear" w:color="auto" w:fill="auto"/>
          </w:tcPr>
          <w:p w14:paraId="1E916872" w14:textId="77777777" w:rsidR="00DC4E8A" w:rsidRPr="00D53C80" w:rsidRDefault="00DC4E8A" w:rsidP="0092168E">
            <w:pPr>
              <w:rPr>
                <w:iCs/>
                <w:sz w:val="20"/>
                <w:szCs w:val="20"/>
                <w:lang w:val="fr-CH"/>
              </w:rPr>
            </w:pPr>
          </w:p>
        </w:tc>
        <w:tc>
          <w:tcPr>
            <w:tcW w:w="7274" w:type="dxa"/>
          </w:tcPr>
          <w:p w14:paraId="4B60B12F" w14:textId="77777777" w:rsidR="00DC4E8A" w:rsidRPr="00D53C80" w:rsidRDefault="00DC4E8A" w:rsidP="0092168E">
            <w:pPr>
              <w:snapToGrid w:val="0"/>
              <w:rPr>
                <w:iCs/>
                <w:sz w:val="20"/>
                <w:szCs w:val="20"/>
                <w:lang w:val="fr-CH"/>
              </w:rPr>
            </w:pPr>
            <w:r w:rsidRPr="00D53C80">
              <w:rPr>
                <w:iCs/>
                <w:sz w:val="20"/>
                <w:szCs w:val="20"/>
                <w:lang w:val="fr-CH"/>
              </w:rPr>
              <w:t xml:space="preserve">11. </w:t>
            </w:r>
            <w:r w:rsidRPr="00D53C80">
              <w:rPr>
                <w:iCs/>
                <w:strike/>
                <w:sz w:val="20"/>
                <w:szCs w:val="20"/>
                <w:lang w:val="fr-CH"/>
              </w:rPr>
              <w:t xml:space="preserve">Pour leur permettre de faire face de manière autonome à des situations de crise, </w:t>
            </w:r>
            <w:r>
              <w:rPr>
                <w:iCs/>
                <w:strike/>
                <w:sz w:val="20"/>
                <w:szCs w:val="20"/>
                <w:lang w:val="fr-CH"/>
              </w:rPr>
              <w:t>patients et patientes</w:t>
            </w:r>
            <w:r w:rsidRPr="00D53C80">
              <w:rPr>
                <w:iCs/>
                <w:strike/>
                <w:sz w:val="20"/>
                <w:szCs w:val="20"/>
                <w:lang w:val="fr-CH"/>
              </w:rPr>
              <w:t xml:space="preserve"> disposent d'interlocuteurs à qui s'adresser ainsi que des adresses et numéros de téléphones des services d'urgence.</w:t>
            </w:r>
            <w:r>
              <w:rPr>
                <w:iCs/>
                <w:sz w:val="20"/>
                <w:szCs w:val="20"/>
                <w:lang w:val="fr-CH"/>
              </w:rPr>
              <w:t xml:space="preserve"> </w:t>
            </w:r>
            <w:r w:rsidRPr="008A190F">
              <w:rPr>
                <w:i/>
                <w:color w:val="0070C0"/>
                <w:sz w:val="20"/>
                <w:szCs w:val="20"/>
                <w:lang w:val="fr-CH"/>
              </w:rPr>
              <w:t>Déplacé dans le nouveau</w:t>
            </w:r>
            <w:r w:rsidRPr="00D53C80">
              <w:rPr>
                <w:i/>
                <w:iCs/>
                <w:color w:val="0070C0"/>
                <w:sz w:val="20"/>
                <w:szCs w:val="20"/>
                <w:lang w:val="fr-CH"/>
              </w:rPr>
              <w:t> IX/1 6; les exemples seront mentionnés dans le guide</w:t>
            </w:r>
          </w:p>
        </w:tc>
      </w:tr>
      <w:tr w:rsidR="00DC4E8A" w:rsidRPr="00436D28" w14:paraId="534C2CC2" w14:textId="77777777" w:rsidTr="0092168E">
        <w:trPr>
          <w:trHeight w:val="20"/>
        </w:trPr>
        <w:tc>
          <w:tcPr>
            <w:tcW w:w="562" w:type="dxa"/>
            <w:shd w:val="clear" w:color="auto" w:fill="auto"/>
          </w:tcPr>
          <w:p w14:paraId="0646EAC5" w14:textId="77777777" w:rsidR="00DC4E8A" w:rsidRPr="00D53C80" w:rsidRDefault="00DC4E8A" w:rsidP="0092168E">
            <w:pPr>
              <w:rPr>
                <w:iCs/>
                <w:sz w:val="20"/>
                <w:szCs w:val="20"/>
                <w:lang w:val="fr-CH"/>
              </w:rPr>
            </w:pPr>
          </w:p>
        </w:tc>
        <w:tc>
          <w:tcPr>
            <w:tcW w:w="7274" w:type="dxa"/>
            <w:shd w:val="clear" w:color="auto" w:fill="auto"/>
          </w:tcPr>
          <w:p w14:paraId="69A93772" w14:textId="77777777" w:rsidR="00DC4E8A" w:rsidRPr="00D53C80" w:rsidRDefault="00DC4E8A" w:rsidP="0092168E">
            <w:pPr>
              <w:rPr>
                <w:iCs/>
                <w:sz w:val="20"/>
                <w:szCs w:val="20"/>
                <w:lang w:val="fr-CH"/>
              </w:rPr>
            </w:pPr>
          </w:p>
        </w:tc>
        <w:tc>
          <w:tcPr>
            <w:tcW w:w="7274" w:type="dxa"/>
          </w:tcPr>
          <w:p w14:paraId="1BC0ECE1" w14:textId="77777777" w:rsidR="00DC4E8A" w:rsidRPr="00D53C80" w:rsidRDefault="00DC4E8A" w:rsidP="0092168E">
            <w:pPr>
              <w:rPr>
                <w:iCs/>
                <w:sz w:val="20"/>
                <w:szCs w:val="20"/>
                <w:lang w:val="fr-CH"/>
              </w:rPr>
            </w:pPr>
            <w:r w:rsidRPr="00D53C80">
              <w:rPr>
                <w:iCs/>
                <w:sz w:val="20"/>
                <w:szCs w:val="20"/>
                <w:lang w:val="fr-CH"/>
              </w:rPr>
              <w:t xml:space="preserve">12. </w:t>
            </w:r>
            <w:r w:rsidRPr="00436D28">
              <w:rPr>
                <w:strike/>
                <w:sz w:val="20"/>
                <w:szCs w:val="20"/>
                <w:lang w:val="fr-CH"/>
              </w:rPr>
              <w:t>En situation de crise, l'unité organisationnelle garantit la circulation de l'information avec ses partenaires du réseau.</w:t>
            </w:r>
            <w:r w:rsidRPr="00436D28">
              <w:rPr>
                <w:sz w:val="20"/>
                <w:szCs w:val="20"/>
                <w:lang w:val="fr-CH"/>
              </w:rPr>
              <w:t xml:space="preserve"> </w:t>
            </w:r>
            <w:r w:rsidRPr="00436D28">
              <w:rPr>
                <w:i/>
                <w:color w:val="0070C0"/>
                <w:sz w:val="20"/>
                <w:szCs w:val="20"/>
                <w:lang w:val="fr-CH"/>
              </w:rPr>
              <w:t>Déplacé dans le nouveau</w:t>
            </w:r>
            <w:r w:rsidRPr="00436D28">
              <w:rPr>
                <w:i/>
                <w:iCs/>
                <w:color w:val="0070C0"/>
                <w:sz w:val="20"/>
                <w:szCs w:val="20"/>
                <w:lang w:val="fr-CH"/>
              </w:rPr>
              <w:t> IX/5 4</w:t>
            </w:r>
          </w:p>
        </w:tc>
      </w:tr>
    </w:tbl>
    <w:p w14:paraId="2A59992C" w14:textId="77777777" w:rsidR="00DC4E8A" w:rsidRPr="00D53C80" w:rsidRDefault="008D2448" w:rsidP="00DC4E8A">
      <w:pPr>
        <w:pStyle w:val="berschrift1"/>
        <w:rPr>
          <w:lang w:val="fr-CH"/>
        </w:rPr>
      </w:pPr>
      <w:r w:rsidRPr="00436D28">
        <w:rPr>
          <w:lang w:val="fr-CH"/>
        </w:rPr>
        <w:br w:type="page"/>
      </w:r>
      <w:bookmarkStart w:id="135" w:name="_Toc26872432"/>
      <w:bookmarkEnd w:id="134"/>
      <w:r w:rsidR="00DC4E8A" w:rsidRPr="00D53C80">
        <w:rPr>
          <w:lang w:val="fr-CH"/>
        </w:rPr>
        <w:t xml:space="preserve">IX / 3 </w:t>
      </w:r>
      <w:bookmarkEnd w:id="135"/>
      <w:r w:rsidR="00DC4E8A" w:rsidRPr="008B1F9F">
        <w:rPr>
          <w:lang w:val="fr-CH"/>
        </w:rPr>
        <w:t>Prestations médicales et administration de médicaments</w:t>
      </w:r>
    </w:p>
    <w:p w14:paraId="4A55EC99" w14:textId="77777777" w:rsidR="00DC4E8A" w:rsidRPr="00D53C80" w:rsidRDefault="00DC4E8A" w:rsidP="00DC4E8A">
      <w:pPr>
        <w:rPr>
          <w:sz w:val="20"/>
          <w:szCs w:val="20"/>
          <w:lang w:val="fr-CH"/>
        </w:rPr>
      </w:pPr>
    </w:p>
    <w:tbl>
      <w:tblPr>
        <w:tblW w:w="15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1E0" w:firstRow="1" w:lastRow="1" w:firstColumn="1" w:lastColumn="1" w:noHBand="0" w:noVBand="0"/>
      </w:tblPr>
      <w:tblGrid>
        <w:gridCol w:w="562"/>
        <w:gridCol w:w="7274"/>
        <w:gridCol w:w="7274"/>
      </w:tblGrid>
      <w:tr w:rsidR="00DC4E8A" w:rsidRPr="004735F5" w14:paraId="169DC118" w14:textId="77777777" w:rsidTr="0092168E">
        <w:tc>
          <w:tcPr>
            <w:tcW w:w="562" w:type="dxa"/>
          </w:tcPr>
          <w:p w14:paraId="5D628B96" w14:textId="77777777" w:rsidR="00DC4E8A" w:rsidRPr="00436D28" w:rsidRDefault="00DC4E8A" w:rsidP="0092168E">
            <w:pPr>
              <w:rPr>
                <w:sz w:val="20"/>
                <w:szCs w:val="20"/>
                <w:lang w:val="fr-CH"/>
              </w:rPr>
            </w:pPr>
            <w:r w:rsidRPr="00436D28">
              <w:rPr>
                <w:sz w:val="20"/>
                <w:szCs w:val="20"/>
                <w:lang w:val="fr-CH"/>
              </w:rPr>
              <w:t>1</w:t>
            </w:r>
          </w:p>
        </w:tc>
        <w:tc>
          <w:tcPr>
            <w:tcW w:w="7274" w:type="dxa"/>
          </w:tcPr>
          <w:p w14:paraId="2891E9D0" w14:textId="77777777" w:rsidR="00DC4E8A" w:rsidRPr="00436D28" w:rsidRDefault="00DC4E8A" w:rsidP="0092168E">
            <w:pPr>
              <w:snapToGrid w:val="0"/>
              <w:rPr>
                <w:iCs/>
                <w:sz w:val="20"/>
                <w:szCs w:val="20"/>
                <w:lang w:val="fr-CH"/>
              </w:rPr>
            </w:pPr>
            <w:r w:rsidRPr="00436D28">
              <w:rPr>
                <w:iCs/>
                <w:sz w:val="20"/>
                <w:szCs w:val="20"/>
                <w:lang w:val="fr-CH"/>
              </w:rPr>
              <w:t xml:space="preserve">Un suivi médical </w:t>
            </w:r>
            <w:r w:rsidRPr="00436D28">
              <w:rPr>
                <w:iCs/>
                <w:color w:val="FF0000"/>
                <w:sz w:val="20"/>
                <w:szCs w:val="20"/>
                <w:lang w:val="fr-CH"/>
              </w:rPr>
              <w:t xml:space="preserve">somatique </w:t>
            </w:r>
            <w:r w:rsidRPr="004735F5">
              <w:rPr>
                <w:iCs/>
                <w:sz w:val="20"/>
                <w:szCs w:val="20"/>
                <w:lang w:val="fr-CH"/>
              </w:rPr>
              <w:t>et psychiatrique</w:t>
            </w:r>
            <w:r w:rsidRPr="00436D28">
              <w:rPr>
                <w:iCs/>
                <w:sz w:val="20"/>
                <w:szCs w:val="20"/>
                <w:lang w:val="fr-CH"/>
              </w:rPr>
              <w:t>, interne ou externe, est assuré durant toute la durée du séjour.</w:t>
            </w:r>
          </w:p>
          <w:p w14:paraId="00C38EC2" w14:textId="77777777" w:rsidR="00DC4E8A" w:rsidRPr="00DC4E8A" w:rsidRDefault="00DC4E8A" w:rsidP="0092168E">
            <w:pPr>
              <w:rPr>
                <w:iCs/>
                <w:sz w:val="20"/>
                <w:szCs w:val="20"/>
                <w:lang w:val="fr-CH"/>
              </w:rPr>
            </w:pPr>
          </w:p>
        </w:tc>
        <w:tc>
          <w:tcPr>
            <w:tcW w:w="7274" w:type="dxa"/>
          </w:tcPr>
          <w:p w14:paraId="694852CF" w14:textId="77777777" w:rsidR="00DC4E8A" w:rsidRPr="00436D28" w:rsidRDefault="00DC4E8A" w:rsidP="0092168E">
            <w:pPr>
              <w:rPr>
                <w:iCs/>
                <w:sz w:val="20"/>
                <w:szCs w:val="20"/>
                <w:lang w:val="fr-CH"/>
              </w:rPr>
            </w:pPr>
            <w:r w:rsidRPr="00814F19">
              <w:rPr>
                <w:iCs/>
                <w:sz w:val="20"/>
                <w:szCs w:val="20"/>
                <w:lang w:val="fr-CH"/>
              </w:rPr>
              <w:t>Un suivi médical et psychiatrique, interne ou externe, est assuré durant toute la durée du séjour.</w:t>
            </w:r>
            <w:r>
              <w:rPr>
                <w:iCs/>
                <w:sz w:val="20"/>
                <w:szCs w:val="20"/>
                <w:lang w:val="fr-CH"/>
              </w:rPr>
              <w:t xml:space="preserve"> </w:t>
            </w:r>
            <w:r w:rsidRPr="00436D28">
              <w:rPr>
                <w:i/>
                <w:iCs/>
                <w:color w:val="0070C0"/>
                <w:sz w:val="20"/>
                <w:szCs w:val="20"/>
                <w:lang w:val="fr-CH"/>
              </w:rPr>
              <w:t>Développement</w:t>
            </w:r>
            <w:r>
              <w:rPr>
                <w:i/>
                <w:iCs/>
                <w:color w:val="0070C0"/>
                <w:sz w:val="20"/>
                <w:szCs w:val="20"/>
                <w:lang w:val="fr-CH"/>
              </w:rPr>
              <w:t xml:space="preserve"> (similaire au module</w:t>
            </w:r>
            <w:r w:rsidRPr="00436D28">
              <w:rPr>
                <w:i/>
                <w:iCs/>
                <w:color w:val="0070C0"/>
                <w:sz w:val="20"/>
                <w:szCs w:val="20"/>
                <w:lang w:val="fr-CH"/>
              </w:rPr>
              <w:t xml:space="preserve"> I, </w:t>
            </w:r>
            <w:r>
              <w:rPr>
                <w:i/>
                <w:iCs/>
                <w:color w:val="0070C0"/>
                <w:sz w:val="20"/>
                <w:szCs w:val="20"/>
                <w:lang w:val="fr-CH"/>
              </w:rPr>
              <w:t>dans le nouveau</w:t>
            </w:r>
            <w:r w:rsidRPr="00436D28">
              <w:rPr>
                <w:i/>
                <w:iCs/>
                <w:color w:val="0070C0"/>
                <w:sz w:val="20"/>
                <w:szCs w:val="20"/>
                <w:lang w:val="fr-CH"/>
              </w:rPr>
              <w:t> I/3 1)</w:t>
            </w:r>
          </w:p>
        </w:tc>
      </w:tr>
      <w:tr w:rsidR="00DC4E8A" w:rsidRPr="00AF2DB5" w14:paraId="429B67B0" w14:textId="77777777" w:rsidTr="0092168E">
        <w:tc>
          <w:tcPr>
            <w:tcW w:w="562" w:type="dxa"/>
          </w:tcPr>
          <w:p w14:paraId="3D057841" w14:textId="77777777" w:rsidR="00DC4E8A" w:rsidRPr="00436D28" w:rsidRDefault="00DC4E8A" w:rsidP="0092168E">
            <w:pPr>
              <w:rPr>
                <w:sz w:val="20"/>
                <w:szCs w:val="20"/>
                <w:lang w:val="fr-CH"/>
              </w:rPr>
            </w:pPr>
            <w:r w:rsidRPr="00436D28">
              <w:rPr>
                <w:sz w:val="20"/>
                <w:szCs w:val="20"/>
                <w:lang w:val="fr-CH"/>
              </w:rPr>
              <w:t>2</w:t>
            </w:r>
          </w:p>
        </w:tc>
        <w:tc>
          <w:tcPr>
            <w:tcW w:w="7274" w:type="dxa"/>
          </w:tcPr>
          <w:p w14:paraId="15E33AD8" w14:textId="77777777" w:rsidR="00DC4E8A" w:rsidRPr="008B1F9F" w:rsidRDefault="00DC4E8A" w:rsidP="0092168E">
            <w:pPr>
              <w:snapToGrid w:val="0"/>
              <w:rPr>
                <w:sz w:val="20"/>
                <w:szCs w:val="20"/>
                <w:lang w:val="fr-CH"/>
              </w:rPr>
            </w:pPr>
            <w:r w:rsidRPr="004735F5">
              <w:rPr>
                <w:iCs/>
                <w:color w:val="FF0000"/>
                <w:sz w:val="20"/>
                <w:szCs w:val="20"/>
                <w:lang w:val="fr-CH"/>
              </w:rPr>
              <w:t>L’unité organisationnelle</w:t>
            </w:r>
            <w:r w:rsidRPr="004735F5">
              <w:rPr>
                <w:color w:val="FF0000"/>
                <w:sz w:val="20"/>
                <w:szCs w:val="20"/>
                <w:lang w:val="fr-CH"/>
              </w:rPr>
              <w:t xml:space="preserve"> dispose des autorisations requises pour administrer des médicaments aux patients.</w:t>
            </w:r>
          </w:p>
          <w:p w14:paraId="49553328" w14:textId="77777777" w:rsidR="00DC4E8A" w:rsidRPr="00DC4E8A" w:rsidRDefault="00DC4E8A" w:rsidP="0092168E">
            <w:pPr>
              <w:spacing w:line="260" w:lineRule="atLeast"/>
              <w:rPr>
                <w:iCs/>
                <w:sz w:val="20"/>
                <w:szCs w:val="20"/>
                <w:lang w:val="fr-CH"/>
              </w:rPr>
            </w:pPr>
          </w:p>
        </w:tc>
        <w:tc>
          <w:tcPr>
            <w:tcW w:w="7274" w:type="dxa"/>
          </w:tcPr>
          <w:p w14:paraId="64985255" w14:textId="77777777" w:rsidR="00DC4E8A" w:rsidRPr="004735F5" w:rsidRDefault="00DC4E8A" w:rsidP="0092168E">
            <w:pPr>
              <w:spacing w:line="260" w:lineRule="atLeast"/>
              <w:rPr>
                <w:sz w:val="20"/>
                <w:szCs w:val="20"/>
                <w:lang w:val="fr-CH"/>
              </w:rPr>
            </w:pPr>
            <w:r>
              <w:rPr>
                <w:i/>
                <w:iCs/>
                <w:color w:val="0070C0"/>
                <w:sz w:val="20"/>
                <w:szCs w:val="20"/>
                <w:lang w:val="fr-CH"/>
              </w:rPr>
              <w:t xml:space="preserve">Nouvelle exigence </w:t>
            </w:r>
            <w:r w:rsidRPr="004735F5">
              <w:rPr>
                <w:i/>
                <w:iCs/>
                <w:color w:val="0070C0"/>
                <w:sz w:val="20"/>
                <w:szCs w:val="20"/>
                <w:lang w:val="fr-CH"/>
              </w:rPr>
              <w:t>(similaire au module I, dans le nouveau I/3 2)</w:t>
            </w:r>
          </w:p>
        </w:tc>
      </w:tr>
      <w:tr w:rsidR="00DC4E8A" w:rsidRPr="00AF2DB5" w14:paraId="20868A3C" w14:textId="77777777" w:rsidTr="0092168E">
        <w:tc>
          <w:tcPr>
            <w:tcW w:w="562" w:type="dxa"/>
          </w:tcPr>
          <w:p w14:paraId="5EE5987D" w14:textId="77777777" w:rsidR="00DC4E8A" w:rsidRPr="004735F5" w:rsidRDefault="00DC4E8A" w:rsidP="0092168E">
            <w:pPr>
              <w:rPr>
                <w:sz w:val="20"/>
                <w:szCs w:val="20"/>
                <w:lang w:val="fr-CH"/>
              </w:rPr>
            </w:pPr>
          </w:p>
        </w:tc>
        <w:tc>
          <w:tcPr>
            <w:tcW w:w="7274" w:type="dxa"/>
          </w:tcPr>
          <w:p w14:paraId="2917CD2D" w14:textId="77777777" w:rsidR="00DC4E8A" w:rsidRPr="004735F5" w:rsidRDefault="00DC4E8A" w:rsidP="0092168E">
            <w:pPr>
              <w:spacing w:line="260" w:lineRule="atLeast"/>
              <w:rPr>
                <w:sz w:val="20"/>
                <w:szCs w:val="20"/>
                <w:lang w:val="fr-CH"/>
              </w:rPr>
            </w:pPr>
          </w:p>
        </w:tc>
        <w:tc>
          <w:tcPr>
            <w:tcW w:w="7274" w:type="dxa"/>
          </w:tcPr>
          <w:p w14:paraId="1127020E" w14:textId="77777777" w:rsidR="00DC4E8A" w:rsidRPr="004735F5" w:rsidRDefault="00DC4E8A" w:rsidP="0092168E">
            <w:pPr>
              <w:rPr>
                <w:iCs/>
                <w:sz w:val="20"/>
                <w:szCs w:val="20"/>
                <w:lang w:val="fr-CH"/>
              </w:rPr>
            </w:pPr>
            <w:r w:rsidRPr="004735F5">
              <w:rPr>
                <w:sz w:val="20"/>
                <w:szCs w:val="20"/>
                <w:lang w:val="fr-CH"/>
              </w:rPr>
              <w:t xml:space="preserve">2. </w:t>
            </w:r>
            <w:r w:rsidRPr="004735F5">
              <w:rPr>
                <w:strike/>
                <w:sz w:val="20"/>
                <w:szCs w:val="20"/>
                <w:lang w:val="fr-CH"/>
              </w:rPr>
              <w:t>Les tâches, compétences et responsabilités inhérentes à l'administration de médicaments – notamment de substitution – sont clairement définies.</w:t>
            </w:r>
            <w:r w:rsidRPr="004735F5">
              <w:rPr>
                <w:sz w:val="20"/>
                <w:szCs w:val="20"/>
                <w:lang w:val="fr-CH"/>
              </w:rPr>
              <w:t xml:space="preserve"> </w:t>
            </w:r>
            <w:r w:rsidRPr="004735F5">
              <w:rPr>
                <w:i/>
                <w:color w:val="0070C0"/>
                <w:sz w:val="20"/>
                <w:szCs w:val="20"/>
                <w:lang w:val="fr-CH"/>
              </w:rPr>
              <w:t>Exigence déplacée dans le nouveau</w:t>
            </w:r>
            <w:r w:rsidRPr="004735F5">
              <w:rPr>
                <w:i/>
                <w:iCs/>
                <w:color w:val="0070C0"/>
                <w:sz w:val="20"/>
                <w:szCs w:val="20"/>
                <w:lang w:val="fr-CH"/>
              </w:rPr>
              <w:t> IX/3 4 (similaire au module I)</w:t>
            </w:r>
          </w:p>
        </w:tc>
      </w:tr>
      <w:tr w:rsidR="00DC4E8A" w:rsidRPr="00AF2DB5" w14:paraId="262B2DBD" w14:textId="77777777" w:rsidTr="0092168E">
        <w:tc>
          <w:tcPr>
            <w:tcW w:w="562" w:type="dxa"/>
          </w:tcPr>
          <w:p w14:paraId="6471EDA5" w14:textId="77777777" w:rsidR="00DC4E8A" w:rsidRPr="00436D28" w:rsidRDefault="00DC4E8A" w:rsidP="0092168E">
            <w:pPr>
              <w:rPr>
                <w:sz w:val="20"/>
                <w:szCs w:val="20"/>
                <w:lang w:val="fr-CH"/>
              </w:rPr>
            </w:pPr>
            <w:r w:rsidRPr="00436D28">
              <w:rPr>
                <w:sz w:val="20"/>
                <w:szCs w:val="20"/>
                <w:lang w:val="fr-CH"/>
              </w:rPr>
              <w:t>3</w:t>
            </w:r>
          </w:p>
        </w:tc>
        <w:tc>
          <w:tcPr>
            <w:tcW w:w="7274" w:type="dxa"/>
          </w:tcPr>
          <w:p w14:paraId="01B6C895" w14:textId="77777777" w:rsidR="00DC4E8A" w:rsidRPr="008B1F9F" w:rsidRDefault="00DC4E8A" w:rsidP="0092168E">
            <w:pPr>
              <w:snapToGrid w:val="0"/>
              <w:rPr>
                <w:sz w:val="20"/>
                <w:szCs w:val="20"/>
                <w:lang w:val="fr-CH"/>
              </w:rPr>
            </w:pPr>
            <w:r w:rsidRPr="008B1F9F">
              <w:rPr>
                <w:sz w:val="20"/>
                <w:szCs w:val="20"/>
                <w:lang w:val="fr-CH"/>
              </w:rPr>
              <w:t xml:space="preserve">L’approvisionnement, la conservation et le contrôle des médicaments administrés dans le cadre d’un traitement de sevrage sont réglementés conformément aux exigences de sécurité </w:t>
            </w:r>
            <w:r w:rsidRPr="004735F5">
              <w:rPr>
                <w:color w:val="FF0000"/>
                <w:sz w:val="20"/>
                <w:szCs w:val="20"/>
                <w:lang w:val="fr-CH"/>
              </w:rPr>
              <w:t>en vigueur</w:t>
            </w:r>
            <w:r w:rsidRPr="008B1F9F">
              <w:rPr>
                <w:sz w:val="20"/>
                <w:szCs w:val="20"/>
                <w:lang w:val="fr-CH"/>
              </w:rPr>
              <w:t>.</w:t>
            </w:r>
          </w:p>
          <w:p w14:paraId="5C39B659" w14:textId="77777777" w:rsidR="00DC4E8A" w:rsidRPr="00DC4E8A" w:rsidRDefault="00DC4E8A" w:rsidP="0092168E">
            <w:pPr>
              <w:rPr>
                <w:sz w:val="20"/>
                <w:szCs w:val="20"/>
                <w:lang w:val="fr-CH"/>
              </w:rPr>
            </w:pPr>
          </w:p>
        </w:tc>
        <w:tc>
          <w:tcPr>
            <w:tcW w:w="7274" w:type="dxa"/>
          </w:tcPr>
          <w:p w14:paraId="2D155358" w14:textId="77777777" w:rsidR="00DC4E8A" w:rsidRPr="00DC4E8A" w:rsidRDefault="00DC4E8A" w:rsidP="0092168E">
            <w:pPr>
              <w:snapToGrid w:val="0"/>
              <w:rPr>
                <w:sz w:val="20"/>
                <w:szCs w:val="20"/>
                <w:lang w:val="fr-CH"/>
              </w:rPr>
            </w:pPr>
            <w:r w:rsidRPr="004735F5">
              <w:rPr>
                <w:sz w:val="20"/>
                <w:szCs w:val="20"/>
                <w:lang w:val="fr-CH"/>
              </w:rPr>
              <w:t xml:space="preserve">3. </w:t>
            </w:r>
            <w:r w:rsidRPr="00814F19">
              <w:rPr>
                <w:sz w:val="20"/>
                <w:szCs w:val="20"/>
                <w:lang w:val="fr-CH"/>
              </w:rPr>
              <w:t>L'approvisionnement, la conservation et le contrôle des médicaments</w:t>
            </w:r>
            <w:r w:rsidRPr="004735F5">
              <w:rPr>
                <w:strike/>
                <w:sz w:val="20"/>
                <w:szCs w:val="20"/>
                <w:lang w:val="fr-CH"/>
              </w:rPr>
              <w:t xml:space="preserve"> – notamment de substitution –</w:t>
            </w:r>
            <w:r w:rsidRPr="00814F19">
              <w:rPr>
                <w:sz w:val="20"/>
                <w:szCs w:val="20"/>
                <w:lang w:val="fr-CH"/>
              </w:rPr>
              <w:t xml:space="preserve"> administrés dans le cadre d'un traitement de sevrage sont réglés et tiennent compte des exigences de sécurité. </w:t>
            </w:r>
            <w:r w:rsidRPr="00436D28">
              <w:rPr>
                <w:i/>
                <w:color w:val="0070C0"/>
                <w:sz w:val="20"/>
                <w:szCs w:val="20"/>
                <w:lang w:val="fr-CH"/>
              </w:rPr>
              <w:t xml:space="preserve">Formulation plus générale </w:t>
            </w:r>
            <w:r>
              <w:rPr>
                <w:i/>
                <w:color w:val="0070C0"/>
                <w:sz w:val="20"/>
                <w:szCs w:val="20"/>
                <w:lang w:val="fr-CH"/>
              </w:rPr>
              <w:t xml:space="preserve">(médicaments de substitution compris dans l’appellation « médicaments ») </w:t>
            </w:r>
            <w:r w:rsidRPr="00436D28">
              <w:rPr>
                <w:i/>
                <w:color w:val="0070C0"/>
                <w:sz w:val="20"/>
                <w:szCs w:val="20"/>
                <w:lang w:val="fr-CH"/>
              </w:rPr>
              <w:t>et précision par rapport aux normes de sécurité</w:t>
            </w:r>
          </w:p>
        </w:tc>
      </w:tr>
      <w:tr w:rsidR="00DC4E8A" w:rsidRPr="00AF2DB5" w14:paraId="0E84515A" w14:textId="77777777" w:rsidTr="0092168E">
        <w:tc>
          <w:tcPr>
            <w:tcW w:w="562" w:type="dxa"/>
          </w:tcPr>
          <w:p w14:paraId="61866C2C" w14:textId="77777777" w:rsidR="00DC4E8A" w:rsidRPr="00436D28" w:rsidRDefault="00DC4E8A" w:rsidP="0092168E">
            <w:pPr>
              <w:rPr>
                <w:sz w:val="20"/>
                <w:szCs w:val="20"/>
                <w:lang w:val="fr-CH"/>
              </w:rPr>
            </w:pPr>
            <w:r w:rsidRPr="00436D28">
              <w:rPr>
                <w:sz w:val="20"/>
                <w:szCs w:val="20"/>
                <w:lang w:val="fr-CH"/>
              </w:rPr>
              <w:t>4</w:t>
            </w:r>
          </w:p>
        </w:tc>
        <w:tc>
          <w:tcPr>
            <w:tcW w:w="7274" w:type="dxa"/>
          </w:tcPr>
          <w:p w14:paraId="7CF0BCE1" w14:textId="77777777" w:rsidR="00DC4E8A" w:rsidRPr="008B1F9F" w:rsidRDefault="00DC4E8A" w:rsidP="0092168E">
            <w:pPr>
              <w:snapToGrid w:val="0"/>
              <w:rPr>
                <w:sz w:val="20"/>
                <w:szCs w:val="20"/>
                <w:lang w:val="fr-CH"/>
              </w:rPr>
            </w:pPr>
            <w:r w:rsidRPr="007931A8">
              <w:rPr>
                <w:color w:val="FF0000"/>
                <w:sz w:val="20"/>
                <w:szCs w:val="20"/>
                <w:lang w:val="fr-CH"/>
              </w:rPr>
              <w:t>Les tâches, compétences et responsabilités inhérentes à l’administration de médicaments sont clairement définies.</w:t>
            </w:r>
          </w:p>
          <w:p w14:paraId="3A8B0F55" w14:textId="77777777" w:rsidR="00DC4E8A" w:rsidRPr="007931A8" w:rsidRDefault="00DC4E8A" w:rsidP="0092168E">
            <w:pPr>
              <w:rPr>
                <w:iCs/>
                <w:sz w:val="20"/>
                <w:szCs w:val="20"/>
                <w:lang w:val="fr-CH"/>
              </w:rPr>
            </w:pPr>
          </w:p>
        </w:tc>
        <w:tc>
          <w:tcPr>
            <w:tcW w:w="7274" w:type="dxa"/>
          </w:tcPr>
          <w:p w14:paraId="03D7F2A5" w14:textId="77777777" w:rsidR="00DC4E8A" w:rsidRPr="007931A8" w:rsidRDefault="00DC4E8A" w:rsidP="0092168E">
            <w:pPr>
              <w:rPr>
                <w:sz w:val="20"/>
                <w:szCs w:val="20"/>
                <w:lang w:val="fr-CH"/>
              </w:rPr>
            </w:pPr>
            <w:r>
              <w:rPr>
                <w:i/>
                <w:color w:val="0070C0"/>
                <w:sz w:val="20"/>
                <w:szCs w:val="20"/>
                <w:lang w:val="fr-CH"/>
              </w:rPr>
              <w:t>Repris de l’ancien</w:t>
            </w:r>
            <w:r w:rsidRPr="004735F5">
              <w:rPr>
                <w:i/>
                <w:iCs/>
                <w:color w:val="0070C0"/>
                <w:sz w:val="20"/>
                <w:szCs w:val="20"/>
                <w:lang w:val="fr-CH"/>
              </w:rPr>
              <w:t> IX/3 </w:t>
            </w:r>
            <w:r>
              <w:rPr>
                <w:i/>
                <w:iCs/>
                <w:color w:val="0070C0"/>
                <w:sz w:val="20"/>
                <w:szCs w:val="20"/>
                <w:lang w:val="fr-CH"/>
              </w:rPr>
              <w:t>2</w:t>
            </w:r>
            <w:r w:rsidRPr="004735F5">
              <w:rPr>
                <w:i/>
                <w:iCs/>
                <w:color w:val="0070C0"/>
                <w:sz w:val="20"/>
                <w:szCs w:val="20"/>
                <w:lang w:val="fr-CH"/>
              </w:rPr>
              <w:t xml:space="preserve"> (similaire au module I)</w:t>
            </w:r>
          </w:p>
        </w:tc>
      </w:tr>
      <w:tr w:rsidR="00DC4E8A" w:rsidRPr="00E4054B" w14:paraId="2B724BA5" w14:textId="77777777" w:rsidTr="0092168E">
        <w:tc>
          <w:tcPr>
            <w:tcW w:w="562" w:type="dxa"/>
          </w:tcPr>
          <w:p w14:paraId="0531A006" w14:textId="77777777" w:rsidR="00DC4E8A" w:rsidRPr="00436D28" w:rsidRDefault="00DC4E8A" w:rsidP="0092168E">
            <w:pPr>
              <w:rPr>
                <w:sz w:val="20"/>
                <w:szCs w:val="20"/>
                <w:lang w:val="fr-CH"/>
              </w:rPr>
            </w:pPr>
            <w:r w:rsidRPr="00436D28">
              <w:rPr>
                <w:sz w:val="20"/>
                <w:szCs w:val="20"/>
                <w:lang w:val="fr-CH"/>
              </w:rPr>
              <w:t>5</w:t>
            </w:r>
          </w:p>
        </w:tc>
        <w:tc>
          <w:tcPr>
            <w:tcW w:w="7274" w:type="dxa"/>
          </w:tcPr>
          <w:p w14:paraId="5BD4ADBE" w14:textId="77777777" w:rsidR="00DC4E8A" w:rsidRPr="008B1F9F" w:rsidRDefault="00DC4E8A" w:rsidP="0092168E">
            <w:pPr>
              <w:snapToGrid w:val="0"/>
              <w:rPr>
                <w:sz w:val="20"/>
                <w:szCs w:val="20"/>
                <w:lang w:val="fr-CH"/>
              </w:rPr>
            </w:pPr>
            <w:r w:rsidRPr="008B1F9F">
              <w:rPr>
                <w:sz w:val="20"/>
                <w:szCs w:val="20"/>
                <w:lang w:val="fr-CH"/>
              </w:rPr>
              <w:t xml:space="preserve">Les exigences en matière d’hygiène et de sécurité relatives à l’administration de médicaments sont </w:t>
            </w:r>
            <w:r w:rsidRPr="00E4054B">
              <w:rPr>
                <w:color w:val="FF0000"/>
                <w:sz w:val="20"/>
                <w:szCs w:val="20"/>
                <w:lang w:val="fr-CH"/>
              </w:rPr>
              <w:t xml:space="preserve">définies </w:t>
            </w:r>
            <w:r w:rsidRPr="008B1F9F">
              <w:rPr>
                <w:sz w:val="20"/>
                <w:szCs w:val="20"/>
                <w:lang w:val="fr-CH"/>
              </w:rPr>
              <w:t>et leur respect garanti.</w:t>
            </w:r>
          </w:p>
          <w:p w14:paraId="091A2845" w14:textId="77777777" w:rsidR="00DC4E8A" w:rsidRPr="00DC4E8A" w:rsidRDefault="00DC4E8A" w:rsidP="0092168E">
            <w:pPr>
              <w:rPr>
                <w:sz w:val="20"/>
                <w:szCs w:val="20"/>
                <w:lang w:val="fr-CH"/>
              </w:rPr>
            </w:pPr>
          </w:p>
        </w:tc>
        <w:tc>
          <w:tcPr>
            <w:tcW w:w="7274" w:type="dxa"/>
          </w:tcPr>
          <w:p w14:paraId="4B87952A" w14:textId="77777777" w:rsidR="00DC4E8A" w:rsidRPr="00E4054B" w:rsidRDefault="00DC4E8A" w:rsidP="0092168E">
            <w:pPr>
              <w:rPr>
                <w:sz w:val="20"/>
                <w:szCs w:val="20"/>
                <w:lang w:val="fr-CH"/>
              </w:rPr>
            </w:pPr>
            <w:r w:rsidRPr="00E4054B">
              <w:rPr>
                <w:sz w:val="20"/>
                <w:szCs w:val="20"/>
                <w:lang w:val="fr-CH"/>
              </w:rPr>
              <w:t xml:space="preserve">4. </w:t>
            </w:r>
            <w:r w:rsidRPr="00436D28">
              <w:rPr>
                <w:sz w:val="20"/>
                <w:szCs w:val="20"/>
                <w:lang w:val="fr-CH"/>
              </w:rPr>
              <w:t xml:space="preserve">Les exigences en matière d'hygiène et de sécurité relatives à l'administration de médicaments </w:t>
            </w:r>
            <w:r w:rsidRPr="00436D28">
              <w:rPr>
                <w:strike/>
                <w:sz w:val="20"/>
                <w:szCs w:val="20"/>
                <w:lang w:val="fr-CH"/>
              </w:rPr>
              <w:t>– notamment de substitution –</w:t>
            </w:r>
            <w:r w:rsidRPr="00436D28">
              <w:rPr>
                <w:sz w:val="20"/>
                <w:szCs w:val="20"/>
                <w:lang w:val="fr-CH"/>
              </w:rPr>
              <w:t xml:space="preserve"> sont </w:t>
            </w:r>
            <w:r w:rsidRPr="00436D28">
              <w:rPr>
                <w:strike/>
                <w:sz w:val="20"/>
                <w:szCs w:val="20"/>
                <w:lang w:val="fr-CH"/>
              </w:rPr>
              <w:t>réglées</w:t>
            </w:r>
            <w:r w:rsidRPr="00436D28">
              <w:rPr>
                <w:sz w:val="20"/>
                <w:szCs w:val="20"/>
                <w:lang w:val="fr-CH"/>
              </w:rPr>
              <w:t xml:space="preserve"> et leur respect garanti. </w:t>
            </w:r>
            <w:r w:rsidRPr="00E4054B">
              <w:rPr>
                <w:i/>
                <w:color w:val="0070C0"/>
                <w:sz w:val="20"/>
                <w:szCs w:val="20"/>
                <w:lang w:val="fr-CH"/>
              </w:rPr>
              <w:t>Mé</w:t>
            </w:r>
            <w:r>
              <w:rPr>
                <w:i/>
                <w:color w:val="0070C0"/>
                <w:sz w:val="20"/>
                <w:szCs w:val="20"/>
                <w:lang w:val="fr-CH"/>
              </w:rPr>
              <w:t>dicaments de substitution compris dans l’appellation « médicaments »</w:t>
            </w:r>
          </w:p>
        </w:tc>
      </w:tr>
      <w:tr w:rsidR="00DC4E8A" w:rsidRPr="00436D28" w14:paraId="6D344CF7" w14:textId="77777777" w:rsidTr="0092168E">
        <w:tc>
          <w:tcPr>
            <w:tcW w:w="562" w:type="dxa"/>
          </w:tcPr>
          <w:p w14:paraId="5ACCB52F" w14:textId="77777777" w:rsidR="00DC4E8A" w:rsidRPr="00436D28" w:rsidRDefault="00DC4E8A" w:rsidP="0092168E">
            <w:pPr>
              <w:rPr>
                <w:sz w:val="20"/>
                <w:szCs w:val="20"/>
                <w:lang w:val="fr-CH"/>
              </w:rPr>
            </w:pPr>
            <w:r w:rsidRPr="00436D28">
              <w:rPr>
                <w:sz w:val="20"/>
                <w:szCs w:val="20"/>
                <w:lang w:val="fr-CH"/>
              </w:rPr>
              <w:t>6</w:t>
            </w:r>
          </w:p>
        </w:tc>
        <w:tc>
          <w:tcPr>
            <w:tcW w:w="7274" w:type="dxa"/>
          </w:tcPr>
          <w:p w14:paraId="7A4FA769" w14:textId="77777777" w:rsidR="00DC4E8A" w:rsidRPr="008B1F9F" w:rsidRDefault="00DC4E8A" w:rsidP="0092168E">
            <w:pPr>
              <w:snapToGrid w:val="0"/>
              <w:rPr>
                <w:sz w:val="20"/>
                <w:szCs w:val="20"/>
                <w:lang w:val="fr-CH"/>
              </w:rPr>
            </w:pPr>
            <w:r w:rsidRPr="008B1F9F">
              <w:rPr>
                <w:sz w:val="20"/>
                <w:szCs w:val="20"/>
                <w:lang w:val="fr-CH"/>
              </w:rPr>
              <w:t>Toute administration de médicaments est précédée d’un contrôle – effectué selon un protocole standard – de la tolérance individuelle du patient concerné au médicament en question.</w:t>
            </w:r>
          </w:p>
          <w:p w14:paraId="5CD65117" w14:textId="77777777" w:rsidR="00DC4E8A" w:rsidRPr="00DC4E8A" w:rsidRDefault="00DC4E8A" w:rsidP="0092168E">
            <w:pPr>
              <w:rPr>
                <w:sz w:val="20"/>
                <w:szCs w:val="20"/>
                <w:lang w:val="fr-CH"/>
              </w:rPr>
            </w:pPr>
          </w:p>
        </w:tc>
        <w:tc>
          <w:tcPr>
            <w:tcW w:w="7274" w:type="dxa"/>
          </w:tcPr>
          <w:p w14:paraId="24F1D991" w14:textId="77777777" w:rsidR="00DC4E8A" w:rsidRPr="00E4054B" w:rsidRDefault="00DC4E8A" w:rsidP="0092168E">
            <w:pPr>
              <w:snapToGrid w:val="0"/>
              <w:rPr>
                <w:sz w:val="20"/>
                <w:szCs w:val="20"/>
              </w:rPr>
            </w:pPr>
            <w:r w:rsidRPr="00E4054B">
              <w:rPr>
                <w:sz w:val="20"/>
                <w:szCs w:val="20"/>
                <w:lang w:val="fr-CH"/>
              </w:rPr>
              <w:t xml:space="preserve">5. </w:t>
            </w:r>
            <w:r w:rsidRPr="00814F19">
              <w:rPr>
                <w:sz w:val="20"/>
                <w:szCs w:val="20"/>
                <w:lang w:val="fr-CH"/>
              </w:rPr>
              <w:t xml:space="preserve">Toute administration de médicaments </w:t>
            </w:r>
            <w:r w:rsidRPr="00E4054B">
              <w:rPr>
                <w:strike/>
                <w:sz w:val="20"/>
                <w:szCs w:val="20"/>
                <w:lang w:val="fr-CH"/>
              </w:rPr>
              <w:t xml:space="preserve">de substitution ou d'autre médicaments </w:t>
            </w:r>
            <w:r>
              <w:rPr>
                <w:sz w:val="20"/>
                <w:szCs w:val="20"/>
                <w:lang w:val="fr-CH"/>
              </w:rPr>
              <w:t xml:space="preserve">est précédée d'un contrôle – </w:t>
            </w:r>
            <w:r w:rsidRPr="00814F19">
              <w:rPr>
                <w:sz w:val="20"/>
                <w:szCs w:val="20"/>
                <w:lang w:val="fr-CH"/>
              </w:rPr>
              <w:t xml:space="preserve">effectué selon un protocole standard – de la tolérance individuelle du </w:t>
            </w:r>
            <w:r w:rsidRPr="00E4054B">
              <w:rPr>
                <w:strike/>
                <w:sz w:val="20"/>
                <w:szCs w:val="20"/>
                <w:lang w:val="fr-CH"/>
              </w:rPr>
              <w:t>ou de la</w:t>
            </w:r>
            <w:r w:rsidRPr="00814F19">
              <w:rPr>
                <w:sz w:val="20"/>
                <w:szCs w:val="20"/>
                <w:lang w:val="fr-CH"/>
              </w:rPr>
              <w:t xml:space="preserve"> patient</w:t>
            </w:r>
            <w:r w:rsidRPr="00E4054B">
              <w:rPr>
                <w:strike/>
                <w:sz w:val="20"/>
                <w:szCs w:val="20"/>
                <w:lang w:val="fr-CH"/>
              </w:rPr>
              <w:t>-e</w:t>
            </w:r>
            <w:r w:rsidRPr="00814F19">
              <w:rPr>
                <w:sz w:val="20"/>
                <w:szCs w:val="20"/>
                <w:lang w:val="fr-CH"/>
              </w:rPr>
              <w:t xml:space="preserve"> concerné</w:t>
            </w:r>
            <w:r w:rsidRPr="00E4054B">
              <w:rPr>
                <w:strike/>
                <w:sz w:val="20"/>
                <w:szCs w:val="20"/>
                <w:lang w:val="fr-CH"/>
              </w:rPr>
              <w:t>-e</w:t>
            </w:r>
            <w:r w:rsidRPr="00814F19">
              <w:rPr>
                <w:sz w:val="20"/>
                <w:szCs w:val="20"/>
                <w:lang w:val="fr-CH"/>
              </w:rPr>
              <w:t xml:space="preserve"> au médicament en question.</w:t>
            </w:r>
            <w:r>
              <w:rPr>
                <w:sz w:val="20"/>
                <w:szCs w:val="20"/>
                <w:lang w:val="fr-CH"/>
              </w:rPr>
              <w:t xml:space="preserve"> </w:t>
            </w:r>
            <w:r w:rsidRPr="00E4054B">
              <w:rPr>
                <w:i/>
                <w:color w:val="0070C0"/>
                <w:sz w:val="20"/>
                <w:szCs w:val="20"/>
                <w:lang w:val="fr-CH"/>
              </w:rPr>
              <w:t>Mé</w:t>
            </w:r>
            <w:r>
              <w:rPr>
                <w:i/>
                <w:color w:val="0070C0"/>
                <w:sz w:val="20"/>
                <w:szCs w:val="20"/>
                <w:lang w:val="fr-CH"/>
              </w:rPr>
              <w:t>dicaments de substitution compris dans l’appellation « médicaments »</w:t>
            </w:r>
          </w:p>
        </w:tc>
      </w:tr>
      <w:tr w:rsidR="00DC4E8A" w:rsidRPr="00436D28" w14:paraId="7331510E" w14:textId="77777777" w:rsidTr="0092168E">
        <w:tc>
          <w:tcPr>
            <w:tcW w:w="562" w:type="dxa"/>
          </w:tcPr>
          <w:p w14:paraId="0A798FE7" w14:textId="77777777" w:rsidR="00DC4E8A" w:rsidRPr="00436D28" w:rsidRDefault="00DC4E8A" w:rsidP="0092168E">
            <w:pPr>
              <w:rPr>
                <w:sz w:val="20"/>
                <w:szCs w:val="20"/>
                <w:lang w:val="fr-CH"/>
              </w:rPr>
            </w:pPr>
            <w:r w:rsidRPr="00436D28">
              <w:rPr>
                <w:sz w:val="20"/>
                <w:szCs w:val="20"/>
                <w:lang w:val="fr-CH"/>
              </w:rPr>
              <w:t>7</w:t>
            </w:r>
          </w:p>
        </w:tc>
        <w:tc>
          <w:tcPr>
            <w:tcW w:w="7274" w:type="dxa"/>
          </w:tcPr>
          <w:p w14:paraId="7492413E" w14:textId="77777777" w:rsidR="00DC4E8A" w:rsidRPr="008B1F9F" w:rsidRDefault="00DC4E8A" w:rsidP="0092168E">
            <w:pPr>
              <w:snapToGrid w:val="0"/>
              <w:rPr>
                <w:sz w:val="20"/>
                <w:szCs w:val="20"/>
                <w:lang w:val="fr-CH"/>
              </w:rPr>
            </w:pPr>
            <w:r w:rsidRPr="008B1F9F">
              <w:rPr>
                <w:sz w:val="20"/>
                <w:szCs w:val="20"/>
                <w:lang w:val="fr-CH"/>
              </w:rPr>
              <w:t>La procédure permettant de s’assurer que les patients reçoivent la bonne médication, au bon moment et selon la dose prescrite est clairement définie.</w:t>
            </w:r>
          </w:p>
          <w:p w14:paraId="29DDEDCC" w14:textId="77777777" w:rsidR="00DC4E8A" w:rsidRPr="00DC4E8A" w:rsidRDefault="00DC4E8A" w:rsidP="0092168E">
            <w:pPr>
              <w:rPr>
                <w:iCs/>
                <w:sz w:val="20"/>
                <w:szCs w:val="20"/>
                <w:lang w:val="fr-CH"/>
              </w:rPr>
            </w:pPr>
          </w:p>
        </w:tc>
        <w:tc>
          <w:tcPr>
            <w:tcW w:w="7274" w:type="dxa"/>
          </w:tcPr>
          <w:p w14:paraId="41F871C4" w14:textId="77777777" w:rsidR="00DC4E8A" w:rsidRPr="00436D28" w:rsidRDefault="00DC4E8A" w:rsidP="0092168E">
            <w:pPr>
              <w:rPr>
                <w:sz w:val="20"/>
                <w:szCs w:val="20"/>
                <w:lang w:val="fr-CH"/>
              </w:rPr>
            </w:pPr>
            <w:r w:rsidRPr="00F73A98">
              <w:rPr>
                <w:sz w:val="20"/>
                <w:szCs w:val="20"/>
              </w:rPr>
              <w:t xml:space="preserve">6. </w:t>
            </w:r>
            <w:r w:rsidRPr="00436D28">
              <w:rPr>
                <w:i/>
                <w:color w:val="0070C0"/>
                <w:sz w:val="20"/>
                <w:szCs w:val="20"/>
                <w:lang w:val="fr-CH"/>
              </w:rPr>
              <w:t>Pas de changement</w:t>
            </w:r>
          </w:p>
        </w:tc>
      </w:tr>
      <w:tr w:rsidR="00DC4E8A" w:rsidRPr="00436D28" w14:paraId="2DE89CA4" w14:textId="77777777" w:rsidTr="0092168E">
        <w:tc>
          <w:tcPr>
            <w:tcW w:w="562" w:type="dxa"/>
          </w:tcPr>
          <w:p w14:paraId="45FF72A8" w14:textId="77777777" w:rsidR="00DC4E8A" w:rsidRPr="00436D28" w:rsidRDefault="00DC4E8A" w:rsidP="0092168E">
            <w:pPr>
              <w:rPr>
                <w:sz w:val="20"/>
                <w:szCs w:val="20"/>
                <w:lang w:val="fr-CH"/>
              </w:rPr>
            </w:pPr>
            <w:r w:rsidRPr="00436D28">
              <w:rPr>
                <w:sz w:val="20"/>
                <w:szCs w:val="20"/>
                <w:lang w:val="fr-CH"/>
              </w:rPr>
              <w:t>8</w:t>
            </w:r>
          </w:p>
        </w:tc>
        <w:tc>
          <w:tcPr>
            <w:tcW w:w="7274" w:type="dxa"/>
          </w:tcPr>
          <w:p w14:paraId="73DE7883" w14:textId="77777777" w:rsidR="00DC4E8A" w:rsidRPr="008B1F9F" w:rsidRDefault="00DC4E8A" w:rsidP="0092168E">
            <w:pPr>
              <w:snapToGrid w:val="0"/>
              <w:rPr>
                <w:sz w:val="20"/>
                <w:szCs w:val="20"/>
                <w:lang w:val="fr-CH"/>
              </w:rPr>
            </w:pPr>
            <w:r w:rsidRPr="00E4054B">
              <w:rPr>
                <w:color w:val="FF0000"/>
                <w:sz w:val="20"/>
                <w:szCs w:val="20"/>
                <w:lang w:val="fr-CH"/>
              </w:rPr>
              <w:t>L’unité organisationnelle documente de manière exhaustive à qui et quand, quels médicaments sont administrés.</w:t>
            </w:r>
          </w:p>
          <w:p w14:paraId="38C21F7E" w14:textId="77777777" w:rsidR="00DC4E8A" w:rsidRPr="00DC4E8A" w:rsidRDefault="00DC4E8A" w:rsidP="0092168E">
            <w:pPr>
              <w:rPr>
                <w:sz w:val="20"/>
                <w:szCs w:val="20"/>
                <w:lang w:val="fr-CH"/>
              </w:rPr>
            </w:pPr>
          </w:p>
        </w:tc>
        <w:tc>
          <w:tcPr>
            <w:tcW w:w="7274" w:type="dxa"/>
          </w:tcPr>
          <w:p w14:paraId="0A3EFFD1" w14:textId="77777777" w:rsidR="00DC4E8A" w:rsidRPr="00F73A98" w:rsidRDefault="00DC4E8A" w:rsidP="0092168E">
            <w:pPr>
              <w:rPr>
                <w:sz w:val="20"/>
                <w:szCs w:val="20"/>
              </w:rPr>
            </w:pPr>
            <w:r w:rsidRPr="00E4054B">
              <w:rPr>
                <w:sz w:val="20"/>
                <w:szCs w:val="20"/>
                <w:lang w:val="fr-CH"/>
              </w:rPr>
              <w:t xml:space="preserve">7. </w:t>
            </w:r>
            <w:r w:rsidRPr="00436D28">
              <w:rPr>
                <w:strike/>
                <w:sz w:val="20"/>
                <w:szCs w:val="20"/>
                <w:lang w:val="fr-CH"/>
              </w:rPr>
              <w:t>A qui et quand quels médicaments – notamment de substitution – sont administrés est documenté de manière exhaustive.</w:t>
            </w:r>
            <w:r w:rsidRPr="00436D28">
              <w:rPr>
                <w:sz w:val="20"/>
                <w:szCs w:val="20"/>
                <w:lang w:val="fr-CH"/>
              </w:rPr>
              <w:t xml:space="preserve"> </w:t>
            </w:r>
            <w:r w:rsidRPr="00436D28">
              <w:rPr>
                <w:i/>
                <w:color w:val="0070C0"/>
                <w:sz w:val="20"/>
                <w:szCs w:val="20"/>
                <w:lang w:val="fr-CH"/>
              </w:rPr>
              <w:t>Reformulation</w:t>
            </w:r>
          </w:p>
        </w:tc>
      </w:tr>
      <w:tr w:rsidR="00DC4E8A" w:rsidRPr="00AF2DB5" w14:paraId="4628520E" w14:textId="77777777" w:rsidTr="0092168E">
        <w:tc>
          <w:tcPr>
            <w:tcW w:w="562" w:type="dxa"/>
          </w:tcPr>
          <w:p w14:paraId="4FCDFD65" w14:textId="77777777" w:rsidR="00DC4E8A" w:rsidRPr="00436D28" w:rsidRDefault="00DC4E8A" w:rsidP="0092168E">
            <w:pPr>
              <w:rPr>
                <w:sz w:val="20"/>
                <w:szCs w:val="20"/>
                <w:lang w:val="fr-CH"/>
              </w:rPr>
            </w:pPr>
            <w:r w:rsidRPr="00436D28">
              <w:rPr>
                <w:sz w:val="20"/>
                <w:szCs w:val="20"/>
                <w:lang w:val="fr-CH"/>
              </w:rPr>
              <w:t>9</w:t>
            </w:r>
          </w:p>
        </w:tc>
        <w:tc>
          <w:tcPr>
            <w:tcW w:w="7274" w:type="dxa"/>
          </w:tcPr>
          <w:p w14:paraId="2C7EDFEA" w14:textId="77777777" w:rsidR="00DC4E8A" w:rsidRPr="008B1F9F" w:rsidRDefault="00DC4E8A" w:rsidP="0092168E">
            <w:pPr>
              <w:snapToGrid w:val="0"/>
              <w:rPr>
                <w:sz w:val="20"/>
                <w:szCs w:val="20"/>
                <w:lang w:val="fr-CH"/>
              </w:rPr>
            </w:pPr>
            <w:r w:rsidRPr="008B1F9F">
              <w:rPr>
                <w:sz w:val="20"/>
                <w:szCs w:val="20"/>
                <w:lang w:val="fr-CH"/>
              </w:rPr>
              <w:t xml:space="preserve">La procédure </w:t>
            </w:r>
            <w:r w:rsidRPr="002030F2">
              <w:rPr>
                <w:color w:val="FF0000"/>
                <w:sz w:val="20"/>
                <w:szCs w:val="20"/>
                <w:lang w:val="fr-CH"/>
              </w:rPr>
              <w:t xml:space="preserve">à appliquer </w:t>
            </w:r>
            <w:r w:rsidRPr="008B1F9F">
              <w:rPr>
                <w:sz w:val="20"/>
                <w:szCs w:val="20"/>
                <w:lang w:val="fr-CH"/>
              </w:rPr>
              <w:t>en cas de complications et de situations d’urgence est déterminée et un traitement médical d’urgence en tout temps garanti.</w:t>
            </w:r>
          </w:p>
          <w:p w14:paraId="1A60CDC8" w14:textId="77777777" w:rsidR="00DC4E8A" w:rsidRPr="00DC4E8A" w:rsidRDefault="00DC4E8A" w:rsidP="0092168E">
            <w:pPr>
              <w:rPr>
                <w:sz w:val="20"/>
                <w:szCs w:val="20"/>
                <w:lang w:val="fr-CH"/>
              </w:rPr>
            </w:pPr>
          </w:p>
        </w:tc>
        <w:tc>
          <w:tcPr>
            <w:tcW w:w="7274" w:type="dxa"/>
          </w:tcPr>
          <w:p w14:paraId="0EC326DC" w14:textId="77777777" w:rsidR="00DC4E8A" w:rsidRPr="00814F19" w:rsidRDefault="00DC4E8A" w:rsidP="0092168E">
            <w:pPr>
              <w:snapToGrid w:val="0"/>
              <w:rPr>
                <w:sz w:val="20"/>
                <w:szCs w:val="20"/>
                <w:lang w:val="fr-CH"/>
              </w:rPr>
            </w:pPr>
            <w:r w:rsidRPr="00814F19">
              <w:rPr>
                <w:sz w:val="20"/>
                <w:szCs w:val="20"/>
                <w:lang w:val="fr-CH"/>
              </w:rPr>
              <w:t xml:space="preserve">La procédure en cas de complications et de situations d'urgence </w:t>
            </w:r>
            <w:r w:rsidRPr="002030F2">
              <w:rPr>
                <w:strike/>
                <w:sz w:val="20"/>
                <w:szCs w:val="20"/>
                <w:lang w:val="fr-CH"/>
              </w:rPr>
              <w:t>est réglée</w:t>
            </w:r>
            <w:r w:rsidRPr="00814F19">
              <w:rPr>
                <w:sz w:val="20"/>
                <w:szCs w:val="20"/>
                <w:lang w:val="fr-CH"/>
              </w:rPr>
              <w:t xml:space="preserve"> et un traitement médical d'urgence en tout temps garanti.</w:t>
            </w:r>
          </w:p>
          <w:p w14:paraId="6FB6780C" w14:textId="77777777" w:rsidR="00DC4E8A" w:rsidRPr="00436D28" w:rsidRDefault="00DC4E8A" w:rsidP="0092168E">
            <w:pPr>
              <w:rPr>
                <w:sz w:val="20"/>
                <w:szCs w:val="20"/>
                <w:lang w:val="fr-CH"/>
              </w:rPr>
            </w:pPr>
          </w:p>
        </w:tc>
      </w:tr>
      <w:tr w:rsidR="00DC4E8A" w:rsidRPr="00436D28" w14:paraId="09D0406E" w14:textId="77777777" w:rsidTr="0092168E">
        <w:tc>
          <w:tcPr>
            <w:tcW w:w="562" w:type="dxa"/>
          </w:tcPr>
          <w:p w14:paraId="13E0B9EE" w14:textId="77777777" w:rsidR="00DC4E8A" w:rsidRPr="00436D28" w:rsidDel="00A4576A" w:rsidRDefault="00DC4E8A" w:rsidP="0092168E">
            <w:pPr>
              <w:rPr>
                <w:sz w:val="20"/>
                <w:szCs w:val="20"/>
                <w:lang w:val="fr-CH"/>
              </w:rPr>
            </w:pPr>
            <w:r w:rsidRPr="00436D28">
              <w:rPr>
                <w:sz w:val="20"/>
                <w:szCs w:val="20"/>
                <w:lang w:val="fr-CH"/>
              </w:rPr>
              <w:t>10</w:t>
            </w:r>
          </w:p>
        </w:tc>
        <w:tc>
          <w:tcPr>
            <w:tcW w:w="7274" w:type="dxa"/>
          </w:tcPr>
          <w:p w14:paraId="2F49A6F2" w14:textId="77777777" w:rsidR="00DC4E8A" w:rsidRPr="00436D28" w:rsidRDefault="00DC4E8A" w:rsidP="0092168E">
            <w:pPr>
              <w:snapToGrid w:val="0"/>
              <w:rPr>
                <w:sz w:val="20"/>
                <w:szCs w:val="20"/>
                <w:lang w:val="fr-CH"/>
              </w:rPr>
            </w:pPr>
            <w:r w:rsidRPr="00436D28">
              <w:rPr>
                <w:color w:val="FF0000"/>
                <w:sz w:val="20"/>
                <w:szCs w:val="20"/>
                <w:lang w:val="fr-CH"/>
              </w:rPr>
              <w:t>La procédure de gestion des erreurs en matière d’administration de médicaments est définie.</w:t>
            </w:r>
          </w:p>
          <w:p w14:paraId="37965055" w14:textId="77777777" w:rsidR="00DC4E8A" w:rsidRPr="00E4054B" w:rsidRDefault="00DC4E8A" w:rsidP="0092168E">
            <w:pPr>
              <w:rPr>
                <w:sz w:val="20"/>
                <w:szCs w:val="20"/>
                <w:lang w:val="fr-CH"/>
              </w:rPr>
            </w:pPr>
          </w:p>
        </w:tc>
        <w:tc>
          <w:tcPr>
            <w:tcW w:w="7274" w:type="dxa"/>
          </w:tcPr>
          <w:p w14:paraId="1C948C1F" w14:textId="77777777" w:rsidR="00DC4E8A" w:rsidRPr="00436D28" w:rsidRDefault="00DC4E8A" w:rsidP="0092168E">
            <w:pPr>
              <w:rPr>
                <w:i/>
                <w:sz w:val="20"/>
                <w:szCs w:val="20"/>
                <w:lang w:val="fr-CH"/>
              </w:rPr>
            </w:pPr>
            <w:r w:rsidRPr="00436D28">
              <w:rPr>
                <w:i/>
                <w:color w:val="0070C0"/>
                <w:sz w:val="20"/>
                <w:szCs w:val="20"/>
                <w:lang w:val="fr-CH"/>
              </w:rPr>
              <w:t>Nouvelle exigence</w:t>
            </w:r>
          </w:p>
        </w:tc>
      </w:tr>
    </w:tbl>
    <w:p w14:paraId="6FC375D9" w14:textId="03D8AC60" w:rsidR="009200FC" w:rsidRPr="00436D28" w:rsidRDefault="009200FC" w:rsidP="00DC4E8A">
      <w:pPr>
        <w:spacing w:line="240" w:lineRule="auto"/>
        <w:rPr>
          <w:sz w:val="20"/>
          <w:szCs w:val="20"/>
          <w:lang w:val="fr-CH"/>
        </w:rPr>
      </w:pPr>
      <w:r w:rsidRPr="00436D28">
        <w:rPr>
          <w:sz w:val="20"/>
          <w:szCs w:val="20"/>
          <w:lang w:val="fr-CH"/>
        </w:rPr>
        <w:br w:type="page"/>
      </w:r>
    </w:p>
    <w:p w14:paraId="5602F804" w14:textId="77777777" w:rsidR="00DC4E8A" w:rsidRPr="00436D28" w:rsidRDefault="00DC4E8A" w:rsidP="00DC4E8A">
      <w:pPr>
        <w:pStyle w:val="berschrift1"/>
        <w:rPr>
          <w:rFonts w:cs="Arial"/>
          <w:lang w:val="fr-CH"/>
        </w:rPr>
      </w:pPr>
      <w:bookmarkStart w:id="136" w:name="_Toc10636167"/>
      <w:bookmarkStart w:id="137" w:name="_Toc26872433"/>
      <w:r w:rsidRPr="00436D28">
        <w:rPr>
          <w:rFonts w:cs="Arial"/>
          <w:lang w:val="fr-CH"/>
        </w:rPr>
        <w:t xml:space="preserve">IX / 4 </w:t>
      </w:r>
      <w:r>
        <w:rPr>
          <w:rFonts w:cs="Arial"/>
          <w:lang w:val="fr-CH"/>
        </w:rPr>
        <w:t>Sortie</w:t>
      </w:r>
      <w:bookmarkEnd w:id="136"/>
      <w:bookmarkEnd w:id="137"/>
    </w:p>
    <w:p w14:paraId="4AF19B2D" w14:textId="77777777" w:rsidR="00DC4E8A" w:rsidRPr="00436D28" w:rsidRDefault="00DC4E8A" w:rsidP="00DC4E8A">
      <w:pPr>
        <w:rPr>
          <w:sz w:val="20"/>
          <w:szCs w:val="20"/>
          <w:lang w:val="fr-CH"/>
        </w:rPr>
      </w:pPr>
    </w:p>
    <w:tbl>
      <w:tblPr>
        <w:tblW w:w="15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1E0" w:firstRow="1" w:lastRow="1" w:firstColumn="1" w:lastColumn="1" w:noHBand="0" w:noVBand="0"/>
      </w:tblPr>
      <w:tblGrid>
        <w:gridCol w:w="562"/>
        <w:gridCol w:w="7274"/>
        <w:gridCol w:w="7274"/>
      </w:tblGrid>
      <w:tr w:rsidR="00DC4E8A" w:rsidRPr="00436D28" w14:paraId="4DEE659A" w14:textId="77777777" w:rsidTr="0092168E">
        <w:tc>
          <w:tcPr>
            <w:tcW w:w="562" w:type="dxa"/>
          </w:tcPr>
          <w:p w14:paraId="31DAF281" w14:textId="77777777" w:rsidR="00DC4E8A" w:rsidRPr="00436D28" w:rsidRDefault="00DC4E8A" w:rsidP="0092168E">
            <w:pPr>
              <w:rPr>
                <w:sz w:val="20"/>
                <w:szCs w:val="20"/>
                <w:lang w:val="fr-CH"/>
              </w:rPr>
            </w:pPr>
            <w:r w:rsidRPr="00436D28">
              <w:rPr>
                <w:sz w:val="20"/>
                <w:szCs w:val="20"/>
                <w:lang w:val="fr-CH"/>
              </w:rPr>
              <w:t>1</w:t>
            </w:r>
          </w:p>
        </w:tc>
        <w:tc>
          <w:tcPr>
            <w:tcW w:w="7274" w:type="dxa"/>
          </w:tcPr>
          <w:p w14:paraId="3795FA95" w14:textId="77777777" w:rsidR="00DC4E8A" w:rsidRPr="00436D28" w:rsidRDefault="00DC4E8A" w:rsidP="0092168E">
            <w:pPr>
              <w:snapToGrid w:val="0"/>
              <w:rPr>
                <w:sz w:val="20"/>
                <w:szCs w:val="20"/>
                <w:lang w:val="fr-CH"/>
              </w:rPr>
            </w:pPr>
            <w:r w:rsidRPr="00436D28">
              <w:rPr>
                <w:color w:val="FF0000"/>
                <w:sz w:val="20"/>
                <w:szCs w:val="20"/>
                <w:lang w:val="fr-CH"/>
              </w:rPr>
              <w:t xml:space="preserve">Les sorties sont </w:t>
            </w:r>
            <w:r w:rsidRPr="00436D28">
              <w:rPr>
                <w:sz w:val="20"/>
                <w:szCs w:val="20"/>
                <w:lang w:val="fr-CH"/>
              </w:rPr>
              <w:t>structurées et réglées de manière à rendre possible un suivi ou à clarifier les conditions d’une réadmission.</w:t>
            </w:r>
          </w:p>
          <w:p w14:paraId="0FBAF70E" w14:textId="77777777" w:rsidR="00DC4E8A" w:rsidRPr="00447D4B" w:rsidRDefault="00DC4E8A" w:rsidP="0092168E">
            <w:pPr>
              <w:rPr>
                <w:sz w:val="20"/>
                <w:szCs w:val="20"/>
                <w:lang w:val="fr-CH"/>
              </w:rPr>
            </w:pPr>
          </w:p>
        </w:tc>
        <w:tc>
          <w:tcPr>
            <w:tcW w:w="7274" w:type="dxa"/>
          </w:tcPr>
          <w:p w14:paraId="12A48E29" w14:textId="77777777" w:rsidR="00DC4E8A" w:rsidRPr="00447D4B" w:rsidRDefault="00DC4E8A" w:rsidP="0092168E">
            <w:pPr>
              <w:snapToGrid w:val="0"/>
              <w:rPr>
                <w:sz w:val="20"/>
                <w:szCs w:val="20"/>
              </w:rPr>
            </w:pPr>
            <w:r w:rsidRPr="00436D28">
              <w:rPr>
                <w:strike/>
                <w:sz w:val="20"/>
                <w:szCs w:val="20"/>
                <w:lang w:val="fr-CH"/>
              </w:rPr>
              <w:t>La sortie, planifiée ou non, est</w:t>
            </w:r>
            <w:r w:rsidRPr="00436D28">
              <w:rPr>
                <w:sz w:val="20"/>
                <w:szCs w:val="20"/>
                <w:lang w:val="fr-CH"/>
              </w:rPr>
              <w:t xml:space="preserve"> structurée et réglée de manière à rendre possible un suivi </w:t>
            </w:r>
            <w:r w:rsidRPr="00436D28">
              <w:rPr>
                <w:strike/>
                <w:sz w:val="20"/>
                <w:szCs w:val="20"/>
                <w:lang w:val="fr-CH"/>
              </w:rPr>
              <w:t>et/</w:t>
            </w:r>
            <w:r w:rsidRPr="00436D28">
              <w:rPr>
                <w:sz w:val="20"/>
                <w:szCs w:val="20"/>
                <w:lang w:val="fr-CH"/>
              </w:rPr>
              <w:t xml:space="preserve">ou à clarifier les conditions d'une réadmission. </w:t>
            </w:r>
            <w:r w:rsidRPr="00436D28">
              <w:rPr>
                <w:i/>
                <w:color w:val="0070C0"/>
                <w:sz w:val="20"/>
                <w:szCs w:val="20"/>
                <w:lang w:val="fr-CH"/>
              </w:rPr>
              <w:t>Reformulation</w:t>
            </w:r>
          </w:p>
        </w:tc>
      </w:tr>
      <w:tr w:rsidR="00DC4E8A" w:rsidRPr="00447D4B" w14:paraId="4CA82D73" w14:textId="77777777" w:rsidTr="0092168E">
        <w:tc>
          <w:tcPr>
            <w:tcW w:w="562" w:type="dxa"/>
          </w:tcPr>
          <w:p w14:paraId="4DBCB350" w14:textId="77777777" w:rsidR="00DC4E8A" w:rsidRPr="00436D28" w:rsidRDefault="00DC4E8A" w:rsidP="0092168E">
            <w:pPr>
              <w:rPr>
                <w:sz w:val="20"/>
                <w:szCs w:val="20"/>
                <w:lang w:val="fr-CH"/>
              </w:rPr>
            </w:pPr>
            <w:r w:rsidRPr="00436D28">
              <w:rPr>
                <w:sz w:val="20"/>
                <w:szCs w:val="20"/>
                <w:lang w:val="fr-CH"/>
              </w:rPr>
              <w:t>2</w:t>
            </w:r>
          </w:p>
        </w:tc>
        <w:tc>
          <w:tcPr>
            <w:tcW w:w="7274" w:type="dxa"/>
          </w:tcPr>
          <w:p w14:paraId="5B37F341" w14:textId="77777777" w:rsidR="00DC4E8A" w:rsidRPr="008B1F9F" w:rsidRDefault="00DC4E8A" w:rsidP="0092168E">
            <w:pPr>
              <w:snapToGrid w:val="0"/>
              <w:rPr>
                <w:sz w:val="20"/>
                <w:szCs w:val="20"/>
                <w:lang w:val="fr-CH"/>
              </w:rPr>
            </w:pPr>
            <w:r w:rsidRPr="008B1F9F">
              <w:rPr>
                <w:sz w:val="20"/>
                <w:szCs w:val="20"/>
                <w:lang w:val="fr-CH"/>
              </w:rPr>
              <w:t xml:space="preserve">Afin de garantir la post-cure, des rendez-vous fermes auprès de médecins spécialistes, d’institutions ou de services </w:t>
            </w:r>
            <w:r w:rsidRPr="00447D4B">
              <w:rPr>
                <w:color w:val="FF0000"/>
                <w:sz w:val="20"/>
                <w:szCs w:val="20"/>
                <w:lang w:val="fr-CH"/>
              </w:rPr>
              <w:t xml:space="preserve">sociaux et de santé </w:t>
            </w:r>
            <w:r w:rsidRPr="008B1F9F">
              <w:rPr>
                <w:sz w:val="20"/>
                <w:szCs w:val="20"/>
                <w:lang w:val="fr-CH"/>
              </w:rPr>
              <w:t>sont organisés d’entente avec les patients.</w:t>
            </w:r>
          </w:p>
          <w:p w14:paraId="0C7BF3BC" w14:textId="77777777" w:rsidR="00DC4E8A" w:rsidRPr="00447D4B" w:rsidRDefault="00DC4E8A" w:rsidP="0092168E">
            <w:pPr>
              <w:rPr>
                <w:sz w:val="20"/>
                <w:szCs w:val="20"/>
                <w:lang w:val="fr-CH"/>
              </w:rPr>
            </w:pPr>
          </w:p>
        </w:tc>
        <w:tc>
          <w:tcPr>
            <w:tcW w:w="7274" w:type="dxa"/>
          </w:tcPr>
          <w:p w14:paraId="0A423516" w14:textId="77777777" w:rsidR="00DC4E8A" w:rsidRPr="00814F19" w:rsidRDefault="00DC4E8A" w:rsidP="0092168E">
            <w:pPr>
              <w:snapToGrid w:val="0"/>
              <w:rPr>
                <w:sz w:val="20"/>
                <w:szCs w:val="20"/>
                <w:lang w:val="fr-CH"/>
              </w:rPr>
            </w:pPr>
            <w:r w:rsidRPr="00814F19">
              <w:rPr>
                <w:sz w:val="20"/>
                <w:szCs w:val="20"/>
                <w:lang w:val="fr-CH"/>
              </w:rPr>
              <w:t xml:space="preserve">Afin de garantir la post-cure, des rendez-vous fermes auprès de médecins spécialistes, d'institutions </w:t>
            </w:r>
            <w:r w:rsidRPr="00447D4B">
              <w:rPr>
                <w:strike/>
                <w:sz w:val="20"/>
                <w:szCs w:val="20"/>
                <w:lang w:val="fr-CH"/>
              </w:rPr>
              <w:t>et/</w:t>
            </w:r>
            <w:r w:rsidRPr="00814F19">
              <w:rPr>
                <w:sz w:val="20"/>
                <w:szCs w:val="20"/>
                <w:lang w:val="fr-CH"/>
              </w:rPr>
              <w:t xml:space="preserve">ou de services </w:t>
            </w:r>
            <w:r w:rsidRPr="00447D4B">
              <w:rPr>
                <w:strike/>
                <w:sz w:val="20"/>
                <w:szCs w:val="20"/>
                <w:lang w:val="fr-CH"/>
              </w:rPr>
              <w:t>d'assistance sociale et médicale de base</w:t>
            </w:r>
            <w:r w:rsidRPr="00814F19">
              <w:rPr>
                <w:sz w:val="20"/>
                <w:szCs w:val="20"/>
                <w:lang w:val="fr-CH"/>
              </w:rPr>
              <w:t xml:space="preserve"> sont organisés d'entente avec les patient</w:t>
            </w:r>
            <w:r w:rsidRPr="00447D4B">
              <w:rPr>
                <w:strike/>
                <w:sz w:val="20"/>
                <w:szCs w:val="20"/>
                <w:lang w:val="fr-CH"/>
              </w:rPr>
              <w:t>-e</w:t>
            </w:r>
            <w:r w:rsidRPr="00814F19">
              <w:rPr>
                <w:sz w:val="20"/>
                <w:szCs w:val="20"/>
                <w:lang w:val="fr-CH"/>
              </w:rPr>
              <w:t>-s.</w:t>
            </w:r>
            <w:r>
              <w:rPr>
                <w:sz w:val="20"/>
                <w:szCs w:val="20"/>
                <w:lang w:val="fr-CH"/>
              </w:rPr>
              <w:t xml:space="preserve"> </w:t>
            </w:r>
            <w:r w:rsidRPr="00436D28">
              <w:rPr>
                <w:i/>
                <w:color w:val="0070C0"/>
                <w:sz w:val="20"/>
                <w:szCs w:val="20"/>
                <w:lang w:val="fr-CH"/>
              </w:rPr>
              <w:t>Reformulation</w:t>
            </w:r>
          </w:p>
          <w:p w14:paraId="28FB52E7" w14:textId="77777777" w:rsidR="00DC4E8A" w:rsidRPr="00447D4B" w:rsidRDefault="00DC4E8A" w:rsidP="0092168E">
            <w:pPr>
              <w:rPr>
                <w:sz w:val="20"/>
                <w:szCs w:val="20"/>
                <w:lang w:val="fr-CH"/>
              </w:rPr>
            </w:pPr>
          </w:p>
        </w:tc>
      </w:tr>
      <w:tr w:rsidR="00DC4E8A" w:rsidRPr="00AF2DB5" w14:paraId="3EA1BE83" w14:textId="77777777" w:rsidTr="0092168E">
        <w:tc>
          <w:tcPr>
            <w:tcW w:w="562" w:type="dxa"/>
          </w:tcPr>
          <w:p w14:paraId="6AE48432" w14:textId="77777777" w:rsidR="00DC4E8A" w:rsidRPr="00436D28" w:rsidRDefault="00DC4E8A" w:rsidP="0092168E">
            <w:pPr>
              <w:rPr>
                <w:sz w:val="20"/>
                <w:szCs w:val="20"/>
                <w:lang w:val="fr-CH"/>
              </w:rPr>
            </w:pPr>
            <w:r w:rsidRPr="00436D28">
              <w:rPr>
                <w:sz w:val="20"/>
                <w:szCs w:val="20"/>
                <w:lang w:val="fr-CH"/>
              </w:rPr>
              <w:t>3</w:t>
            </w:r>
          </w:p>
        </w:tc>
        <w:tc>
          <w:tcPr>
            <w:tcW w:w="7274" w:type="dxa"/>
          </w:tcPr>
          <w:p w14:paraId="5BB04FD3" w14:textId="77777777" w:rsidR="00DC4E8A" w:rsidRPr="008B1F9F" w:rsidRDefault="00DC4E8A" w:rsidP="0092168E">
            <w:pPr>
              <w:snapToGrid w:val="0"/>
              <w:rPr>
                <w:sz w:val="20"/>
                <w:szCs w:val="20"/>
                <w:lang w:val="fr-CH"/>
              </w:rPr>
            </w:pPr>
            <w:r w:rsidRPr="008B1F9F">
              <w:rPr>
                <w:sz w:val="20"/>
                <w:szCs w:val="20"/>
                <w:lang w:val="fr-CH"/>
              </w:rPr>
              <w:t>Lors de sorties planifiées,</w:t>
            </w:r>
          </w:p>
          <w:p w14:paraId="15F32D98" w14:textId="77777777" w:rsidR="00DC4E8A" w:rsidRPr="008B1F9F" w:rsidRDefault="00DC4E8A" w:rsidP="0092168E">
            <w:pPr>
              <w:numPr>
                <w:ilvl w:val="0"/>
                <w:numId w:val="28"/>
              </w:numPr>
              <w:suppressAutoHyphens/>
              <w:ind w:left="222" w:hanging="222"/>
              <w:rPr>
                <w:iCs/>
                <w:sz w:val="20"/>
                <w:szCs w:val="20"/>
                <w:lang w:val="fr-CH"/>
              </w:rPr>
            </w:pPr>
            <w:r w:rsidRPr="008B1F9F">
              <w:rPr>
                <w:iCs/>
                <w:sz w:val="20"/>
                <w:szCs w:val="20"/>
                <w:lang w:val="fr-CH"/>
              </w:rPr>
              <w:t>la situation financière et légale des patients est clarifiée ;</w:t>
            </w:r>
          </w:p>
          <w:p w14:paraId="2D28CED3" w14:textId="77777777" w:rsidR="00DC4E8A" w:rsidRPr="008B1F9F" w:rsidRDefault="00DC4E8A" w:rsidP="0092168E">
            <w:pPr>
              <w:numPr>
                <w:ilvl w:val="0"/>
                <w:numId w:val="28"/>
              </w:numPr>
              <w:suppressAutoHyphens/>
              <w:ind w:left="222" w:hanging="222"/>
              <w:rPr>
                <w:iCs/>
                <w:sz w:val="20"/>
                <w:szCs w:val="20"/>
                <w:lang w:val="fr-CH"/>
              </w:rPr>
            </w:pPr>
            <w:r w:rsidRPr="008B1F9F">
              <w:rPr>
                <w:iCs/>
                <w:sz w:val="20"/>
                <w:szCs w:val="20"/>
                <w:lang w:val="fr-CH"/>
              </w:rPr>
              <w:t xml:space="preserve">le traitement médicamenteux est </w:t>
            </w:r>
            <w:r w:rsidRPr="00C813D3">
              <w:rPr>
                <w:iCs/>
                <w:color w:val="FF0000"/>
                <w:sz w:val="20"/>
                <w:szCs w:val="20"/>
                <w:lang w:val="fr-CH"/>
              </w:rPr>
              <w:t>défini</w:t>
            </w:r>
            <w:r w:rsidRPr="008B1F9F">
              <w:rPr>
                <w:iCs/>
                <w:sz w:val="20"/>
                <w:szCs w:val="20"/>
                <w:lang w:val="fr-CH"/>
              </w:rPr>
              <w:t xml:space="preserve"> et discuté avec le patient ;</w:t>
            </w:r>
          </w:p>
          <w:p w14:paraId="11934DBF" w14:textId="77777777" w:rsidR="00DC4E8A" w:rsidRPr="008B1F9F" w:rsidRDefault="00DC4E8A" w:rsidP="0092168E">
            <w:pPr>
              <w:numPr>
                <w:ilvl w:val="0"/>
                <w:numId w:val="28"/>
              </w:numPr>
              <w:suppressAutoHyphens/>
              <w:ind w:left="222" w:hanging="222"/>
              <w:rPr>
                <w:sz w:val="20"/>
                <w:szCs w:val="20"/>
                <w:lang w:val="fr-CH"/>
              </w:rPr>
            </w:pPr>
            <w:r w:rsidRPr="00C813D3">
              <w:rPr>
                <w:iCs/>
                <w:color w:val="FF0000"/>
                <w:sz w:val="20"/>
                <w:szCs w:val="20"/>
                <w:lang w:val="fr-CH"/>
              </w:rPr>
              <w:t xml:space="preserve">l’atteinte des objectifs est évaluée </w:t>
            </w:r>
            <w:r w:rsidRPr="008B1F9F">
              <w:rPr>
                <w:iCs/>
                <w:sz w:val="20"/>
                <w:szCs w:val="20"/>
                <w:lang w:val="fr-CH"/>
              </w:rPr>
              <w:t>avec le patient.</w:t>
            </w:r>
          </w:p>
          <w:p w14:paraId="5B1A4ABD" w14:textId="77777777" w:rsidR="00DC4E8A" w:rsidRPr="00DC4E8A" w:rsidRDefault="00DC4E8A" w:rsidP="0092168E">
            <w:pPr>
              <w:rPr>
                <w:sz w:val="20"/>
                <w:szCs w:val="20"/>
                <w:lang w:val="fr-CH"/>
              </w:rPr>
            </w:pPr>
          </w:p>
        </w:tc>
        <w:tc>
          <w:tcPr>
            <w:tcW w:w="7274" w:type="dxa"/>
          </w:tcPr>
          <w:p w14:paraId="1AB210E6" w14:textId="77777777" w:rsidR="00DC4E8A" w:rsidRPr="00814F19" w:rsidRDefault="00DC4E8A" w:rsidP="0092168E">
            <w:pPr>
              <w:snapToGrid w:val="0"/>
              <w:rPr>
                <w:sz w:val="20"/>
                <w:szCs w:val="20"/>
                <w:lang w:val="fr-CH"/>
              </w:rPr>
            </w:pPr>
            <w:r w:rsidRPr="00814F19">
              <w:rPr>
                <w:sz w:val="20"/>
                <w:szCs w:val="20"/>
                <w:lang w:val="fr-CH"/>
              </w:rPr>
              <w:t xml:space="preserve">Lors de sorties planifiées, </w:t>
            </w:r>
          </w:p>
          <w:p w14:paraId="3C3F1209" w14:textId="77777777" w:rsidR="00DC4E8A" w:rsidRPr="00814F19" w:rsidRDefault="00DC4E8A" w:rsidP="0092168E">
            <w:pPr>
              <w:numPr>
                <w:ilvl w:val="0"/>
                <w:numId w:val="28"/>
              </w:numPr>
              <w:tabs>
                <w:tab w:val="clear" w:pos="-939"/>
              </w:tabs>
              <w:suppressAutoHyphens/>
              <w:ind w:left="222" w:hanging="222"/>
              <w:rPr>
                <w:iCs/>
                <w:sz w:val="20"/>
                <w:szCs w:val="20"/>
                <w:lang w:val="fr-CH"/>
              </w:rPr>
            </w:pPr>
            <w:r w:rsidRPr="00814F19">
              <w:rPr>
                <w:iCs/>
                <w:sz w:val="20"/>
                <w:szCs w:val="20"/>
                <w:lang w:val="fr-CH"/>
              </w:rPr>
              <w:t>la situation financière et légale des patient</w:t>
            </w:r>
            <w:r w:rsidRPr="00C813D3">
              <w:rPr>
                <w:iCs/>
                <w:strike/>
                <w:sz w:val="20"/>
                <w:szCs w:val="20"/>
                <w:lang w:val="fr-CH"/>
              </w:rPr>
              <w:t>-e-</w:t>
            </w:r>
            <w:r w:rsidRPr="00814F19">
              <w:rPr>
                <w:iCs/>
                <w:sz w:val="20"/>
                <w:szCs w:val="20"/>
                <w:lang w:val="fr-CH"/>
              </w:rPr>
              <w:t>s est clarifiée;</w:t>
            </w:r>
          </w:p>
          <w:p w14:paraId="5AA3ABE0" w14:textId="77777777" w:rsidR="00DC4E8A" w:rsidRPr="00814F19" w:rsidRDefault="00DC4E8A" w:rsidP="0092168E">
            <w:pPr>
              <w:numPr>
                <w:ilvl w:val="0"/>
                <w:numId w:val="28"/>
              </w:numPr>
              <w:tabs>
                <w:tab w:val="clear" w:pos="-939"/>
              </w:tabs>
              <w:suppressAutoHyphens/>
              <w:ind w:left="222" w:hanging="222"/>
              <w:rPr>
                <w:iCs/>
                <w:sz w:val="20"/>
                <w:szCs w:val="20"/>
                <w:lang w:val="fr-CH"/>
              </w:rPr>
            </w:pPr>
            <w:r w:rsidRPr="00814F19">
              <w:rPr>
                <w:iCs/>
                <w:sz w:val="20"/>
                <w:szCs w:val="20"/>
                <w:lang w:val="fr-CH"/>
              </w:rPr>
              <w:t xml:space="preserve">le traitement médicamenteux est </w:t>
            </w:r>
            <w:r w:rsidRPr="00C813D3">
              <w:rPr>
                <w:iCs/>
                <w:strike/>
                <w:sz w:val="20"/>
                <w:szCs w:val="20"/>
                <w:lang w:val="fr-CH"/>
              </w:rPr>
              <w:t>réglé</w:t>
            </w:r>
            <w:r w:rsidRPr="00814F19">
              <w:rPr>
                <w:iCs/>
                <w:sz w:val="20"/>
                <w:szCs w:val="20"/>
                <w:lang w:val="fr-CH"/>
              </w:rPr>
              <w:t xml:space="preserve"> et discuté avec le </w:t>
            </w:r>
            <w:r w:rsidRPr="00C813D3">
              <w:rPr>
                <w:iCs/>
                <w:strike/>
                <w:sz w:val="20"/>
                <w:szCs w:val="20"/>
                <w:lang w:val="fr-CH"/>
              </w:rPr>
              <w:t>ou la</w:t>
            </w:r>
            <w:r w:rsidRPr="00814F19">
              <w:rPr>
                <w:iCs/>
                <w:sz w:val="20"/>
                <w:szCs w:val="20"/>
                <w:lang w:val="fr-CH"/>
              </w:rPr>
              <w:t xml:space="preserve"> patient</w:t>
            </w:r>
            <w:r w:rsidRPr="00C813D3">
              <w:rPr>
                <w:iCs/>
                <w:strike/>
                <w:sz w:val="20"/>
                <w:szCs w:val="20"/>
                <w:lang w:val="fr-CH"/>
              </w:rPr>
              <w:t>-e</w:t>
            </w:r>
            <w:r w:rsidRPr="00814F19">
              <w:rPr>
                <w:iCs/>
                <w:sz w:val="20"/>
                <w:szCs w:val="20"/>
                <w:lang w:val="fr-CH"/>
              </w:rPr>
              <w:t>;</w:t>
            </w:r>
          </w:p>
          <w:p w14:paraId="54058A96" w14:textId="77777777" w:rsidR="00DC4E8A" w:rsidRPr="00814F19" w:rsidRDefault="00DC4E8A" w:rsidP="0092168E">
            <w:pPr>
              <w:numPr>
                <w:ilvl w:val="0"/>
                <w:numId w:val="28"/>
              </w:numPr>
              <w:tabs>
                <w:tab w:val="clear" w:pos="-939"/>
              </w:tabs>
              <w:suppressAutoHyphens/>
              <w:ind w:left="222" w:hanging="222"/>
              <w:rPr>
                <w:iCs/>
                <w:sz w:val="20"/>
                <w:szCs w:val="20"/>
                <w:lang w:val="fr-CH"/>
              </w:rPr>
            </w:pPr>
            <w:r w:rsidRPr="00C813D3">
              <w:rPr>
                <w:iCs/>
                <w:strike/>
                <w:sz w:val="20"/>
                <w:szCs w:val="20"/>
                <w:lang w:val="fr-CH"/>
              </w:rPr>
              <w:t>les objectifs atteints sont</w:t>
            </w:r>
            <w:r w:rsidRPr="00814F19">
              <w:rPr>
                <w:iCs/>
                <w:sz w:val="20"/>
                <w:szCs w:val="20"/>
                <w:lang w:val="fr-CH"/>
              </w:rPr>
              <w:t xml:space="preserve"> évalués avec le ou la patient</w:t>
            </w:r>
            <w:r w:rsidRPr="00C813D3">
              <w:rPr>
                <w:iCs/>
                <w:strike/>
                <w:sz w:val="20"/>
                <w:szCs w:val="20"/>
                <w:lang w:val="fr-CH"/>
              </w:rPr>
              <w:t>-e</w:t>
            </w:r>
            <w:r w:rsidRPr="00814F19">
              <w:rPr>
                <w:iCs/>
                <w:sz w:val="20"/>
                <w:szCs w:val="20"/>
                <w:lang w:val="fr-CH"/>
              </w:rPr>
              <w:t>.</w:t>
            </w:r>
          </w:p>
          <w:p w14:paraId="73A29101" w14:textId="77777777" w:rsidR="00DC4E8A" w:rsidRPr="00447D4B" w:rsidRDefault="00DC4E8A" w:rsidP="0092168E">
            <w:pPr>
              <w:rPr>
                <w:sz w:val="20"/>
                <w:szCs w:val="20"/>
                <w:lang w:val="fr-CH"/>
              </w:rPr>
            </w:pPr>
          </w:p>
        </w:tc>
      </w:tr>
      <w:tr w:rsidR="00DC4E8A" w:rsidRPr="00AF2DB5" w14:paraId="3F29B12A" w14:textId="77777777" w:rsidTr="0092168E">
        <w:tc>
          <w:tcPr>
            <w:tcW w:w="562" w:type="dxa"/>
          </w:tcPr>
          <w:p w14:paraId="5E1677D6" w14:textId="77777777" w:rsidR="00DC4E8A" w:rsidRPr="00436D28" w:rsidRDefault="00DC4E8A" w:rsidP="0092168E">
            <w:pPr>
              <w:rPr>
                <w:sz w:val="20"/>
                <w:szCs w:val="20"/>
                <w:lang w:val="fr-CH"/>
              </w:rPr>
            </w:pPr>
            <w:r w:rsidRPr="00436D28">
              <w:rPr>
                <w:sz w:val="20"/>
                <w:szCs w:val="20"/>
                <w:lang w:val="fr-CH"/>
              </w:rPr>
              <w:t>4</w:t>
            </w:r>
          </w:p>
        </w:tc>
        <w:tc>
          <w:tcPr>
            <w:tcW w:w="7274" w:type="dxa"/>
          </w:tcPr>
          <w:p w14:paraId="1F003B30" w14:textId="77777777" w:rsidR="00DC4E8A" w:rsidRPr="00436D28" w:rsidRDefault="00DC4E8A" w:rsidP="0092168E">
            <w:pPr>
              <w:snapToGrid w:val="0"/>
              <w:rPr>
                <w:sz w:val="20"/>
                <w:szCs w:val="20"/>
                <w:lang w:val="fr-CH"/>
              </w:rPr>
            </w:pPr>
            <w:r w:rsidRPr="00436D28">
              <w:rPr>
                <w:color w:val="FF0000"/>
                <w:sz w:val="20"/>
                <w:szCs w:val="20"/>
                <w:lang w:val="fr-CH"/>
              </w:rPr>
              <w:t xml:space="preserve">La procédure et l’évaluation interne sont définies </w:t>
            </w:r>
            <w:r w:rsidRPr="00C813D3">
              <w:rPr>
                <w:sz w:val="20"/>
                <w:szCs w:val="20"/>
                <w:lang w:val="fr-CH"/>
              </w:rPr>
              <w:t>pour les sorties non planifiées</w:t>
            </w:r>
            <w:r w:rsidRPr="00436D28">
              <w:rPr>
                <w:color w:val="FF0000"/>
                <w:sz w:val="20"/>
                <w:szCs w:val="20"/>
                <w:lang w:val="fr-CH"/>
              </w:rPr>
              <w:t>.</w:t>
            </w:r>
          </w:p>
          <w:p w14:paraId="66EB703C" w14:textId="77777777" w:rsidR="00DC4E8A" w:rsidRPr="00DC4E8A" w:rsidRDefault="00DC4E8A" w:rsidP="0092168E">
            <w:pPr>
              <w:rPr>
                <w:sz w:val="20"/>
                <w:szCs w:val="20"/>
                <w:lang w:val="fr-CH"/>
              </w:rPr>
            </w:pPr>
          </w:p>
        </w:tc>
        <w:tc>
          <w:tcPr>
            <w:tcW w:w="7274" w:type="dxa"/>
          </w:tcPr>
          <w:p w14:paraId="713D98CB" w14:textId="77777777" w:rsidR="00DC4E8A" w:rsidRPr="00C813D3" w:rsidRDefault="00DC4E8A" w:rsidP="0092168E">
            <w:pPr>
              <w:snapToGrid w:val="0"/>
              <w:spacing w:line="300" w:lineRule="atLeast"/>
              <w:rPr>
                <w:strike/>
                <w:sz w:val="20"/>
                <w:szCs w:val="20"/>
                <w:lang w:val="fr-CH"/>
              </w:rPr>
            </w:pPr>
            <w:r w:rsidRPr="00C813D3">
              <w:rPr>
                <w:strike/>
                <w:sz w:val="20"/>
                <w:szCs w:val="20"/>
                <w:lang w:val="fr-CH"/>
              </w:rPr>
              <w:t>En cas de sortie non planifiée, l'unité organisationnelle définit:</w:t>
            </w:r>
          </w:p>
          <w:p w14:paraId="631B8C45" w14:textId="77777777" w:rsidR="00DC4E8A" w:rsidRPr="00814F19" w:rsidRDefault="00DC4E8A" w:rsidP="0092168E">
            <w:pPr>
              <w:numPr>
                <w:ilvl w:val="0"/>
                <w:numId w:val="28"/>
              </w:numPr>
              <w:tabs>
                <w:tab w:val="clear" w:pos="-939"/>
                <w:tab w:val="num" w:pos="-1080"/>
              </w:tabs>
              <w:suppressAutoHyphens/>
              <w:ind w:left="222" w:hanging="222"/>
              <w:rPr>
                <w:iCs/>
                <w:sz w:val="20"/>
                <w:szCs w:val="20"/>
                <w:lang w:val="fr-CH"/>
              </w:rPr>
            </w:pPr>
            <w:r w:rsidRPr="00C813D3">
              <w:rPr>
                <w:iCs/>
                <w:strike/>
                <w:sz w:val="20"/>
                <w:szCs w:val="20"/>
                <w:lang w:val="fr-CH"/>
              </w:rPr>
              <w:t>à quel moment le dossier du ou de la patient-e est fermé;</w:t>
            </w:r>
            <w:r>
              <w:rPr>
                <w:iCs/>
                <w:sz w:val="20"/>
                <w:szCs w:val="20"/>
                <w:lang w:val="fr-CH"/>
              </w:rPr>
              <w:t xml:space="preserve"> </w:t>
            </w:r>
            <w:r>
              <w:rPr>
                <w:i/>
                <w:iCs/>
                <w:color w:val="0070C0"/>
                <w:sz w:val="20"/>
                <w:szCs w:val="20"/>
                <w:lang w:val="fr-CH"/>
              </w:rPr>
              <w:t>R</w:t>
            </w:r>
            <w:r w:rsidRPr="00C813D3">
              <w:rPr>
                <w:i/>
                <w:iCs/>
                <w:color w:val="0070C0"/>
                <w:sz w:val="20"/>
                <w:szCs w:val="20"/>
                <w:lang w:val="fr-CH"/>
              </w:rPr>
              <w:t>epris dans le nouveau</w:t>
            </w:r>
            <w:r w:rsidRPr="00C813D3">
              <w:rPr>
                <w:i/>
                <w:color w:val="0070C0"/>
                <w:sz w:val="20"/>
                <w:szCs w:val="20"/>
                <w:lang w:val="fr-CH"/>
              </w:rPr>
              <w:t> IX/4 6</w:t>
            </w:r>
          </w:p>
          <w:p w14:paraId="32E11BE4" w14:textId="77777777" w:rsidR="00DC4E8A" w:rsidRDefault="00DC4E8A" w:rsidP="0092168E">
            <w:pPr>
              <w:numPr>
                <w:ilvl w:val="0"/>
                <w:numId w:val="28"/>
              </w:numPr>
              <w:tabs>
                <w:tab w:val="clear" w:pos="-939"/>
                <w:tab w:val="num" w:pos="-1080"/>
              </w:tabs>
              <w:suppressAutoHyphens/>
              <w:ind w:left="222" w:hanging="222"/>
              <w:rPr>
                <w:iCs/>
                <w:sz w:val="20"/>
                <w:szCs w:val="20"/>
                <w:lang w:val="fr-CH"/>
              </w:rPr>
            </w:pPr>
            <w:r w:rsidRPr="00814F19">
              <w:rPr>
                <w:iCs/>
                <w:sz w:val="20"/>
                <w:szCs w:val="20"/>
                <w:lang w:val="fr-CH"/>
              </w:rPr>
              <w:t xml:space="preserve">la procédure </w:t>
            </w:r>
            <w:r w:rsidRPr="00C813D3">
              <w:rPr>
                <w:iCs/>
                <w:strike/>
                <w:sz w:val="20"/>
                <w:szCs w:val="20"/>
                <w:lang w:val="fr-CH"/>
              </w:rPr>
              <w:t>et les principaux contenus d'une</w:t>
            </w:r>
            <w:r w:rsidRPr="00814F19">
              <w:rPr>
                <w:iCs/>
                <w:sz w:val="20"/>
                <w:szCs w:val="20"/>
                <w:lang w:val="fr-CH"/>
              </w:rPr>
              <w:t xml:space="preserve"> évaluation interne</w:t>
            </w:r>
            <w:r>
              <w:rPr>
                <w:iCs/>
                <w:sz w:val="20"/>
                <w:szCs w:val="20"/>
                <w:lang w:val="fr-CH"/>
              </w:rPr>
              <w:t>.</w:t>
            </w:r>
          </w:p>
          <w:p w14:paraId="00F7D818" w14:textId="77777777" w:rsidR="00DC4E8A" w:rsidRPr="00DC4E8A" w:rsidRDefault="00DC4E8A" w:rsidP="0092168E">
            <w:pPr>
              <w:suppressAutoHyphens/>
              <w:rPr>
                <w:sz w:val="20"/>
                <w:szCs w:val="20"/>
                <w:lang w:val="fr-CH"/>
              </w:rPr>
            </w:pPr>
            <w:r w:rsidRPr="00C813D3">
              <w:rPr>
                <w:i/>
                <w:iCs/>
                <w:color w:val="0070C0"/>
                <w:sz w:val="20"/>
                <w:szCs w:val="20"/>
                <w:lang w:val="fr-CH"/>
              </w:rPr>
              <w:t>Reformulation et modification de l’exigence</w:t>
            </w:r>
          </w:p>
        </w:tc>
      </w:tr>
      <w:tr w:rsidR="00DC4E8A" w:rsidRPr="00C813D3" w14:paraId="323CDC3B" w14:textId="77777777" w:rsidTr="0092168E">
        <w:tc>
          <w:tcPr>
            <w:tcW w:w="562" w:type="dxa"/>
          </w:tcPr>
          <w:p w14:paraId="3D7E64B0" w14:textId="77777777" w:rsidR="00DC4E8A" w:rsidRPr="00436D28" w:rsidRDefault="00DC4E8A" w:rsidP="0092168E">
            <w:pPr>
              <w:rPr>
                <w:sz w:val="20"/>
                <w:szCs w:val="20"/>
                <w:lang w:val="fr-CH"/>
              </w:rPr>
            </w:pPr>
            <w:r w:rsidRPr="00436D28">
              <w:rPr>
                <w:sz w:val="20"/>
                <w:szCs w:val="20"/>
                <w:lang w:val="fr-CH"/>
              </w:rPr>
              <w:t>5</w:t>
            </w:r>
          </w:p>
        </w:tc>
        <w:tc>
          <w:tcPr>
            <w:tcW w:w="7274" w:type="dxa"/>
          </w:tcPr>
          <w:p w14:paraId="34E97D5E" w14:textId="77777777" w:rsidR="00DC4E8A" w:rsidRPr="008B1F9F" w:rsidRDefault="00DC4E8A" w:rsidP="0092168E">
            <w:pPr>
              <w:snapToGrid w:val="0"/>
              <w:rPr>
                <w:iCs/>
                <w:sz w:val="20"/>
                <w:szCs w:val="20"/>
                <w:lang w:val="fr-CH"/>
              </w:rPr>
            </w:pPr>
            <w:r w:rsidRPr="008B1F9F">
              <w:rPr>
                <w:sz w:val="20"/>
                <w:szCs w:val="20"/>
                <w:lang w:val="fr-CH"/>
              </w:rPr>
              <w:t xml:space="preserve">Pour toute sortie, </w:t>
            </w:r>
            <w:r w:rsidRPr="008B1F9F">
              <w:rPr>
                <w:iCs/>
                <w:sz w:val="20"/>
                <w:szCs w:val="20"/>
                <w:lang w:val="fr-CH"/>
              </w:rPr>
              <w:t>l’unité organisationnelle définit avec</w:t>
            </w:r>
            <w:r w:rsidRPr="008B1F9F">
              <w:rPr>
                <w:sz w:val="20"/>
                <w:szCs w:val="20"/>
                <w:lang w:val="fr-CH"/>
              </w:rPr>
              <w:t xml:space="preserve"> le consentement du patient quelles informations sont transmises à qui </w:t>
            </w:r>
            <w:r w:rsidRPr="00C813D3">
              <w:rPr>
                <w:color w:val="FF0000"/>
                <w:sz w:val="20"/>
                <w:szCs w:val="20"/>
                <w:lang w:val="fr-CH"/>
              </w:rPr>
              <w:t>et dans quel laps de temps</w:t>
            </w:r>
            <w:r w:rsidRPr="008B1F9F">
              <w:rPr>
                <w:sz w:val="20"/>
                <w:szCs w:val="20"/>
                <w:lang w:val="fr-CH"/>
              </w:rPr>
              <w:t>.</w:t>
            </w:r>
          </w:p>
          <w:p w14:paraId="7C7B5949" w14:textId="77777777" w:rsidR="00DC4E8A" w:rsidRPr="00DC4E8A" w:rsidRDefault="00DC4E8A" w:rsidP="0092168E">
            <w:pPr>
              <w:rPr>
                <w:sz w:val="20"/>
                <w:szCs w:val="20"/>
                <w:lang w:val="fr-CH"/>
              </w:rPr>
            </w:pPr>
          </w:p>
        </w:tc>
        <w:tc>
          <w:tcPr>
            <w:tcW w:w="7274" w:type="dxa"/>
          </w:tcPr>
          <w:p w14:paraId="231D3311" w14:textId="77777777" w:rsidR="00DC4E8A" w:rsidRPr="00C813D3" w:rsidRDefault="00DC4E8A" w:rsidP="0092168E">
            <w:pPr>
              <w:snapToGrid w:val="0"/>
              <w:spacing w:line="300" w:lineRule="atLeast"/>
              <w:rPr>
                <w:sz w:val="20"/>
                <w:szCs w:val="20"/>
                <w:lang w:val="fr-CH"/>
              </w:rPr>
            </w:pPr>
            <w:r w:rsidRPr="00814F19">
              <w:rPr>
                <w:sz w:val="20"/>
                <w:szCs w:val="20"/>
                <w:lang w:val="fr-CH"/>
              </w:rPr>
              <w:t xml:space="preserve">Pour toute sortie, </w:t>
            </w:r>
            <w:r w:rsidRPr="00C813D3">
              <w:rPr>
                <w:strike/>
                <w:sz w:val="20"/>
                <w:szCs w:val="20"/>
                <w:lang w:val="fr-CH"/>
              </w:rPr>
              <w:t>planifiée ou non, est</w:t>
            </w:r>
            <w:r w:rsidRPr="00814F19">
              <w:rPr>
                <w:sz w:val="20"/>
                <w:szCs w:val="20"/>
                <w:lang w:val="fr-CH"/>
              </w:rPr>
              <w:t xml:space="preserve"> défini quelles informations sont transmises à qui.</w:t>
            </w:r>
            <w:r>
              <w:rPr>
                <w:sz w:val="20"/>
                <w:szCs w:val="20"/>
                <w:lang w:val="fr-CH"/>
              </w:rPr>
              <w:t xml:space="preserve"> </w:t>
            </w:r>
            <w:r>
              <w:rPr>
                <w:i/>
                <w:color w:val="0070C0"/>
                <w:sz w:val="20"/>
                <w:szCs w:val="20"/>
                <w:lang w:val="fr-CH"/>
              </w:rPr>
              <w:t>Extension de l’exigence</w:t>
            </w:r>
          </w:p>
        </w:tc>
      </w:tr>
      <w:tr w:rsidR="00DC4E8A" w:rsidRPr="00AF2DB5" w14:paraId="610FC6AA" w14:textId="77777777" w:rsidTr="0092168E">
        <w:tc>
          <w:tcPr>
            <w:tcW w:w="562" w:type="dxa"/>
          </w:tcPr>
          <w:p w14:paraId="63D9A118" w14:textId="77777777" w:rsidR="00DC4E8A" w:rsidRPr="00436D28" w:rsidRDefault="00DC4E8A" w:rsidP="0092168E">
            <w:pPr>
              <w:rPr>
                <w:sz w:val="20"/>
                <w:szCs w:val="20"/>
                <w:lang w:val="fr-CH"/>
              </w:rPr>
            </w:pPr>
            <w:r w:rsidRPr="00436D28">
              <w:rPr>
                <w:sz w:val="20"/>
                <w:szCs w:val="20"/>
                <w:lang w:val="fr-CH"/>
              </w:rPr>
              <w:t>6</w:t>
            </w:r>
          </w:p>
        </w:tc>
        <w:tc>
          <w:tcPr>
            <w:tcW w:w="7274" w:type="dxa"/>
          </w:tcPr>
          <w:p w14:paraId="2F05F182" w14:textId="77777777" w:rsidR="00DC4E8A" w:rsidRPr="008B1F9F" w:rsidRDefault="00DC4E8A" w:rsidP="0092168E">
            <w:pPr>
              <w:snapToGrid w:val="0"/>
              <w:rPr>
                <w:iCs/>
                <w:sz w:val="20"/>
                <w:szCs w:val="20"/>
                <w:lang w:val="fr-CH"/>
              </w:rPr>
            </w:pPr>
            <w:r w:rsidRPr="00C813D3">
              <w:rPr>
                <w:color w:val="FF0000"/>
                <w:sz w:val="20"/>
                <w:szCs w:val="20"/>
                <w:lang w:val="fr-CH"/>
              </w:rPr>
              <w:t xml:space="preserve">L’unité organisationnelle définit à quel moment le </w:t>
            </w:r>
            <w:r w:rsidRPr="00C813D3">
              <w:rPr>
                <w:iCs/>
                <w:color w:val="FF0000"/>
                <w:sz w:val="20"/>
                <w:szCs w:val="20"/>
                <w:lang w:val="fr-CH"/>
              </w:rPr>
              <w:t>dossier du patient est fermé.</w:t>
            </w:r>
          </w:p>
          <w:p w14:paraId="120ECF43" w14:textId="77777777" w:rsidR="00DC4E8A" w:rsidRPr="00DC4E8A" w:rsidRDefault="00DC4E8A" w:rsidP="0092168E">
            <w:pPr>
              <w:rPr>
                <w:sz w:val="20"/>
                <w:szCs w:val="20"/>
                <w:lang w:val="fr-CH"/>
              </w:rPr>
            </w:pPr>
          </w:p>
        </w:tc>
        <w:tc>
          <w:tcPr>
            <w:tcW w:w="7274" w:type="dxa"/>
          </w:tcPr>
          <w:p w14:paraId="5D31F84F" w14:textId="77777777" w:rsidR="00DC4E8A" w:rsidRPr="00C813D3" w:rsidRDefault="00DC4E8A" w:rsidP="0092168E">
            <w:pPr>
              <w:rPr>
                <w:sz w:val="20"/>
                <w:szCs w:val="20"/>
                <w:lang w:val="fr-CH"/>
              </w:rPr>
            </w:pPr>
            <w:r>
              <w:rPr>
                <w:i/>
                <w:iCs/>
                <w:color w:val="0070C0"/>
                <w:sz w:val="20"/>
                <w:szCs w:val="20"/>
                <w:lang w:val="fr-CH"/>
              </w:rPr>
              <w:t>Partiellement r</w:t>
            </w:r>
            <w:r w:rsidRPr="00C813D3">
              <w:rPr>
                <w:i/>
                <w:iCs/>
                <w:color w:val="0070C0"/>
                <w:sz w:val="20"/>
                <w:szCs w:val="20"/>
                <w:lang w:val="fr-CH"/>
              </w:rPr>
              <w:t>epris d</w:t>
            </w:r>
            <w:r>
              <w:rPr>
                <w:i/>
                <w:iCs/>
                <w:color w:val="0070C0"/>
                <w:sz w:val="20"/>
                <w:szCs w:val="20"/>
                <w:lang w:val="fr-CH"/>
              </w:rPr>
              <w:t>e l’ancien</w:t>
            </w:r>
            <w:r w:rsidRPr="00C813D3">
              <w:rPr>
                <w:i/>
                <w:color w:val="0070C0"/>
                <w:sz w:val="20"/>
                <w:szCs w:val="20"/>
                <w:lang w:val="fr-CH"/>
              </w:rPr>
              <w:t> IX/4 </w:t>
            </w:r>
            <w:r>
              <w:rPr>
                <w:i/>
                <w:color w:val="0070C0"/>
                <w:sz w:val="20"/>
                <w:szCs w:val="20"/>
                <w:lang w:val="fr-CH"/>
              </w:rPr>
              <w:t>4</w:t>
            </w:r>
          </w:p>
        </w:tc>
      </w:tr>
    </w:tbl>
    <w:p w14:paraId="01EBCAD1" w14:textId="7F1B42A7" w:rsidR="009200FC" w:rsidRPr="00DC4E8A" w:rsidRDefault="009200FC">
      <w:pPr>
        <w:spacing w:line="240" w:lineRule="auto"/>
        <w:rPr>
          <w:bCs/>
          <w:sz w:val="20"/>
          <w:szCs w:val="20"/>
          <w:lang w:val="fr-CH"/>
        </w:rPr>
      </w:pPr>
      <w:r w:rsidRPr="00DC4E8A">
        <w:rPr>
          <w:b/>
          <w:sz w:val="20"/>
          <w:szCs w:val="20"/>
          <w:lang w:val="fr-CH"/>
        </w:rPr>
        <w:br w:type="page"/>
      </w:r>
    </w:p>
    <w:p w14:paraId="404CCA0C" w14:textId="77777777" w:rsidR="00DC4E8A" w:rsidRPr="00436D28" w:rsidRDefault="00DC4E8A" w:rsidP="00DC4E8A">
      <w:pPr>
        <w:pStyle w:val="berschrift1"/>
        <w:rPr>
          <w:rFonts w:cs="Arial"/>
          <w:lang w:val="fr-CH"/>
        </w:rPr>
      </w:pPr>
      <w:bookmarkStart w:id="138" w:name="_Toc10636168"/>
      <w:bookmarkStart w:id="139" w:name="_Toc26872434"/>
      <w:r w:rsidRPr="00436D28">
        <w:rPr>
          <w:rFonts w:cs="Arial"/>
          <w:lang w:val="fr-CH"/>
        </w:rPr>
        <w:t xml:space="preserve">IX / 5 </w:t>
      </w:r>
      <w:bookmarkEnd w:id="138"/>
      <w:bookmarkEnd w:id="139"/>
      <w:r w:rsidRPr="008B1F9F">
        <w:rPr>
          <w:lang w:val="fr-CH"/>
        </w:rPr>
        <w:t>Travail en réseau</w:t>
      </w:r>
    </w:p>
    <w:p w14:paraId="5CF00593" w14:textId="77777777" w:rsidR="00DC4E8A" w:rsidRPr="00436D28" w:rsidRDefault="00DC4E8A" w:rsidP="00DC4E8A">
      <w:pPr>
        <w:rPr>
          <w:sz w:val="20"/>
          <w:szCs w:val="20"/>
          <w:lang w:val="fr-CH"/>
        </w:rPr>
      </w:pPr>
    </w:p>
    <w:tbl>
      <w:tblPr>
        <w:tblW w:w="15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1E0" w:firstRow="1" w:lastRow="1" w:firstColumn="1" w:lastColumn="1" w:noHBand="0" w:noVBand="0"/>
      </w:tblPr>
      <w:tblGrid>
        <w:gridCol w:w="562"/>
        <w:gridCol w:w="7274"/>
        <w:gridCol w:w="7274"/>
      </w:tblGrid>
      <w:tr w:rsidR="00DC4E8A" w:rsidRPr="00AF2DB5" w14:paraId="2ABF0F64" w14:textId="77777777" w:rsidTr="0092168E">
        <w:tc>
          <w:tcPr>
            <w:tcW w:w="562" w:type="dxa"/>
          </w:tcPr>
          <w:p w14:paraId="7F12C2B9" w14:textId="77777777" w:rsidR="00DC4E8A" w:rsidRPr="00436D28" w:rsidRDefault="00DC4E8A" w:rsidP="0092168E">
            <w:pPr>
              <w:rPr>
                <w:sz w:val="20"/>
                <w:szCs w:val="20"/>
                <w:lang w:val="fr-CH"/>
              </w:rPr>
            </w:pPr>
            <w:r w:rsidRPr="00436D28">
              <w:rPr>
                <w:sz w:val="20"/>
                <w:szCs w:val="20"/>
                <w:lang w:val="fr-CH"/>
              </w:rPr>
              <w:t>1</w:t>
            </w:r>
          </w:p>
        </w:tc>
        <w:tc>
          <w:tcPr>
            <w:tcW w:w="7274" w:type="dxa"/>
          </w:tcPr>
          <w:p w14:paraId="0DC529BF" w14:textId="77777777" w:rsidR="00DC4E8A" w:rsidRPr="00436D28" w:rsidRDefault="00DC4E8A" w:rsidP="0092168E">
            <w:pPr>
              <w:rPr>
                <w:iCs/>
                <w:sz w:val="20"/>
                <w:szCs w:val="20"/>
                <w:lang w:val="fr-CH"/>
              </w:rPr>
            </w:pPr>
            <w:r w:rsidRPr="00436D28">
              <w:rPr>
                <w:iCs/>
                <w:sz w:val="20"/>
                <w:szCs w:val="20"/>
                <w:lang w:val="fr-CH"/>
              </w:rPr>
              <w:t xml:space="preserve">L’unité organisationnelle examine </w:t>
            </w:r>
            <w:r w:rsidRPr="00436D28">
              <w:rPr>
                <w:iCs/>
                <w:color w:val="FF0000"/>
                <w:sz w:val="20"/>
                <w:szCs w:val="20"/>
                <w:lang w:val="fr-CH"/>
              </w:rPr>
              <w:t xml:space="preserve">pour l’ensemble des </w:t>
            </w:r>
            <w:r>
              <w:rPr>
                <w:iCs/>
                <w:color w:val="FF0000"/>
                <w:sz w:val="20"/>
                <w:szCs w:val="20"/>
                <w:lang w:val="fr-CH"/>
              </w:rPr>
              <w:t>patients</w:t>
            </w:r>
            <w:r w:rsidRPr="00436D28">
              <w:rPr>
                <w:iCs/>
                <w:color w:val="FF0000"/>
                <w:sz w:val="20"/>
                <w:szCs w:val="20"/>
                <w:lang w:val="fr-CH"/>
              </w:rPr>
              <w:t xml:space="preserve"> l’opportunité d’une mise en relation avec d’autres services ou prestations et assure, si nécessaire, cette mise en réseau avec leur consentement</w:t>
            </w:r>
            <w:r w:rsidRPr="00436D28">
              <w:rPr>
                <w:iCs/>
                <w:sz w:val="20"/>
                <w:szCs w:val="20"/>
                <w:lang w:val="fr-CH"/>
              </w:rPr>
              <w:t>.</w:t>
            </w:r>
          </w:p>
          <w:p w14:paraId="5FDF45A6" w14:textId="77777777" w:rsidR="00DC4E8A" w:rsidRPr="002B693A" w:rsidRDefault="00DC4E8A" w:rsidP="0092168E">
            <w:pPr>
              <w:rPr>
                <w:b/>
                <w:bCs/>
                <w:sz w:val="20"/>
                <w:szCs w:val="20"/>
                <w:lang w:val="fr-CH"/>
              </w:rPr>
            </w:pPr>
          </w:p>
        </w:tc>
        <w:tc>
          <w:tcPr>
            <w:tcW w:w="7274" w:type="dxa"/>
          </w:tcPr>
          <w:p w14:paraId="137FD32A" w14:textId="77777777" w:rsidR="00DC4E8A" w:rsidRPr="00814F19" w:rsidRDefault="00DC4E8A" w:rsidP="0092168E">
            <w:pPr>
              <w:snapToGrid w:val="0"/>
              <w:rPr>
                <w:iCs/>
                <w:sz w:val="20"/>
                <w:szCs w:val="20"/>
                <w:lang w:val="fr-CH"/>
              </w:rPr>
            </w:pPr>
            <w:r w:rsidRPr="00814F19">
              <w:rPr>
                <w:iCs/>
                <w:sz w:val="20"/>
                <w:szCs w:val="20"/>
                <w:lang w:val="fr-CH"/>
              </w:rPr>
              <w:t>L'unité organisationnelle</w:t>
            </w:r>
          </w:p>
          <w:p w14:paraId="29D4AE47" w14:textId="77777777" w:rsidR="00DC4E8A" w:rsidRPr="002B693A" w:rsidRDefault="00DC4E8A" w:rsidP="0092168E">
            <w:pPr>
              <w:numPr>
                <w:ilvl w:val="0"/>
                <w:numId w:val="28"/>
              </w:numPr>
              <w:tabs>
                <w:tab w:val="clear" w:pos="-939"/>
                <w:tab w:val="num" w:pos="-1080"/>
              </w:tabs>
              <w:suppressAutoHyphens/>
              <w:ind w:left="222" w:hanging="222"/>
              <w:rPr>
                <w:iCs/>
                <w:strike/>
                <w:sz w:val="20"/>
                <w:szCs w:val="20"/>
                <w:lang w:val="fr-CH"/>
              </w:rPr>
            </w:pPr>
            <w:r w:rsidRPr="002B693A">
              <w:rPr>
                <w:iCs/>
                <w:strike/>
                <w:sz w:val="20"/>
                <w:szCs w:val="20"/>
                <w:lang w:val="fr-CH"/>
              </w:rPr>
              <w:t>vérifie pour chaque patient-e la nécessité de le ou la mettre en relation avec des offres favorisant son intégration sociale ainsi qu'avec des services d'assistance sociale et médicale de base;</w:t>
            </w:r>
          </w:p>
          <w:p w14:paraId="5F2EA039" w14:textId="77777777" w:rsidR="00DC4E8A" w:rsidRPr="002B693A" w:rsidRDefault="00DC4E8A" w:rsidP="0092168E">
            <w:pPr>
              <w:numPr>
                <w:ilvl w:val="0"/>
                <w:numId w:val="28"/>
              </w:numPr>
              <w:tabs>
                <w:tab w:val="clear" w:pos="-939"/>
                <w:tab w:val="num" w:pos="-1080"/>
              </w:tabs>
              <w:suppressAutoHyphens/>
              <w:ind w:left="222" w:hanging="222"/>
              <w:rPr>
                <w:iCs/>
                <w:sz w:val="20"/>
                <w:szCs w:val="20"/>
                <w:lang w:val="fr-CH"/>
              </w:rPr>
            </w:pPr>
            <w:r w:rsidRPr="002B693A">
              <w:rPr>
                <w:iCs/>
                <w:strike/>
                <w:sz w:val="20"/>
                <w:szCs w:val="20"/>
                <w:lang w:val="fr-CH"/>
              </w:rPr>
              <w:t>veille, si nécessaire, à l'instauration de tels contacts, soutient les patient-e-s et intègre les résultats du travail en réseau dans le processus thérapeutique.</w:t>
            </w:r>
          </w:p>
          <w:p w14:paraId="1AC5A105" w14:textId="77777777" w:rsidR="00DC4E8A" w:rsidRPr="00DC4E8A" w:rsidRDefault="00DC4E8A" w:rsidP="0092168E">
            <w:pPr>
              <w:suppressAutoHyphens/>
              <w:rPr>
                <w:iCs/>
                <w:strike/>
                <w:sz w:val="20"/>
                <w:szCs w:val="20"/>
                <w:lang w:val="fr-CH"/>
              </w:rPr>
            </w:pPr>
            <w:r w:rsidRPr="00436D28">
              <w:rPr>
                <w:i/>
                <w:iCs/>
                <w:color w:val="0070C0"/>
                <w:sz w:val="20"/>
                <w:szCs w:val="20"/>
                <w:lang w:val="fr-CH"/>
              </w:rPr>
              <w:t>Reformulation et modification de l’exigence</w:t>
            </w:r>
          </w:p>
        </w:tc>
      </w:tr>
      <w:tr w:rsidR="00DC4E8A" w:rsidRPr="002B693A" w14:paraId="6457F49C" w14:textId="77777777" w:rsidTr="0092168E">
        <w:tc>
          <w:tcPr>
            <w:tcW w:w="562" w:type="dxa"/>
          </w:tcPr>
          <w:p w14:paraId="7EBE293F" w14:textId="77777777" w:rsidR="00DC4E8A" w:rsidRPr="00436D28" w:rsidRDefault="00DC4E8A" w:rsidP="0092168E">
            <w:pPr>
              <w:rPr>
                <w:sz w:val="20"/>
                <w:szCs w:val="20"/>
                <w:lang w:val="fr-CH"/>
              </w:rPr>
            </w:pPr>
            <w:r w:rsidRPr="00436D28">
              <w:rPr>
                <w:sz w:val="20"/>
                <w:szCs w:val="20"/>
                <w:lang w:val="fr-CH"/>
              </w:rPr>
              <w:t>2</w:t>
            </w:r>
          </w:p>
        </w:tc>
        <w:tc>
          <w:tcPr>
            <w:tcW w:w="7274" w:type="dxa"/>
          </w:tcPr>
          <w:p w14:paraId="60413F62" w14:textId="77777777" w:rsidR="00DC4E8A" w:rsidRPr="00436D28" w:rsidRDefault="00DC4E8A" w:rsidP="0092168E">
            <w:pPr>
              <w:snapToGrid w:val="0"/>
              <w:rPr>
                <w:sz w:val="20"/>
                <w:szCs w:val="20"/>
                <w:lang w:val="fr-CH"/>
              </w:rPr>
            </w:pPr>
            <w:r w:rsidRPr="00436D28">
              <w:rPr>
                <w:bCs/>
                <w:color w:val="FF0000"/>
                <w:sz w:val="20"/>
                <w:szCs w:val="20"/>
                <w:lang w:val="fr-CH"/>
              </w:rPr>
              <w:t xml:space="preserve">Dans le cadre d’une coopération interdisciplinaire, les responsabilités des parties concernées sont clarifiées et documentées. La situation est régulièrement évaluée avec le </w:t>
            </w:r>
            <w:r>
              <w:rPr>
                <w:bCs/>
                <w:color w:val="FF0000"/>
                <w:sz w:val="20"/>
                <w:szCs w:val="20"/>
                <w:lang w:val="fr-CH"/>
              </w:rPr>
              <w:t>patient</w:t>
            </w:r>
            <w:r w:rsidRPr="00436D28">
              <w:rPr>
                <w:bCs/>
                <w:color w:val="FF0000"/>
                <w:sz w:val="20"/>
                <w:szCs w:val="20"/>
                <w:lang w:val="fr-CH"/>
              </w:rPr>
              <w:t>.</w:t>
            </w:r>
          </w:p>
          <w:p w14:paraId="42298937" w14:textId="77777777" w:rsidR="00DC4E8A" w:rsidRPr="00F73A98" w:rsidRDefault="00DC4E8A" w:rsidP="0092168E">
            <w:pPr>
              <w:rPr>
                <w:sz w:val="20"/>
                <w:szCs w:val="20"/>
              </w:rPr>
            </w:pPr>
          </w:p>
        </w:tc>
        <w:tc>
          <w:tcPr>
            <w:tcW w:w="7274" w:type="dxa"/>
          </w:tcPr>
          <w:p w14:paraId="4E81CB10" w14:textId="77777777" w:rsidR="00DC4E8A" w:rsidRPr="002B693A" w:rsidRDefault="00DC4E8A" w:rsidP="0092168E">
            <w:pPr>
              <w:rPr>
                <w:sz w:val="20"/>
                <w:szCs w:val="20"/>
                <w:lang w:val="fr-CH"/>
              </w:rPr>
            </w:pPr>
            <w:r w:rsidRPr="00436D28">
              <w:rPr>
                <w:strike/>
                <w:sz w:val="20"/>
                <w:szCs w:val="20"/>
                <w:lang w:val="fr-CH"/>
              </w:rPr>
              <w:t xml:space="preserve">Lors du suivi d'un même cas par plusieurs institutions, leurs compétences et responsabilités respectives ainsi que la gestion du cas sont clairement définies et documentées. Tant cette collaboration que la situation du ou de la </w:t>
            </w:r>
            <w:r>
              <w:rPr>
                <w:strike/>
                <w:sz w:val="20"/>
                <w:szCs w:val="20"/>
                <w:lang w:val="fr-CH"/>
              </w:rPr>
              <w:t>patient</w:t>
            </w:r>
            <w:r w:rsidRPr="00436D28">
              <w:rPr>
                <w:strike/>
                <w:sz w:val="20"/>
                <w:szCs w:val="20"/>
                <w:lang w:val="fr-CH"/>
              </w:rPr>
              <w:t>-e- concerné-e sont régulièrement réévaluées.</w:t>
            </w:r>
            <w:r w:rsidRPr="00436D28">
              <w:rPr>
                <w:sz w:val="20"/>
                <w:szCs w:val="20"/>
                <w:lang w:val="fr-CH"/>
              </w:rPr>
              <w:t xml:space="preserve"> </w:t>
            </w:r>
            <w:r w:rsidRPr="00436D28">
              <w:rPr>
                <w:i/>
                <w:color w:val="0070C0"/>
                <w:sz w:val="20"/>
                <w:szCs w:val="20"/>
                <w:lang w:val="fr-CH"/>
              </w:rPr>
              <w:t>Reformulation pour accroître l'implication des clients</w:t>
            </w:r>
          </w:p>
        </w:tc>
      </w:tr>
      <w:tr w:rsidR="00DC4E8A" w:rsidRPr="00AF2DB5" w14:paraId="6B3901DB" w14:textId="77777777" w:rsidTr="0092168E">
        <w:tc>
          <w:tcPr>
            <w:tcW w:w="562" w:type="dxa"/>
          </w:tcPr>
          <w:p w14:paraId="1D4FEFAC" w14:textId="77777777" w:rsidR="00DC4E8A" w:rsidRPr="002B693A" w:rsidRDefault="00DC4E8A" w:rsidP="0092168E">
            <w:pPr>
              <w:rPr>
                <w:sz w:val="20"/>
                <w:szCs w:val="20"/>
                <w:lang w:val="fr-CH"/>
              </w:rPr>
            </w:pPr>
          </w:p>
        </w:tc>
        <w:tc>
          <w:tcPr>
            <w:tcW w:w="7274" w:type="dxa"/>
          </w:tcPr>
          <w:p w14:paraId="1EAA5BA6" w14:textId="77777777" w:rsidR="00DC4E8A" w:rsidRPr="002B693A" w:rsidRDefault="00DC4E8A" w:rsidP="0092168E">
            <w:pPr>
              <w:rPr>
                <w:sz w:val="20"/>
                <w:szCs w:val="20"/>
                <w:lang w:val="fr-CH"/>
              </w:rPr>
            </w:pPr>
          </w:p>
        </w:tc>
        <w:tc>
          <w:tcPr>
            <w:tcW w:w="7274" w:type="dxa"/>
          </w:tcPr>
          <w:p w14:paraId="088AB1B2" w14:textId="77777777" w:rsidR="00DC4E8A" w:rsidRPr="00436D28" w:rsidRDefault="00DC4E8A" w:rsidP="0092168E">
            <w:pPr>
              <w:snapToGrid w:val="0"/>
              <w:rPr>
                <w:strike/>
                <w:sz w:val="20"/>
                <w:szCs w:val="20"/>
                <w:lang w:val="fr-CH"/>
              </w:rPr>
            </w:pPr>
            <w:r w:rsidRPr="002B693A">
              <w:rPr>
                <w:sz w:val="20"/>
                <w:szCs w:val="20"/>
                <w:lang w:val="fr-CH"/>
              </w:rPr>
              <w:t xml:space="preserve">3. </w:t>
            </w:r>
            <w:r w:rsidRPr="00436D28">
              <w:rPr>
                <w:strike/>
                <w:sz w:val="20"/>
                <w:szCs w:val="20"/>
                <w:lang w:val="fr-CH"/>
              </w:rPr>
              <w:t xml:space="preserve">La prise en charge en réseau d'un cas s'effectue en présence du ou de la </w:t>
            </w:r>
            <w:r>
              <w:rPr>
                <w:strike/>
                <w:sz w:val="20"/>
                <w:szCs w:val="20"/>
                <w:lang w:val="fr-CH"/>
              </w:rPr>
              <w:t>patient</w:t>
            </w:r>
            <w:r w:rsidRPr="00436D28">
              <w:rPr>
                <w:strike/>
                <w:sz w:val="20"/>
                <w:szCs w:val="20"/>
                <w:lang w:val="fr-CH"/>
              </w:rPr>
              <w:t xml:space="preserve">-e concerné-e, ou avec son consentement. </w:t>
            </w:r>
          </w:p>
          <w:p w14:paraId="4BCFAA98" w14:textId="77777777" w:rsidR="00DC4E8A" w:rsidRPr="00436D28" w:rsidRDefault="00DC4E8A" w:rsidP="0092168E">
            <w:pPr>
              <w:snapToGrid w:val="0"/>
              <w:rPr>
                <w:sz w:val="20"/>
                <w:szCs w:val="20"/>
                <w:lang w:val="fr-CH"/>
              </w:rPr>
            </w:pPr>
            <w:r w:rsidRPr="00436D28">
              <w:rPr>
                <w:strike/>
                <w:sz w:val="20"/>
                <w:szCs w:val="20"/>
                <w:lang w:val="fr-CH"/>
              </w:rPr>
              <w:t>Les exceptions doivent être motivées et documentées par écrit.</w:t>
            </w:r>
          </w:p>
          <w:p w14:paraId="78D05425" w14:textId="77777777" w:rsidR="00DC4E8A" w:rsidRPr="002B693A" w:rsidRDefault="00DC4E8A" w:rsidP="0092168E">
            <w:pPr>
              <w:rPr>
                <w:strike/>
                <w:sz w:val="20"/>
                <w:szCs w:val="20"/>
                <w:lang w:val="fr-CH"/>
              </w:rPr>
            </w:pPr>
            <w:r w:rsidRPr="00436D28">
              <w:rPr>
                <w:i/>
                <w:color w:val="0070C0"/>
                <w:sz w:val="20"/>
                <w:szCs w:val="20"/>
                <w:lang w:val="fr-CH"/>
              </w:rPr>
              <w:t>Compris dans les nouveaux I</w:t>
            </w:r>
            <w:r>
              <w:rPr>
                <w:i/>
                <w:color w:val="0070C0"/>
                <w:sz w:val="20"/>
                <w:szCs w:val="20"/>
                <w:lang w:val="fr-CH"/>
              </w:rPr>
              <w:t>X</w:t>
            </w:r>
            <w:r w:rsidRPr="00436D28">
              <w:rPr>
                <w:i/>
                <w:color w:val="0070C0"/>
                <w:sz w:val="20"/>
                <w:szCs w:val="20"/>
                <w:lang w:val="fr-CH"/>
              </w:rPr>
              <w:t>/</w:t>
            </w:r>
            <w:r>
              <w:rPr>
                <w:i/>
                <w:color w:val="0070C0"/>
                <w:sz w:val="20"/>
                <w:szCs w:val="20"/>
                <w:lang w:val="fr-CH"/>
              </w:rPr>
              <w:t>5</w:t>
            </w:r>
            <w:r w:rsidRPr="00436D28">
              <w:rPr>
                <w:i/>
                <w:color w:val="0070C0"/>
                <w:sz w:val="20"/>
                <w:szCs w:val="20"/>
                <w:lang w:val="fr-CH"/>
              </w:rPr>
              <w:t> 1 &amp; 2</w:t>
            </w:r>
          </w:p>
        </w:tc>
      </w:tr>
      <w:tr w:rsidR="00DC4E8A" w:rsidRPr="00E344CC" w14:paraId="75F19D36" w14:textId="77777777" w:rsidTr="0092168E">
        <w:tc>
          <w:tcPr>
            <w:tcW w:w="562" w:type="dxa"/>
          </w:tcPr>
          <w:p w14:paraId="0509167D" w14:textId="77777777" w:rsidR="00DC4E8A" w:rsidRPr="00436D28" w:rsidRDefault="00DC4E8A" w:rsidP="0092168E">
            <w:pPr>
              <w:rPr>
                <w:sz w:val="20"/>
                <w:szCs w:val="20"/>
                <w:lang w:val="fr-CH"/>
              </w:rPr>
            </w:pPr>
            <w:r w:rsidRPr="00436D28">
              <w:rPr>
                <w:sz w:val="20"/>
                <w:szCs w:val="20"/>
                <w:lang w:val="fr-CH"/>
              </w:rPr>
              <w:t>3</w:t>
            </w:r>
          </w:p>
        </w:tc>
        <w:tc>
          <w:tcPr>
            <w:tcW w:w="7274" w:type="dxa"/>
          </w:tcPr>
          <w:p w14:paraId="48B06A7D" w14:textId="77777777" w:rsidR="00DC4E8A" w:rsidRPr="008B1F9F" w:rsidRDefault="00DC4E8A" w:rsidP="0092168E">
            <w:pPr>
              <w:snapToGrid w:val="0"/>
              <w:rPr>
                <w:sz w:val="20"/>
                <w:szCs w:val="20"/>
                <w:lang w:val="fr-CH"/>
              </w:rPr>
            </w:pPr>
            <w:r w:rsidRPr="008B1F9F">
              <w:rPr>
                <w:sz w:val="20"/>
                <w:szCs w:val="20"/>
                <w:lang w:val="fr-CH"/>
              </w:rPr>
              <w:t xml:space="preserve">L’unité organisationnelle définit quels rapports ou informations sont transmis à quels partenaires du réseau </w:t>
            </w:r>
            <w:r w:rsidRPr="00E344CC">
              <w:rPr>
                <w:color w:val="FF0000"/>
                <w:sz w:val="20"/>
                <w:szCs w:val="20"/>
                <w:lang w:val="fr-CH"/>
              </w:rPr>
              <w:t>et en informe le patient</w:t>
            </w:r>
            <w:r w:rsidRPr="008B1F9F">
              <w:rPr>
                <w:sz w:val="20"/>
                <w:szCs w:val="20"/>
                <w:lang w:val="fr-CH"/>
              </w:rPr>
              <w:t>.</w:t>
            </w:r>
          </w:p>
          <w:p w14:paraId="32F21647" w14:textId="77777777" w:rsidR="00DC4E8A" w:rsidRPr="00436D28" w:rsidRDefault="00DC4E8A" w:rsidP="0092168E">
            <w:pPr>
              <w:rPr>
                <w:sz w:val="20"/>
                <w:szCs w:val="20"/>
                <w:lang w:val="fr-CH"/>
              </w:rPr>
            </w:pPr>
          </w:p>
        </w:tc>
        <w:tc>
          <w:tcPr>
            <w:tcW w:w="7274" w:type="dxa"/>
          </w:tcPr>
          <w:p w14:paraId="0C4D659B" w14:textId="77777777" w:rsidR="00DC4E8A" w:rsidRPr="00814F19" w:rsidRDefault="00DC4E8A" w:rsidP="0092168E">
            <w:pPr>
              <w:snapToGrid w:val="0"/>
              <w:rPr>
                <w:sz w:val="20"/>
                <w:szCs w:val="20"/>
                <w:lang w:val="fr-CH"/>
              </w:rPr>
            </w:pPr>
            <w:r w:rsidRPr="00E344CC">
              <w:rPr>
                <w:sz w:val="20"/>
                <w:szCs w:val="20"/>
                <w:lang w:val="fr-CH"/>
              </w:rPr>
              <w:t xml:space="preserve">4. </w:t>
            </w:r>
            <w:r w:rsidRPr="00814F19">
              <w:rPr>
                <w:sz w:val="20"/>
                <w:szCs w:val="20"/>
                <w:lang w:val="fr-CH"/>
              </w:rPr>
              <w:t xml:space="preserve">L'unité organisationnelle définit quels rapports et/ou informations sont transmis à quels partenaires du réseau. </w:t>
            </w:r>
            <w:r w:rsidRPr="00436D28">
              <w:rPr>
                <w:i/>
                <w:color w:val="0070C0"/>
                <w:sz w:val="20"/>
                <w:szCs w:val="20"/>
                <w:lang w:val="fr-CH"/>
              </w:rPr>
              <w:t>Développement de l’exigence</w:t>
            </w:r>
          </w:p>
          <w:p w14:paraId="103FAD8C" w14:textId="77777777" w:rsidR="00DC4E8A" w:rsidRPr="00436D28" w:rsidRDefault="00DC4E8A" w:rsidP="0092168E">
            <w:pPr>
              <w:rPr>
                <w:sz w:val="20"/>
                <w:szCs w:val="20"/>
                <w:lang w:val="fr-CH"/>
              </w:rPr>
            </w:pPr>
          </w:p>
        </w:tc>
      </w:tr>
      <w:tr w:rsidR="00DC4E8A" w:rsidRPr="00436D28" w14:paraId="29B9E170" w14:textId="77777777" w:rsidTr="0092168E">
        <w:tc>
          <w:tcPr>
            <w:tcW w:w="562" w:type="dxa"/>
          </w:tcPr>
          <w:p w14:paraId="51291A26" w14:textId="77777777" w:rsidR="00DC4E8A" w:rsidRPr="00436D28" w:rsidRDefault="00DC4E8A" w:rsidP="0092168E">
            <w:pPr>
              <w:rPr>
                <w:sz w:val="20"/>
                <w:szCs w:val="20"/>
                <w:lang w:val="fr-CH"/>
              </w:rPr>
            </w:pPr>
          </w:p>
        </w:tc>
        <w:tc>
          <w:tcPr>
            <w:tcW w:w="7274" w:type="dxa"/>
          </w:tcPr>
          <w:p w14:paraId="30DD159F" w14:textId="77777777" w:rsidR="00DC4E8A" w:rsidRPr="00436D28" w:rsidRDefault="00DC4E8A" w:rsidP="0092168E">
            <w:pPr>
              <w:rPr>
                <w:sz w:val="20"/>
                <w:szCs w:val="20"/>
                <w:lang w:val="fr-CH"/>
              </w:rPr>
            </w:pPr>
          </w:p>
        </w:tc>
        <w:tc>
          <w:tcPr>
            <w:tcW w:w="7274" w:type="dxa"/>
          </w:tcPr>
          <w:p w14:paraId="2C934B3B" w14:textId="77777777" w:rsidR="00DC4E8A" w:rsidRPr="00E344CC" w:rsidRDefault="00DC4E8A" w:rsidP="0092168E">
            <w:pPr>
              <w:snapToGrid w:val="0"/>
              <w:rPr>
                <w:sz w:val="20"/>
                <w:szCs w:val="20"/>
              </w:rPr>
            </w:pPr>
            <w:r w:rsidRPr="00E344CC">
              <w:rPr>
                <w:sz w:val="20"/>
                <w:szCs w:val="20"/>
                <w:lang w:val="fr-CH"/>
              </w:rPr>
              <w:t xml:space="preserve">5. </w:t>
            </w:r>
            <w:r w:rsidRPr="00E344CC">
              <w:rPr>
                <w:strike/>
                <w:sz w:val="20"/>
                <w:szCs w:val="20"/>
                <w:lang w:val="fr-CH"/>
              </w:rPr>
              <w:t>L'orientation de patient-e-s vers d'autres traitements médicaux de même que le contact avec leur médecin de famille sont réglés.</w:t>
            </w:r>
            <w:r>
              <w:rPr>
                <w:sz w:val="20"/>
                <w:szCs w:val="20"/>
                <w:lang w:val="fr-CH"/>
              </w:rPr>
              <w:t xml:space="preserve"> </w:t>
            </w:r>
            <w:r w:rsidRPr="00436D28">
              <w:rPr>
                <w:i/>
                <w:color w:val="0070C0"/>
                <w:sz w:val="20"/>
                <w:szCs w:val="20"/>
                <w:lang w:val="fr-CH"/>
              </w:rPr>
              <w:t>Contenu dans le nouveau</w:t>
            </w:r>
            <w:r w:rsidRPr="00F73A98">
              <w:rPr>
                <w:i/>
                <w:iCs/>
                <w:color w:val="0070C0"/>
                <w:sz w:val="20"/>
                <w:szCs w:val="20"/>
              </w:rPr>
              <w:t> IX/5 1</w:t>
            </w:r>
          </w:p>
        </w:tc>
      </w:tr>
      <w:tr w:rsidR="00DC4E8A" w:rsidRPr="00436D28" w14:paraId="1C270ECA" w14:textId="77777777" w:rsidTr="0092168E">
        <w:tc>
          <w:tcPr>
            <w:tcW w:w="562" w:type="dxa"/>
          </w:tcPr>
          <w:p w14:paraId="5B0A58B5" w14:textId="77777777" w:rsidR="00DC4E8A" w:rsidRPr="00436D28" w:rsidDel="0053523B" w:rsidRDefault="00DC4E8A" w:rsidP="0092168E">
            <w:pPr>
              <w:rPr>
                <w:sz w:val="20"/>
                <w:szCs w:val="20"/>
                <w:lang w:val="fr-CH"/>
              </w:rPr>
            </w:pPr>
            <w:r w:rsidRPr="00436D28">
              <w:rPr>
                <w:sz w:val="20"/>
                <w:szCs w:val="20"/>
                <w:lang w:val="fr-CH"/>
              </w:rPr>
              <w:t>4</w:t>
            </w:r>
          </w:p>
        </w:tc>
        <w:tc>
          <w:tcPr>
            <w:tcW w:w="7274" w:type="dxa"/>
          </w:tcPr>
          <w:p w14:paraId="36F9FB7C" w14:textId="77777777" w:rsidR="00DC4E8A" w:rsidRPr="00E344CC" w:rsidDel="0053523B" w:rsidRDefault="00DC4E8A" w:rsidP="0092168E">
            <w:pPr>
              <w:rPr>
                <w:iCs/>
                <w:sz w:val="20"/>
                <w:szCs w:val="20"/>
                <w:lang w:val="fr-CH"/>
              </w:rPr>
            </w:pPr>
            <w:r w:rsidRPr="00436D28">
              <w:rPr>
                <w:color w:val="FF0000"/>
                <w:sz w:val="20"/>
                <w:szCs w:val="20"/>
                <w:lang w:val="fr-CH"/>
              </w:rPr>
              <w:t>La circulation de l’information entre les partenaires du réseau est assurée en situation de crise.</w:t>
            </w:r>
          </w:p>
        </w:tc>
        <w:tc>
          <w:tcPr>
            <w:tcW w:w="7274" w:type="dxa"/>
          </w:tcPr>
          <w:p w14:paraId="2F3194D2" w14:textId="77777777" w:rsidR="00DC4E8A" w:rsidRPr="00F73A98" w:rsidRDefault="00DC4E8A" w:rsidP="0092168E">
            <w:pPr>
              <w:rPr>
                <w:iCs/>
                <w:sz w:val="20"/>
                <w:szCs w:val="20"/>
              </w:rPr>
            </w:pPr>
            <w:r w:rsidRPr="00436D28">
              <w:rPr>
                <w:i/>
                <w:iCs/>
                <w:color w:val="0070C0"/>
                <w:sz w:val="20"/>
                <w:szCs w:val="20"/>
                <w:lang w:val="fr-CH"/>
              </w:rPr>
              <w:t>Repris de l’ancien </w:t>
            </w:r>
            <w:r w:rsidRPr="00F73A98">
              <w:rPr>
                <w:i/>
                <w:iCs/>
                <w:color w:val="0070C0"/>
                <w:sz w:val="20"/>
                <w:szCs w:val="20"/>
              </w:rPr>
              <w:t>IX/2 12</w:t>
            </w:r>
          </w:p>
        </w:tc>
      </w:tr>
    </w:tbl>
    <w:p w14:paraId="65A20B46" w14:textId="1D470EA8" w:rsidR="009200FC" w:rsidRPr="00F73A98" w:rsidRDefault="009200FC">
      <w:pPr>
        <w:spacing w:line="240" w:lineRule="auto"/>
        <w:rPr>
          <w:sz w:val="20"/>
          <w:szCs w:val="20"/>
        </w:rPr>
      </w:pPr>
      <w:r w:rsidRPr="00F73A98">
        <w:rPr>
          <w:sz w:val="20"/>
          <w:szCs w:val="20"/>
        </w:rPr>
        <w:br w:type="page"/>
      </w:r>
    </w:p>
    <w:p w14:paraId="55F0256F" w14:textId="77777777" w:rsidR="00DC4E8A" w:rsidRPr="00436D28" w:rsidRDefault="00DC4E8A" w:rsidP="00DC4E8A">
      <w:pPr>
        <w:pStyle w:val="berschrift1"/>
        <w:rPr>
          <w:rFonts w:cs="Arial"/>
          <w:lang w:val="fr-CH"/>
        </w:rPr>
      </w:pPr>
      <w:bookmarkStart w:id="140" w:name="_Toc10636169"/>
      <w:bookmarkStart w:id="141" w:name="_Toc26872435"/>
      <w:r w:rsidRPr="00436D28">
        <w:rPr>
          <w:rFonts w:cs="Arial"/>
          <w:lang w:val="fr-CH"/>
        </w:rPr>
        <w:t>IX / 6 Do</w:t>
      </w:r>
      <w:r>
        <w:rPr>
          <w:rFonts w:cs="Arial"/>
          <w:lang w:val="fr-CH"/>
        </w:rPr>
        <w:t>c</w:t>
      </w:r>
      <w:r w:rsidRPr="00436D28">
        <w:rPr>
          <w:rFonts w:cs="Arial"/>
          <w:lang w:val="fr-CH"/>
        </w:rPr>
        <w:t>umentation</w:t>
      </w:r>
      <w:bookmarkEnd w:id="140"/>
      <w:bookmarkEnd w:id="141"/>
    </w:p>
    <w:p w14:paraId="78D8F3FB" w14:textId="77777777" w:rsidR="00DC4E8A" w:rsidRPr="00436D28" w:rsidRDefault="00DC4E8A" w:rsidP="00DC4E8A">
      <w:pPr>
        <w:rPr>
          <w:sz w:val="20"/>
          <w:szCs w:val="20"/>
          <w:lang w:val="fr-CH"/>
        </w:rPr>
      </w:pPr>
    </w:p>
    <w:tbl>
      <w:tblPr>
        <w:tblW w:w="15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1E0" w:firstRow="1" w:lastRow="1" w:firstColumn="1" w:lastColumn="1" w:noHBand="0" w:noVBand="0"/>
      </w:tblPr>
      <w:tblGrid>
        <w:gridCol w:w="562"/>
        <w:gridCol w:w="7274"/>
        <w:gridCol w:w="7274"/>
      </w:tblGrid>
      <w:tr w:rsidR="00DC4E8A" w:rsidRPr="00AF2DB5" w14:paraId="39B576CF" w14:textId="77777777" w:rsidTr="0092168E">
        <w:tc>
          <w:tcPr>
            <w:tcW w:w="562" w:type="dxa"/>
          </w:tcPr>
          <w:p w14:paraId="3614CA29" w14:textId="77777777" w:rsidR="00DC4E8A" w:rsidRPr="00436D28" w:rsidRDefault="00DC4E8A" w:rsidP="0092168E">
            <w:pPr>
              <w:rPr>
                <w:sz w:val="20"/>
                <w:szCs w:val="20"/>
                <w:lang w:val="fr-CH"/>
              </w:rPr>
            </w:pPr>
          </w:p>
        </w:tc>
        <w:tc>
          <w:tcPr>
            <w:tcW w:w="7274" w:type="dxa"/>
          </w:tcPr>
          <w:p w14:paraId="569C68FA" w14:textId="77777777" w:rsidR="00DC4E8A" w:rsidRPr="00436D28" w:rsidRDefault="00DC4E8A" w:rsidP="0092168E">
            <w:pPr>
              <w:rPr>
                <w:sz w:val="20"/>
                <w:szCs w:val="20"/>
                <w:lang w:val="fr-CH"/>
              </w:rPr>
            </w:pPr>
          </w:p>
        </w:tc>
        <w:tc>
          <w:tcPr>
            <w:tcW w:w="7274" w:type="dxa"/>
          </w:tcPr>
          <w:p w14:paraId="49740FBE" w14:textId="77777777" w:rsidR="00DC4E8A" w:rsidRPr="00E344CC" w:rsidRDefault="00DC4E8A" w:rsidP="0092168E">
            <w:pPr>
              <w:snapToGrid w:val="0"/>
              <w:rPr>
                <w:strike/>
                <w:sz w:val="20"/>
                <w:szCs w:val="20"/>
                <w:lang w:val="fr-CH"/>
              </w:rPr>
            </w:pPr>
            <w:r w:rsidRPr="00E344CC">
              <w:rPr>
                <w:sz w:val="20"/>
                <w:szCs w:val="20"/>
                <w:lang w:val="fr-CH"/>
              </w:rPr>
              <w:t xml:space="preserve">1. </w:t>
            </w:r>
            <w:r w:rsidRPr="00E344CC">
              <w:rPr>
                <w:strike/>
                <w:sz w:val="20"/>
                <w:szCs w:val="20"/>
                <w:lang w:val="fr-CH"/>
              </w:rPr>
              <w:t>A l'ouverture des dossiers, l'unité organisationnelle recueille les données suivantes:</w:t>
            </w:r>
          </w:p>
          <w:p w14:paraId="048CCC76" w14:textId="77777777" w:rsidR="00DC4E8A" w:rsidRPr="00E344CC" w:rsidRDefault="00DC4E8A" w:rsidP="0092168E">
            <w:pPr>
              <w:numPr>
                <w:ilvl w:val="0"/>
                <w:numId w:val="28"/>
              </w:numPr>
              <w:tabs>
                <w:tab w:val="clear" w:pos="-939"/>
                <w:tab w:val="num" w:pos="-1080"/>
              </w:tabs>
              <w:suppressAutoHyphens/>
              <w:ind w:left="222" w:hanging="222"/>
              <w:rPr>
                <w:iCs/>
                <w:strike/>
                <w:sz w:val="20"/>
                <w:szCs w:val="20"/>
                <w:lang w:val="fr-CH"/>
              </w:rPr>
            </w:pPr>
            <w:r w:rsidRPr="00E344CC">
              <w:rPr>
                <w:iCs/>
                <w:strike/>
                <w:sz w:val="20"/>
                <w:szCs w:val="20"/>
                <w:lang w:val="fr-CH"/>
              </w:rPr>
              <w:t>nom, prénom adresse et coordonnées personnelles des patient-e-s;</w:t>
            </w:r>
          </w:p>
          <w:p w14:paraId="288C7594" w14:textId="77777777" w:rsidR="00DC4E8A" w:rsidRPr="00E344CC" w:rsidRDefault="00DC4E8A" w:rsidP="0092168E">
            <w:pPr>
              <w:numPr>
                <w:ilvl w:val="0"/>
                <w:numId w:val="28"/>
              </w:numPr>
              <w:tabs>
                <w:tab w:val="clear" w:pos="-939"/>
                <w:tab w:val="num" w:pos="-1080"/>
              </w:tabs>
              <w:suppressAutoHyphens/>
              <w:ind w:left="222" w:hanging="222"/>
              <w:rPr>
                <w:iCs/>
                <w:strike/>
                <w:sz w:val="20"/>
                <w:szCs w:val="20"/>
                <w:lang w:val="fr-CH"/>
              </w:rPr>
            </w:pPr>
            <w:r w:rsidRPr="00E344CC">
              <w:rPr>
                <w:iCs/>
                <w:strike/>
                <w:sz w:val="20"/>
                <w:szCs w:val="20"/>
                <w:lang w:val="fr-CH"/>
              </w:rPr>
              <w:t>année de naissance, sexe, état civil et nationalité;</w:t>
            </w:r>
          </w:p>
          <w:p w14:paraId="2F8776C6" w14:textId="77777777" w:rsidR="00DC4E8A" w:rsidRPr="00E344CC" w:rsidRDefault="00DC4E8A" w:rsidP="0092168E">
            <w:pPr>
              <w:numPr>
                <w:ilvl w:val="0"/>
                <w:numId w:val="28"/>
              </w:numPr>
              <w:tabs>
                <w:tab w:val="clear" w:pos="-939"/>
                <w:tab w:val="num" w:pos="-1080"/>
              </w:tabs>
              <w:suppressAutoHyphens/>
              <w:ind w:left="222" w:hanging="222"/>
              <w:rPr>
                <w:iCs/>
                <w:strike/>
                <w:sz w:val="20"/>
                <w:szCs w:val="20"/>
                <w:lang w:val="fr-CH"/>
              </w:rPr>
            </w:pPr>
            <w:r w:rsidRPr="00E344CC">
              <w:rPr>
                <w:iCs/>
                <w:strike/>
                <w:sz w:val="20"/>
                <w:szCs w:val="20"/>
                <w:lang w:val="fr-CH"/>
              </w:rPr>
              <w:t>confession, statut de séjour et situation professionnelle;</w:t>
            </w:r>
          </w:p>
          <w:p w14:paraId="7AE452C2" w14:textId="77777777" w:rsidR="00DC4E8A" w:rsidRPr="00E344CC" w:rsidRDefault="00DC4E8A" w:rsidP="0092168E">
            <w:pPr>
              <w:numPr>
                <w:ilvl w:val="0"/>
                <w:numId w:val="28"/>
              </w:numPr>
              <w:tabs>
                <w:tab w:val="clear" w:pos="-939"/>
                <w:tab w:val="num" w:pos="-1080"/>
              </w:tabs>
              <w:suppressAutoHyphens/>
              <w:ind w:left="222" w:hanging="222"/>
              <w:rPr>
                <w:iCs/>
                <w:strike/>
                <w:sz w:val="20"/>
                <w:szCs w:val="20"/>
                <w:lang w:val="fr-CH"/>
              </w:rPr>
            </w:pPr>
            <w:r w:rsidRPr="00E344CC">
              <w:rPr>
                <w:iCs/>
                <w:strike/>
                <w:sz w:val="20"/>
                <w:szCs w:val="20"/>
                <w:lang w:val="fr-CH"/>
              </w:rPr>
              <w:t>numéros AVS, AI et d'assurance maladie;</w:t>
            </w:r>
          </w:p>
          <w:p w14:paraId="2447CB99" w14:textId="77777777" w:rsidR="00DC4E8A" w:rsidRPr="00E344CC" w:rsidRDefault="00DC4E8A" w:rsidP="0092168E">
            <w:pPr>
              <w:numPr>
                <w:ilvl w:val="0"/>
                <w:numId w:val="28"/>
              </w:numPr>
              <w:tabs>
                <w:tab w:val="clear" w:pos="-939"/>
                <w:tab w:val="num" w:pos="-1080"/>
              </w:tabs>
              <w:suppressAutoHyphens/>
              <w:ind w:left="222" w:hanging="222"/>
              <w:rPr>
                <w:iCs/>
                <w:strike/>
                <w:sz w:val="20"/>
                <w:szCs w:val="20"/>
                <w:lang w:val="fr-CH"/>
              </w:rPr>
            </w:pPr>
            <w:r w:rsidRPr="00E344CC">
              <w:rPr>
                <w:iCs/>
                <w:strike/>
                <w:sz w:val="20"/>
                <w:szCs w:val="20"/>
                <w:lang w:val="fr-CH"/>
              </w:rPr>
              <w:t>nom(s) et année(s) de naissance des enfants;</w:t>
            </w:r>
          </w:p>
          <w:p w14:paraId="715A6E71" w14:textId="77777777" w:rsidR="00DC4E8A" w:rsidRPr="00814F19" w:rsidRDefault="00DC4E8A" w:rsidP="0092168E">
            <w:pPr>
              <w:numPr>
                <w:ilvl w:val="0"/>
                <w:numId w:val="28"/>
              </w:numPr>
              <w:tabs>
                <w:tab w:val="clear" w:pos="-939"/>
                <w:tab w:val="num" w:pos="-1080"/>
              </w:tabs>
              <w:suppressAutoHyphens/>
              <w:ind w:left="222" w:hanging="222"/>
              <w:rPr>
                <w:iCs/>
                <w:sz w:val="20"/>
                <w:szCs w:val="20"/>
                <w:lang w:val="fr-CH"/>
              </w:rPr>
            </w:pPr>
            <w:r w:rsidRPr="00E344CC">
              <w:rPr>
                <w:iCs/>
                <w:strike/>
                <w:sz w:val="20"/>
                <w:szCs w:val="20"/>
                <w:lang w:val="fr-CH"/>
              </w:rPr>
              <w:t>coordonnées et langue maternelle des principales personnes de référence.</w:t>
            </w:r>
          </w:p>
          <w:p w14:paraId="354BD84B" w14:textId="77777777" w:rsidR="00DC4E8A" w:rsidRPr="00E344CC" w:rsidRDefault="00DC4E8A" w:rsidP="0092168E">
            <w:pPr>
              <w:rPr>
                <w:sz w:val="20"/>
                <w:szCs w:val="20"/>
                <w:lang w:val="fr-CH"/>
              </w:rPr>
            </w:pPr>
            <w:r w:rsidRPr="00436D28">
              <w:rPr>
                <w:i/>
                <w:iCs/>
                <w:color w:val="0070C0"/>
                <w:sz w:val="20"/>
                <w:szCs w:val="20"/>
                <w:lang w:val="fr-CH"/>
              </w:rPr>
              <w:t>Exemples biffés reportés dans le guide</w:t>
            </w:r>
          </w:p>
        </w:tc>
      </w:tr>
      <w:tr w:rsidR="00DC4E8A" w:rsidRPr="00AF2DB5" w14:paraId="73283238" w14:textId="77777777" w:rsidTr="0092168E">
        <w:tc>
          <w:tcPr>
            <w:tcW w:w="562" w:type="dxa"/>
          </w:tcPr>
          <w:p w14:paraId="019BBA92" w14:textId="77777777" w:rsidR="00DC4E8A" w:rsidRPr="00436D28" w:rsidRDefault="00DC4E8A" w:rsidP="0092168E">
            <w:pPr>
              <w:rPr>
                <w:sz w:val="20"/>
                <w:szCs w:val="20"/>
                <w:lang w:val="fr-CH"/>
              </w:rPr>
            </w:pPr>
            <w:r w:rsidRPr="00436D28">
              <w:rPr>
                <w:sz w:val="20"/>
                <w:szCs w:val="20"/>
                <w:lang w:val="fr-CH"/>
              </w:rPr>
              <w:t>1</w:t>
            </w:r>
          </w:p>
        </w:tc>
        <w:tc>
          <w:tcPr>
            <w:tcW w:w="7274" w:type="dxa"/>
          </w:tcPr>
          <w:p w14:paraId="4E511E92" w14:textId="77777777" w:rsidR="00DC4E8A" w:rsidRPr="008B1F9F" w:rsidRDefault="00DC4E8A" w:rsidP="0092168E">
            <w:pPr>
              <w:snapToGrid w:val="0"/>
              <w:rPr>
                <w:sz w:val="20"/>
                <w:szCs w:val="20"/>
                <w:lang w:val="fr-CH"/>
              </w:rPr>
            </w:pPr>
            <w:r w:rsidRPr="00E344CC">
              <w:rPr>
                <w:color w:val="FF0000"/>
                <w:sz w:val="20"/>
                <w:szCs w:val="20"/>
                <w:lang w:val="fr-CH"/>
              </w:rPr>
              <w:t>Les dossiers des patients contiennent les données et documents définis par l’unité organisationnelle.</w:t>
            </w:r>
          </w:p>
          <w:p w14:paraId="190EB556" w14:textId="77777777" w:rsidR="00DC4E8A" w:rsidRPr="00E344CC" w:rsidRDefault="00DC4E8A" w:rsidP="0092168E">
            <w:pPr>
              <w:rPr>
                <w:iCs/>
                <w:sz w:val="20"/>
                <w:szCs w:val="20"/>
                <w:lang w:val="fr-CH"/>
              </w:rPr>
            </w:pPr>
          </w:p>
        </w:tc>
        <w:tc>
          <w:tcPr>
            <w:tcW w:w="7274" w:type="dxa"/>
          </w:tcPr>
          <w:p w14:paraId="644F7191" w14:textId="77777777" w:rsidR="00DC4E8A" w:rsidRPr="00E344CC" w:rsidRDefault="00DC4E8A" w:rsidP="0092168E">
            <w:pPr>
              <w:snapToGrid w:val="0"/>
              <w:rPr>
                <w:strike/>
                <w:sz w:val="20"/>
                <w:szCs w:val="20"/>
                <w:lang w:val="fr-CH"/>
              </w:rPr>
            </w:pPr>
            <w:r w:rsidRPr="00E344CC">
              <w:rPr>
                <w:sz w:val="20"/>
                <w:szCs w:val="20"/>
                <w:lang w:val="fr-CH"/>
              </w:rPr>
              <w:t xml:space="preserve">2. </w:t>
            </w:r>
            <w:r w:rsidRPr="00E344CC">
              <w:rPr>
                <w:strike/>
                <w:sz w:val="20"/>
                <w:szCs w:val="20"/>
                <w:lang w:val="fr-CH"/>
              </w:rPr>
              <w:t>Les dossiers des patient-e-s contiennent une partie médicale et une partie non médicale, étant entendu que:</w:t>
            </w:r>
          </w:p>
          <w:p w14:paraId="56C4B2E6" w14:textId="77777777" w:rsidR="00DC4E8A" w:rsidRPr="00E344CC" w:rsidRDefault="00DC4E8A" w:rsidP="0092168E">
            <w:pPr>
              <w:numPr>
                <w:ilvl w:val="0"/>
                <w:numId w:val="28"/>
              </w:numPr>
              <w:tabs>
                <w:tab w:val="clear" w:pos="-939"/>
                <w:tab w:val="num" w:pos="-1080"/>
              </w:tabs>
              <w:suppressAutoHyphens/>
              <w:ind w:left="222" w:hanging="222"/>
              <w:rPr>
                <w:iCs/>
                <w:strike/>
                <w:sz w:val="20"/>
                <w:szCs w:val="20"/>
                <w:lang w:val="fr-CH"/>
              </w:rPr>
            </w:pPr>
            <w:r w:rsidRPr="00E344CC">
              <w:rPr>
                <w:iCs/>
                <w:strike/>
                <w:sz w:val="20"/>
                <w:szCs w:val="20"/>
                <w:lang w:val="fr-CH"/>
              </w:rPr>
              <w:t>la partie médicale répond aux standards médicaux;</w:t>
            </w:r>
          </w:p>
          <w:p w14:paraId="530FF89F" w14:textId="77777777" w:rsidR="00DC4E8A" w:rsidRPr="00814F19" w:rsidRDefault="00DC4E8A" w:rsidP="0092168E">
            <w:pPr>
              <w:numPr>
                <w:ilvl w:val="0"/>
                <w:numId w:val="28"/>
              </w:numPr>
              <w:tabs>
                <w:tab w:val="clear" w:pos="-939"/>
                <w:tab w:val="num" w:pos="-1080"/>
              </w:tabs>
              <w:suppressAutoHyphens/>
              <w:ind w:left="222" w:hanging="222"/>
              <w:rPr>
                <w:iCs/>
                <w:sz w:val="20"/>
                <w:szCs w:val="20"/>
                <w:lang w:val="fr-CH"/>
              </w:rPr>
            </w:pPr>
            <w:r w:rsidRPr="00E344CC">
              <w:rPr>
                <w:iCs/>
                <w:strike/>
                <w:sz w:val="20"/>
                <w:szCs w:val="20"/>
                <w:lang w:val="fr-CH"/>
              </w:rPr>
              <w:t>concernant la partie non médicale, la documentation destinée aux patient-e-s, aux personnes touchées et aux ayants droit est réglée de manière transparente.</w:t>
            </w:r>
          </w:p>
          <w:p w14:paraId="26C1C826" w14:textId="77777777" w:rsidR="00DC4E8A" w:rsidRPr="00E344CC" w:rsidRDefault="00DC4E8A" w:rsidP="0092168E">
            <w:pPr>
              <w:rPr>
                <w:sz w:val="20"/>
                <w:szCs w:val="20"/>
                <w:lang w:val="fr-CH"/>
              </w:rPr>
            </w:pPr>
            <w:r w:rsidRPr="00436D28">
              <w:rPr>
                <w:i/>
                <w:iCs/>
                <w:color w:val="0070C0"/>
                <w:sz w:val="20"/>
                <w:szCs w:val="20"/>
                <w:lang w:val="fr-CH"/>
              </w:rPr>
              <w:t>Exemples biffés reportés dans le guide</w:t>
            </w:r>
          </w:p>
        </w:tc>
      </w:tr>
      <w:tr w:rsidR="00DC4E8A" w:rsidRPr="00AF2DB5" w14:paraId="0E9A02BC" w14:textId="77777777" w:rsidTr="0092168E">
        <w:tc>
          <w:tcPr>
            <w:tcW w:w="562" w:type="dxa"/>
          </w:tcPr>
          <w:p w14:paraId="681B7511" w14:textId="77777777" w:rsidR="00DC4E8A" w:rsidRPr="00E344CC" w:rsidRDefault="00DC4E8A" w:rsidP="0092168E">
            <w:pPr>
              <w:rPr>
                <w:sz w:val="20"/>
                <w:szCs w:val="20"/>
                <w:lang w:val="fr-CH"/>
              </w:rPr>
            </w:pPr>
          </w:p>
        </w:tc>
        <w:tc>
          <w:tcPr>
            <w:tcW w:w="7274" w:type="dxa"/>
          </w:tcPr>
          <w:p w14:paraId="00670E95" w14:textId="77777777" w:rsidR="00DC4E8A" w:rsidRPr="00E344CC" w:rsidRDefault="00DC4E8A" w:rsidP="0092168E">
            <w:pPr>
              <w:rPr>
                <w:color w:val="FF0000"/>
                <w:sz w:val="20"/>
                <w:szCs w:val="20"/>
                <w:lang w:val="fr-CH"/>
              </w:rPr>
            </w:pPr>
          </w:p>
        </w:tc>
        <w:tc>
          <w:tcPr>
            <w:tcW w:w="7274" w:type="dxa"/>
          </w:tcPr>
          <w:p w14:paraId="0CA711D8" w14:textId="77777777" w:rsidR="00DC4E8A" w:rsidRPr="00E344CC" w:rsidRDefault="00DC4E8A" w:rsidP="0092168E">
            <w:pPr>
              <w:snapToGrid w:val="0"/>
              <w:rPr>
                <w:strike/>
                <w:sz w:val="20"/>
                <w:szCs w:val="20"/>
                <w:lang w:val="fr-CH"/>
              </w:rPr>
            </w:pPr>
            <w:r w:rsidRPr="00E344CC">
              <w:rPr>
                <w:sz w:val="20"/>
                <w:szCs w:val="20"/>
                <w:lang w:val="fr-CH"/>
              </w:rPr>
              <w:t xml:space="preserve">3. </w:t>
            </w:r>
            <w:r w:rsidRPr="00E344CC">
              <w:rPr>
                <w:strike/>
                <w:sz w:val="20"/>
                <w:szCs w:val="20"/>
                <w:lang w:val="fr-CH"/>
              </w:rPr>
              <w:t>Les dossiers des patient-e-s contiennent notamment les éléments suivants:</w:t>
            </w:r>
          </w:p>
          <w:p w14:paraId="0064494A" w14:textId="77777777" w:rsidR="00DC4E8A" w:rsidRPr="00E344CC" w:rsidRDefault="00DC4E8A" w:rsidP="0092168E">
            <w:pPr>
              <w:numPr>
                <w:ilvl w:val="0"/>
                <w:numId w:val="28"/>
              </w:numPr>
              <w:tabs>
                <w:tab w:val="clear" w:pos="-939"/>
                <w:tab w:val="num" w:pos="-1080"/>
              </w:tabs>
              <w:suppressAutoHyphens/>
              <w:ind w:left="222" w:hanging="222"/>
              <w:rPr>
                <w:iCs/>
                <w:strike/>
                <w:sz w:val="20"/>
                <w:szCs w:val="20"/>
                <w:lang w:val="fr-CH"/>
              </w:rPr>
            </w:pPr>
            <w:r w:rsidRPr="00E344CC">
              <w:rPr>
                <w:iCs/>
                <w:strike/>
                <w:sz w:val="20"/>
                <w:szCs w:val="20"/>
                <w:lang w:val="fr-CH"/>
              </w:rPr>
              <w:t>données personnelles recueillies;</w:t>
            </w:r>
          </w:p>
          <w:p w14:paraId="225C581E" w14:textId="77777777" w:rsidR="00DC4E8A" w:rsidRPr="00E344CC" w:rsidRDefault="00DC4E8A" w:rsidP="0092168E">
            <w:pPr>
              <w:numPr>
                <w:ilvl w:val="0"/>
                <w:numId w:val="28"/>
              </w:numPr>
              <w:tabs>
                <w:tab w:val="clear" w:pos="-939"/>
                <w:tab w:val="num" w:pos="-1080"/>
              </w:tabs>
              <w:suppressAutoHyphens/>
              <w:ind w:left="222" w:hanging="222"/>
              <w:rPr>
                <w:iCs/>
                <w:strike/>
                <w:sz w:val="20"/>
                <w:szCs w:val="20"/>
                <w:lang w:val="fr-CH"/>
              </w:rPr>
            </w:pPr>
            <w:r w:rsidRPr="00E344CC">
              <w:rPr>
                <w:iCs/>
                <w:strike/>
                <w:sz w:val="20"/>
                <w:szCs w:val="20"/>
                <w:lang w:val="fr-CH"/>
              </w:rPr>
              <w:t xml:space="preserve">analyse de la situation/anamnèse; </w:t>
            </w:r>
          </w:p>
          <w:p w14:paraId="4BAD42FB" w14:textId="77777777" w:rsidR="00DC4E8A" w:rsidRPr="00E344CC" w:rsidRDefault="00DC4E8A" w:rsidP="0092168E">
            <w:pPr>
              <w:numPr>
                <w:ilvl w:val="0"/>
                <w:numId w:val="28"/>
              </w:numPr>
              <w:tabs>
                <w:tab w:val="clear" w:pos="-939"/>
                <w:tab w:val="num" w:pos="-1080"/>
              </w:tabs>
              <w:suppressAutoHyphens/>
              <w:ind w:left="222" w:hanging="222"/>
              <w:rPr>
                <w:iCs/>
                <w:strike/>
                <w:sz w:val="20"/>
                <w:szCs w:val="20"/>
                <w:lang w:val="fr-CH"/>
              </w:rPr>
            </w:pPr>
            <w:r w:rsidRPr="00E344CC">
              <w:rPr>
                <w:iCs/>
                <w:strike/>
                <w:sz w:val="20"/>
                <w:szCs w:val="20"/>
                <w:lang w:val="fr-CH"/>
              </w:rPr>
              <w:t>accords thérapeutiques;</w:t>
            </w:r>
          </w:p>
          <w:p w14:paraId="50EF6E70" w14:textId="77777777" w:rsidR="00DC4E8A" w:rsidRPr="00E344CC" w:rsidRDefault="00DC4E8A" w:rsidP="0092168E">
            <w:pPr>
              <w:numPr>
                <w:ilvl w:val="0"/>
                <w:numId w:val="28"/>
              </w:numPr>
              <w:tabs>
                <w:tab w:val="clear" w:pos="-939"/>
                <w:tab w:val="num" w:pos="-1080"/>
              </w:tabs>
              <w:suppressAutoHyphens/>
              <w:ind w:left="222" w:hanging="222"/>
              <w:rPr>
                <w:iCs/>
                <w:strike/>
                <w:sz w:val="20"/>
                <w:szCs w:val="20"/>
                <w:lang w:val="fr-CH"/>
              </w:rPr>
            </w:pPr>
            <w:r w:rsidRPr="00E344CC">
              <w:rPr>
                <w:iCs/>
                <w:strike/>
                <w:sz w:val="20"/>
                <w:szCs w:val="20"/>
                <w:lang w:val="fr-CH"/>
              </w:rPr>
              <w:t>objectifs fixés d'un commun accord;</w:t>
            </w:r>
          </w:p>
          <w:p w14:paraId="0C6C995B" w14:textId="77777777" w:rsidR="00DC4E8A" w:rsidRPr="00E344CC" w:rsidRDefault="00DC4E8A" w:rsidP="0092168E">
            <w:pPr>
              <w:numPr>
                <w:ilvl w:val="0"/>
                <w:numId w:val="28"/>
              </w:numPr>
              <w:tabs>
                <w:tab w:val="clear" w:pos="-939"/>
                <w:tab w:val="num" w:pos="-1080"/>
              </w:tabs>
              <w:suppressAutoHyphens/>
              <w:ind w:left="222" w:hanging="222"/>
              <w:rPr>
                <w:iCs/>
                <w:strike/>
                <w:sz w:val="20"/>
                <w:szCs w:val="20"/>
                <w:lang w:val="fr-CH"/>
              </w:rPr>
            </w:pPr>
            <w:r w:rsidRPr="00E344CC">
              <w:rPr>
                <w:iCs/>
                <w:strike/>
                <w:sz w:val="20"/>
                <w:szCs w:val="20"/>
                <w:lang w:val="fr-CH"/>
              </w:rPr>
              <w:t>plan thérapeutique;</w:t>
            </w:r>
          </w:p>
          <w:p w14:paraId="3D43E34B" w14:textId="77777777" w:rsidR="00DC4E8A" w:rsidRPr="00E344CC" w:rsidRDefault="00DC4E8A" w:rsidP="0092168E">
            <w:pPr>
              <w:numPr>
                <w:ilvl w:val="0"/>
                <w:numId w:val="28"/>
              </w:numPr>
              <w:tabs>
                <w:tab w:val="clear" w:pos="-939"/>
                <w:tab w:val="num" w:pos="-1080"/>
              </w:tabs>
              <w:suppressAutoHyphens/>
              <w:ind w:left="222" w:hanging="222"/>
              <w:rPr>
                <w:iCs/>
                <w:strike/>
                <w:sz w:val="20"/>
                <w:szCs w:val="20"/>
                <w:lang w:val="fr-CH"/>
              </w:rPr>
            </w:pPr>
            <w:r w:rsidRPr="00E344CC">
              <w:rPr>
                <w:iCs/>
                <w:strike/>
                <w:sz w:val="20"/>
                <w:szCs w:val="20"/>
                <w:lang w:val="fr-CH"/>
              </w:rPr>
              <w:t>documentation relative à une éventuelle médication, notamment de substitution;</w:t>
            </w:r>
          </w:p>
          <w:p w14:paraId="707386AA" w14:textId="77777777" w:rsidR="00DC4E8A" w:rsidRPr="00E344CC" w:rsidRDefault="00DC4E8A" w:rsidP="0092168E">
            <w:pPr>
              <w:numPr>
                <w:ilvl w:val="0"/>
                <w:numId w:val="28"/>
              </w:numPr>
              <w:tabs>
                <w:tab w:val="clear" w:pos="-939"/>
                <w:tab w:val="num" w:pos="-1080"/>
              </w:tabs>
              <w:suppressAutoHyphens/>
              <w:ind w:left="222" w:hanging="222"/>
              <w:rPr>
                <w:iCs/>
                <w:strike/>
                <w:sz w:val="20"/>
                <w:szCs w:val="20"/>
                <w:lang w:val="fr-CH"/>
              </w:rPr>
            </w:pPr>
            <w:r w:rsidRPr="00E344CC">
              <w:rPr>
                <w:iCs/>
                <w:strike/>
                <w:sz w:val="20"/>
                <w:szCs w:val="20"/>
                <w:lang w:val="fr-CH"/>
              </w:rPr>
              <w:t>personne(s) de référence;</w:t>
            </w:r>
          </w:p>
          <w:p w14:paraId="1B022078" w14:textId="77777777" w:rsidR="00DC4E8A" w:rsidRPr="00E344CC" w:rsidRDefault="00DC4E8A" w:rsidP="0092168E">
            <w:pPr>
              <w:numPr>
                <w:ilvl w:val="0"/>
                <w:numId w:val="28"/>
              </w:numPr>
              <w:tabs>
                <w:tab w:val="clear" w:pos="-939"/>
                <w:tab w:val="num" w:pos="-1080"/>
              </w:tabs>
              <w:suppressAutoHyphens/>
              <w:ind w:left="222" w:hanging="222"/>
              <w:rPr>
                <w:iCs/>
                <w:strike/>
                <w:sz w:val="20"/>
                <w:szCs w:val="20"/>
                <w:lang w:val="fr-CH"/>
              </w:rPr>
            </w:pPr>
            <w:r w:rsidRPr="00E344CC">
              <w:rPr>
                <w:iCs/>
                <w:strike/>
                <w:sz w:val="20"/>
                <w:szCs w:val="20"/>
                <w:lang w:val="fr-CH"/>
              </w:rPr>
              <w:t>correspondance;</w:t>
            </w:r>
          </w:p>
          <w:p w14:paraId="3BA4670C" w14:textId="77777777" w:rsidR="00DC4E8A" w:rsidRPr="00E344CC" w:rsidRDefault="00DC4E8A" w:rsidP="0092168E">
            <w:pPr>
              <w:numPr>
                <w:ilvl w:val="0"/>
                <w:numId w:val="28"/>
              </w:numPr>
              <w:tabs>
                <w:tab w:val="clear" w:pos="-939"/>
                <w:tab w:val="num" w:pos="-1080"/>
              </w:tabs>
              <w:suppressAutoHyphens/>
              <w:ind w:left="222" w:hanging="222"/>
              <w:rPr>
                <w:iCs/>
                <w:strike/>
                <w:sz w:val="20"/>
                <w:szCs w:val="20"/>
                <w:lang w:val="fr-CH"/>
              </w:rPr>
            </w:pPr>
            <w:r w:rsidRPr="00E344CC">
              <w:rPr>
                <w:iCs/>
                <w:strike/>
                <w:sz w:val="20"/>
                <w:szCs w:val="20"/>
                <w:lang w:val="fr-CH"/>
              </w:rPr>
              <w:t>éventuelle levée du secret professionnel et/ou déclaration de consentement;</w:t>
            </w:r>
          </w:p>
          <w:p w14:paraId="2D120DD4" w14:textId="77777777" w:rsidR="00DC4E8A" w:rsidRPr="00E344CC" w:rsidRDefault="00DC4E8A" w:rsidP="0092168E">
            <w:pPr>
              <w:numPr>
                <w:ilvl w:val="0"/>
                <w:numId w:val="28"/>
              </w:numPr>
              <w:tabs>
                <w:tab w:val="clear" w:pos="-939"/>
                <w:tab w:val="num" w:pos="-1080"/>
              </w:tabs>
              <w:suppressAutoHyphens/>
              <w:ind w:left="222" w:hanging="222"/>
              <w:rPr>
                <w:iCs/>
                <w:strike/>
                <w:sz w:val="20"/>
                <w:szCs w:val="20"/>
                <w:lang w:val="fr-CH"/>
              </w:rPr>
            </w:pPr>
            <w:r w:rsidRPr="00E344CC">
              <w:rPr>
                <w:iCs/>
                <w:strike/>
                <w:sz w:val="20"/>
                <w:szCs w:val="20"/>
                <w:lang w:val="fr-CH"/>
              </w:rPr>
              <w:t>contrats, décisions et autorisations;</w:t>
            </w:r>
          </w:p>
          <w:p w14:paraId="28A94905" w14:textId="77777777" w:rsidR="00DC4E8A" w:rsidRPr="00E344CC" w:rsidRDefault="00DC4E8A" w:rsidP="0092168E">
            <w:pPr>
              <w:numPr>
                <w:ilvl w:val="0"/>
                <w:numId w:val="28"/>
              </w:numPr>
              <w:tabs>
                <w:tab w:val="clear" w:pos="-939"/>
                <w:tab w:val="num" w:pos="-1080"/>
              </w:tabs>
              <w:suppressAutoHyphens/>
              <w:ind w:left="222" w:hanging="222"/>
              <w:rPr>
                <w:iCs/>
                <w:strike/>
                <w:sz w:val="20"/>
                <w:szCs w:val="20"/>
                <w:lang w:val="fr-CH"/>
              </w:rPr>
            </w:pPr>
            <w:r w:rsidRPr="00E344CC">
              <w:rPr>
                <w:iCs/>
                <w:strike/>
                <w:sz w:val="20"/>
                <w:szCs w:val="20"/>
                <w:lang w:val="fr-CH"/>
              </w:rPr>
              <w:t>rapports internes et externes;</w:t>
            </w:r>
          </w:p>
          <w:p w14:paraId="016317D7" w14:textId="77777777" w:rsidR="00DC4E8A" w:rsidRPr="00814F19" w:rsidRDefault="00DC4E8A" w:rsidP="0092168E">
            <w:pPr>
              <w:numPr>
                <w:ilvl w:val="0"/>
                <w:numId w:val="28"/>
              </w:numPr>
              <w:tabs>
                <w:tab w:val="clear" w:pos="-939"/>
                <w:tab w:val="num" w:pos="-1080"/>
              </w:tabs>
              <w:suppressAutoHyphens/>
              <w:ind w:left="222" w:hanging="222"/>
              <w:rPr>
                <w:iCs/>
                <w:sz w:val="20"/>
                <w:szCs w:val="20"/>
                <w:lang w:val="fr-CH"/>
              </w:rPr>
            </w:pPr>
            <w:r w:rsidRPr="00E344CC">
              <w:rPr>
                <w:iCs/>
                <w:strike/>
                <w:sz w:val="20"/>
                <w:szCs w:val="20"/>
                <w:lang w:val="fr-CH"/>
              </w:rPr>
              <w:t>journal de la thérapie ainsi que des principaux événements, yc des interventions de crise.</w:t>
            </w:r>
          </w:p>
          <w:p w14:paraId="51965079" w14:textId="77777777" w:rsidR="00DC4E8A" w:rsidRPr="00E344CC" w:rsidRDefault="00DC4E8A" w:rsidP="0092168E">
            <w:pPr>
              <w:rPr>
                <w:sz w:val="20"/>
                <w:szCs w:val="20"/>
                <w:lang w:val="fr-CH"/>
              </w:rPr>
            </w:pPr>
            <w:r w:rsidRPr="00436D28">
              <w:rPr>
                <w:i/>
                <w:iCs/>
                <w:color w:val="0070C0"/>
                <w:sz w:val="20"/>
                <w:szCs w:val="20"/>
                <w:lang w:val="fr-CH"/>
              </w:rPr>
              <w:t>Exemples biffés reportés dans le guide</w:t>
            </w:r>
          </w:p>
        </w:tc>
      </w:tr>
      <w:tr w:rsidR="00DC4E8A" w:rsidRPr="00AF2DB5" w14:paraId="0BBF192B" w14:textId="77777777" w:rsidTr="0092168E">
        <w:tc>
          <w:tcPr>
            <w:tcW w:w="562" w:type="dxa"/>
          </w:tcPr>
          <w:p w14:paraId="45679DE5" w14:textId="77777777" w:rsidR="00DC4E8A" w:rsidRPr="00436D28" w:rsidRDefault="00DC4E8A" w:rsidP="0092168E">
            <w:pPr>
              <w:rPr>
                <w:sz w:val="20"/>
                <w:szCs w:val="20"/>
                <w:lang w:val="fr-CH"/>
              </w:rPr>
            </w:pPr>
            <w:r w:rsidRPr="00436D28">
              <w:rPr>
                <w:sz w:val="20"/>
                <w:szCs w:val="20"/>
                <w:lang w:val="fr-CH"/>
              </w:rPr>
              <w:t>2</w:t>
            </w:r>
          </w:p>
        </w:tc>
        <w:tc>
          <w:tcPr>
            <w:tcW w:w="7274" w:type="dxa"/>
          </w:tcPr>
          <w:p w14:paraId="33212B7D" w14:textId="77777777" w:rsidR="00DC4E8A" w:rsidRPr="00436D28" w:rsidRDefault="00DC4E8A" w:rsidP="0092168E">
            <w:pPr>
              <w:snapToGrid w:val="0"/>
              <w:rPr>
                <w:sz w:val="20"/>
                <w:szCs w:val="20"/>
                <w:lang w:val="fr-CH"/>
              </w:rPr>
            </w:pPr>
            <w:r w:rsidRPr="00436D28">
              <w:rPr>
                <w:color w:val="FF0000"/>
                <w:sz w:val="20"/>
                <w:szCs w:val="20"/>
                <w:lang w:val="fr-CH"/>
              </w:rPr>
              <w:t>Les</w:t>
            </w:r>
            <w:r w:rsidRPr="00436D28">
              <w:rPr>
                <w:sz w:val="20"/>
                <w:szCs w:val="20"/>
                <w:lang w:val="fr-CH"/>
              </w:rPr>
              <w:t xml:space="preserve"> inscriptions portées au dossier et </w:t>
            </w:r>
            <w:r w:rsidRPr="00436D28">
              <w:rPr>
                <w:color w:val="FF0000"/>
                <w:sz w:val="20"/>
                <w:szCs w:val="20"/>
                <w:lang w:val="fr-CH"/>
              </w:rPr>
              <w:t>les</w:t>
            </w:r>
            <w:r w:rsidRPr="00436D28">
              <w:rPr>
                <w:sz w:val="20"/>
                <w:szCs w:val="20"/>
                <w:lang w:val="fr-CH"/>
              </w:rPr>
              <w:t xml:space="preserve"> rapports correspondent à la réalité des faits, </w:t>
            </w:r>
            <w:r w:rsidRPr="00436D28">
              <w:rPr>
                <w:color w:val="FF0000"/>
                <w:sz w:val="20"/>
                <w:szCs w:val="20"/>
                <w:lang w:val="fr-CH"/>
              </w:rPr>
              <w:t>sont appropriés pour le travail de l’unité organisationnelle</w:t>
            </w:r>
            <w:r w:rsidRPr="00436D28">
              <w:rPr>
                <w:sz w:val="20"/>
                <w:szCs w:val="20"/>
                <w:lang w:val="fr-CH"/>
              </w:rPr>
              <w:t xml:space="preserve"> et compréhensibles pour leurs destinataires.</w:t>
            </w:r>
          </w:p>
          <w:p w14:paraId="1A8E3753" w14:textId="77777777" w:rsidR="00DC4E8A" w:rsidRPr="00E344CC" w:rsidRDefault="00DC4E8A" w:rsidP="0092168E">
            <w:pPr>
              <w:rPr>
                <w:iCs/>
                <w:sz w:val="20"/>
                <w:szCs w:val="20"/>
                <w:lang w:val="fr-CH"/>
              </w:rPr>
            </w:pPr>
          </w:p>
        </w:tc>
        <w:tc>
          <w:tcPr>
            <w:tcW w:w="7274" w:type="dxa"/>
          </w:tcPr>
          <w:p w14:paraId="5CED279E" w14:textId="77777777" w:rsidR="00DC4E8A" w:rsidRPr="00436D28" w:rsidRDefault="00DC4E8A" w:rsidP="0092168E">
            <w:pPr>
              <w:rPr>
                <w:sz w:val="20"/>
                <w:szCs w:val="20"/>
                <w:lang w:val="fr-CH"/>
              </w:rPr>
            </w:pPr>
            <w:r>
              <w:rPr>
                <w:sz w:val="20"/>
                <w:szCs w:val="20"/>
                <w:lang w:val="fr-CH"/>
              </w:rPr>
              <w:t>4</w:t>
            </w:r>
            <w:r w:rsidRPr="00436D28">
              <w:rPr>
                <w:sz w:val="20"/>
                <w:szCs w:val="20"/>
                <w:lang w:val="fr-CH"/>
              </w:rPr>
              <w:t xml:space="preserve">. Inscriptions portées au dossier et rapports correspondent à la réalité des faits, </w:t>
            </w:r>
            <w:r w:rsidRPr="00436D28">
              <w:rPr>
                <w:strike/>
                <w:sz w:val="20"/>
                <w:szCs w:val="20"/>
                <w:lang w:val="fr-CH"/>
              </w:rPr>
              <w:t>satisfont aux standards professionnels</w:t>
            </w:r>
            <w:r w:rsidRPr="00436D28">
              <w:rPr>
                <w:sz w:val="20"/>
                <w:szCs w:val="20"/>
                <w:lang w:val="fr-CH"/>
              </w:rPr>
              <w:t xml:space="preserve"> et </w:t>
            </w:r>
            <w:r w:rsidRPr="00436D28">
              <w:rPr>
                <w:strike/>
                <w:sz w:val="20"/>
                <w:szCs w:val="20"/>
                <w:lang w:val="fr-CH"/>
              </w:rPr>
              <w:t>sont</w:t>
            </w:r>
            <w:r w:rsidRPr="00436D28">
              <w:rPr>
                <w:sz w:val="20"/>
                <w:szCs w:val="20"/>
                <w:lang w:val="fr-CH"/>
              </w:rPr>
              <w:t xml:space="preserve"> compréhensibles pour leurs destinataires.</w:t>
            </w:r>
          </w:p>
          <w:p w14:paraId="1115C8A5" w14:textId="77777777" w:rsidR="00DC4E8A" w:rsidRPr="00E344CC" w:rsidRDefault="00DC4E8A" w:rsidP="0092168E">
            <w:pPr>
              <w:rPr>
                <w:sz w:val="20"/>
                <w:szCs w:val="20"/>
                <w:lang w:val="fr-CH"/>
              </w:rPr>
            </w:pPr>
            <w:r w:rsidRPr="00436D28">
              <w:rPr>
                <w:i/>
                <w:color w:val="0070C0"/>
                <w:sz w:val="20"/>
                <w:szCs w:val="20"/>
                <w:lang w:val="fr-CH"/>
              </w:rPr>
              <w:t>Reformulation avec modification de l'exigence de contrôle</w:t>
            </w:r>
          </w:p>
        </w:tc>
      </w:tr>
      <w:tr w:rsidR="00DC4E8A" w:rsidRPr="00AF2DB5" w14:paraId="6EB06E62" w14:textId="77777777" w:rsidTr="0092168E">
        <w:tc>
          <w:tcPr>
            <w:tcW w:w="562" w:type="dxa"/>
          </w:tcPr>
          <w:p w14:paraId="3D353514" w14:textId="77777777" w:rsidR="00DC4E8A" w:rsidRPr="00E344CC" w:rsidRDefault="00DC4E8A" w:rsidP="0092168E">
            <w:pPr>
              <w:rPr>
                <w:sz w:val="20"/>
                <w:szCs w:val="20"/>
                <w:lang w:val="fr-CH"/>
              </w:rPr>
            </w:pPr>
          </w:p>
        </w:tc>
        <w:tc>
          <w:tcPr>
            <w:tcW w:w="7274" w:type="dxa"/>
          </w:tcPr>
          <w:p w14:paraId="3D420B6B" w14:textId="77777777" w:rsidR="00DC4E8A" w:rsidRPr="00E344CC" w:rsidRDefault="00DC4E8A" w:rsidP="0092168E">
            <w:pPr>
              <w:rPr>
                <w:sz w:val="20"/>
                <w:szCs w:val="20"/>
                <w:lang w:val="fr-CH"/>
              </w:rPr>
            </w:pPr>
          </w:p>
        </w:tc>
        <w:tc>
          <w:tcPr>
            <w:tcW w:w="7274" w:type="dxa"/>
          </w:tcPr>
          <w:p w14:paraId="29BCE8D4" w14:textId="77777777" w:rsidR="00DC4E8A" w:rsidRPr="00814F19" w:rsidRDefault="00DC4E8A" w:rsidP="0092168E">
            <w:pPr>
              <w:snapToGrid w:val="0"/>
              <w:rPr>
                <w:sz w:val="20"/>
                <w:szCs w:val="20"/>
                <w:lang w:val="fr-CH"/>
              </w:rPr>
            </w:pPr>
            <w:r w:rsidRPr="00E344CC">
              <w:rPr>
                <w:sz w:val="20"/>
                <w:szCs w:val="20"/>
                <w:lang w:val="fr-CH"/>
              </w:rPr>
              <w:t xml:space="preserve">5. </w:t>
            </w:r>
            <w:r w:rsidRPr="00C54010">
              <w:rPr>
                <w:strike/>
                <w:sz w:val="20"/>
                <w:szCs w:val="20"/>
                <w:lang w:val="fr-CH"/>
              </w:rPr>
              <w:t>Sous réserve d'autres prescriptions cantonales et/ou fédérales, les dossiers des patient-e-s (yc données électroniques) sont à conserver 10 ans.</w:t>
            </w:r>
          </w:p>
          <w:p w14:paraId="4F3CE881" w14:textId="77777777" w:rsidR="00DC4E8A" w:rsidRPr="00E344CC" w:rsidRDefault="00DC4E8A" w:rsidP="0092168E">
            <w:pPr>
              <w:rPr>
                <w:sz w:val="20"/>
                <w:szCs w:val="20"/>
                <w:lang w:val="fr-CH"/>
              </w:rPr>
            </w:pPr>
            <w:r w:rsidRPr="00436D28">
              <w:rPr>
                <w:i/>
                <w:color w:val="0070C0"/>
                <w:sz w:val="20"/>
                <w:szCs w:val="20"/>
                <w:lang w:val="fr-CH"/>
              </w:rPr>
              <w:t>Exigence déplacée dans le nouveau B/12 4 (module de base)</w:t>
            </w:r>
          </w:p>
        </w:tc>
      </w:tr>
      <w:tr w:rsidR="00DC4E8A" w:rsidRPr="00AF2DB5" w14:paraId="70EB2372" w14:textId="77777777" w:rsidTr="0092168E">
        <w:tc>
          <w:tcPr>
            <w:tcW w:w="562" w:type="dxa"/>
          </w:tcPr>
          <w:p w14:paraId="0187976C" w14:textId="77777777" w:rsidR="00DC4E8A" w:rsidRPr="00E344CC" w:rsidRDefault="00DC4E8A" w:rsidP="0092168E">
            <w:pPr>
              <w:rPr>
                <w:sz w:val="20"/>
                <w:szCs w:val="20"/>
                <w:lang w:val="fr-CH"/>
              </w:rPr>
            </w:pPr>
          </w:p>
        </w:tc>
        <w:tc>
          <w:tcPr>
            <w:tcW w:w="7274" w:type="dxa"/>
          </w:tcPr>
          <w:p w14:paraId="49C8BA6A" w14:textId="77777777" w:rsidR="00DC4E8A" w:rsidRPr="00E344CC" w:rsidRDefault="00DC4E8A" w:rsidP="0092168E">
            <w:pPr>
              <w:rPr>
                <w:sz w:val="20"/>
                <w:szCs w:val="20"/>
                <w:lang w:val="fr-CH"/>
              </w:rPr>
            </w:pPr>
          </w:p>
        </w:tc>
        <w:tc>
          <w:tcPr>
            <w:tcW w:w="7274" w:type="dxa"/>
          </w:tcPr>
          <w:p w14:paraId="34A4467B" w14:textId="77777777" w:rsidR="00DC4E8A" w:rsidRPr="00814F19" w:rsidRDefault="00DC4E8A" w:rsidP="0092168E">
            <w:pPr>
              <w:snapToGrid w:val="0"/>
              <w:rPr>
                <w:iCs/>
                <w:sz w:val="20"/>
                <w:szCs w:val="20"/>
                <w:lang w:val="fr-CH"/>
              </w:rPr>
            </w:pPr>
            <w:r w:rsidRPr="00E344CC">
              <w:rPr>
                <w:sz w:val="20"/>
                <w:szCs w:val="20"/>
                <w:lang w:val="fr-CH"/>
              </w:rPr>
              <w:t xml:space="preserve">6. </w:t>
            </w:r>
            <w:r w:rsidRPr="00C54010">
              <w:rPr>
                <w:iCs/>
                <w:strike/>
                <w:sz w:val="20"/>
                <w:szCs w:val="20"/>
                <w:lang w:val="fr-CH"/>
              </w:rPr>
              <w:t>La question de savoir ce qu'il advient des dossiers au terme de la période légale de conservation ou en cas de cessation d'activité de l'unité organisationnelle est réglée.</w:t>
            </w:r>
          </w:p>
          <w:p w14:paraId="1D30B70D" w14:textId="77777777" w:rsidR="00DC4E8A" w:rsidRPr="00E344CC" w:rsidRDefault="00DC4E8A" w:rsidP="0092168E">
            <w:pPr>
              <w:rPr>
                <w:sz w:val="20"/>
                <w:szCs w:val="20"/>
                <w:lang w:val="fr-CH"/>
              </w:rPr>
            </w:pPr>
            <w:r w:rsidRPr="00436D28">
              <w:rPr>
                <w:i/>
                <w:color w:val="0070C0"/>
                <w:sz w:val="20"/>
                <w:szCs w:val="20"/>
                <w:lang w:val="fr-CH"/>
              </w:rPr>
              <w:t>Exigence déplacée dans le nouveau B/12 </w:t>
            </w:r>
            <w:r>
              <w:rPr>
                <w:i/>
                <w:color w:val="0070C0"/>
                <w:sz w:val="20"/>
                <w:szCs w:val="20"/>
                <w:lang w:val="fr-CH"/>
              </w:rPr>
              <w:t>5</w:t>
            </w:r>
            <w:r w:rsidRPr="00436D28">
              <w:rPr>
                <w:i/>
                <w:color w:val="0070C0"/>
                <w:sz w:val="20"/>
                <w:szCs w:val="20"/>
                <w:lang w:val="fr-CH"/>
              </w:rPr>
              <w:t xml:space="preserve"> (module de base)</w:t>
            </w:r>
          </w:p>
        </w:tc>
      </w:tr>
    </w:tbl>
    <w:p w14:paraId="6B408D30" w14:textId="77777777" w:rsidR="00AF70BB" w:rsidRPr="00DC4E8A" w:rsidRDefault="00AF70BB" w:rsidP="00A32ED4">
      <w:pPr>
        <w:rPr>
          <w:sz w:val="20"/>
          <w:szCs w:val="20"/>
          <w:lang w:val="fr-CH"/>
        </w:rPr>
      </w:pPr>
    </w:p>
    <w:p w14:paraId="26754CAC" w14:textId="77777777" w:rsidR="00AF70BB" w:rsidRPr="00DC4E8A" w:rsidRDefault="00AF70BB" w:rsidP="00A32ED4">
      <w:pPr>
        <w:rPr>
          <w:sz w:val="20"/>
          <w:szCs w:val="20"/>
          <w:lang w:val="fr-CH"/>
        </w:rPr>
      </w:pPr>
    </w:p>
    <w:p w14:paraId="7D0B1B0D" w14:textId="77777777" w:rsidR="00AF70BB" w:rsidRPr="00DC4E8A" w:rsidRDefault="00AF70BB" w:rsidP="00D362CB">
      <w:pPr>
        <w:rPr>
          <w:sz w:val="24"/>
          <w:szCs w:val="24"/>
          <w:lang w:val="fr-CH"/>
        </w:rPr>
        <w:sectPr w:rsidR="00AF70BB" w:rsidRPr="00DC4E8A" w:rsidSect="007522A6">
          <w:headerReference w:type="default" r:id="rId32"/>
          <w:pgSz w:w="16838" w:h="11906" w:orient="landscape"/>
          <w:pgMar w:top="737" w:right="851" w:bottom="454" w:left="1134" w:header="709" w:footer="709" w:gutter="0"/>
          <w:cols w:space="708"/>
          <w:docGrid w:linePitch="360"/>
        </w:sectPr>
      </w:pPr>
    </w:p>
    <w:p w14:paraId="33733F76" w14:textId="77777777" w:rsidR="00AF2DB5" w:rsidRPr="00445E16" w:rsidRDefault="00AF2DB5" w:rsidP="00AF2DB5">
      <w:pPr>
        <w:pStyle w:val="Titel"/>
        <w:tabs>
          <w:tab w:val="left" w:pos="567"/>
        </w:tabs>
        <w:rPr>
          <w:rFonts w:cs="Arial"/>
          <w:lang w:val="fr-CH"/>
        </w:rPr>
      </w:pPr>
      <w:bookmarkStart w:id="142" w:name="_Toc10636170"/>
      <w:bookmarkStart w:id="143" w:name="_Toc35350928"/>
      <w:r w:rsidRPr="00445E16">
        <w:rPr>
          <w:rFonts w:cs="Arial"/>
          <w:lang w:val="fr-CH"/>
        </w:rPr>
        <w:t>X</w:t>
      </w:r>
      <w:r w:rsidRPr="00445E16">
        <w:rPr>
          <w:rFonts w:cs="Arial"/>
          <w:lang w:val="fr-CH"/>
        </w:rPr>
        <w:tab/>
      </w:r>
      <w:bookmarkEnd w:id="142"/>
      <w:bookmarkEnd w:id="143"/>
      <w:r w:rsidRPr="008B1F9F">
        <w:rPr>
          <w:lang w:val="fr-CH"/>
        </w:rPr>
        <w:t>Promotion de la santé, prévention et intervention précoce</w:t>
      </w:r>
    </w:p>
    <w:p w14:paraId="67565A65" w14:textId="77777777" w:rsidR="00AF2DB5" w:rsidRPr="00445E16" w:rsidRDefault="00AF2DB5" w:rsidP="00AF2DB5">
      <w:pPr>
        <w:rPr>
          <w:bCs/>
          <w:sz w:val="28"/>
          <w:szCs w:val="28"/>
          <w:lang w:val="fr-CH"/>
        </w:rPr>
      </w:pPr>
    </w:p>
    <w:p w14:paraId="76D6CE4C" w14:textId="77777777" w:rsidR="00AF2DB5" w:rsidRDefault="00AF2DB5" w:rsidP="00AF2DB5">
      <w:pPr>
        <w:rPr>
          <w:b/>
          <w:bCs/>
          <w:sz w:val="28"/>
          <w:szCs w:val="28"/>
          <w:lang w:val="fr-CH"/>
        </w:rPr>
      </w:pPr>
    </w:p>
    <w:p w14:paraId="29B5323F" w14:textId="77777777" w:rsidR="00AF2DB5" w:rsidRPr="008B1F9F" w:rsidRDefault="00AF2DB5" w:rsidP="00AF2DB5">
      <w:pPr>
        <w:rPr>
          <w:b/>
          <w:bCs/>
          <w:sz w:val="28"/>
          <w:szCs w:val="28"/>
          <w:lang w:val="fr-CH"/>
        </w:rPr>
      </w:pPr>
    </w:p>
    <w:p w14:paraId="27555F73" w14:textId="77777777" w:rsidR="00AF2DB5" w:rsidRPr="008B1F9F" w:rsidRDefault="00AF2DB5" w:rsidP="00AF2DB5">
      <w:pPr>
        <w:numPr>
          <w:ilvl w:val="0"/>
          <w:numId w:val="43"/>
        </w:numPr>
        <w:suppressAutoHyphens/>
        <w:ind w:left="284" w:hanging="284"/>
        <w:rPr>
          <w:b/>
          <w:sz w:val="20"/>
          <w:szCs w:val="20"/>
          <w:lang w:val="fr-CH"/>
        </w:rPr>
      </w:pPr>
      <w:r w:rsidRPr="008B1F9F">
        <w:rPr>
          <w:b/>
          <w:sz w:val="20"/>
          <w:szCs w:val="20"/>
          <w:lang w:val="fr-CH"/>
        </w:rPr>
        <w:t>Obtention et définition du mandat</w:t>
      </w:r>
    </w:p>
    <w:p w14:paraId="113B79F9" w14:textId="77777777" w:rsidR="00AF2DB5" w:rsidRPr="008B1F9F" w:rsidRDefault="00AF2DB5" w:rsidP="00AF2DB5">
      <w:pPr>
        <w:numPr>
          <w:ilvl w:val="0"/>
          <w:numId w:val="43"/>
        </w:numPr>
        <w:suppressAutoHyphens/>
        <w:ind w:left="284" w:hanging="284"/>
        <w:rPr>
          <w:b/>
          <w:sz w:val="20"/>
          <w:szCs w:val="20"/>
          <w:lang w:val="fr-CH"/>
        </w:rPr>
      </w:pPr>
      <w:r w:rsidRPr="008B1F9F">
        <w:rPr>
          <w:b/>
          <w:sz w:val="20"/>
          <w:szCs w:val="20"/>
          <w:lang w:val="fr-CH"/>
        </w:rPr>
        <w:t xml:space="preserve">Conception, développement et mise en œuvre de prestations </w:t>
      </w:r>
    </w:p>
    <w:p w14:paraId="31C30BF7" w14:textId="77777777" w:rsidR="00AF2DB5" w:rsidRPr="008B1F9F" w:rsidRDefault="00AF2DB5" w:rsidP="00AF2DB5">
      <w:pPr>
        <w:numPr>
          <w:ilvl w:val="0"/>
          <w:numId w:val="43"/>
        </w:numPr>
        <w:suppressAutoHyphens/>
        <w:ind w:left="284" w:hanging="284"/>
        <w:rPr>
          <w:b/>
          <w:sz w:val="20"/>
          <w:szCs w:val="20"/>
          <w:lang w:val="fr-CH"/>
        </w:rPr>
      </w:pPr>
      <w:r w:rsidRPr="008B1F9F">
        <w:rPr>
          <w:b/>
          <w:sz w:val="20"/>
          <w:szCs w:val="20"/>
          <w:lang w:val="fr-CH"/>
        </w:rPr>
        <w:t>Mise à disposition d’informations</w:t>
      </w:r>
    </w:p>
    <w:p w14:paraId="22AED9A6" w14:textId="77777777" w:rsidR="00AF2DB5" w:rsidRPr="008B1F9F" w:rsidRDefault="00AF2DB5" w:rsidP="00AF2DB5">
      <w:pPr>
        <w:numPr>
          <w:ilvl w:val="0"/>
          <w:numId w:val="43"/>
        </w:numPr>
        <w:suppressAutoHyphens/>
        <w:ind w:left="284" w:hanging="284"/>
        <w:rPr>
          <w:b/>
          <w:sz w:val="20"/>
          <w:szCs w:val="20"/>
          <w:lang w:val="fr-CH"/>
        </w:rPr>
      </w:pPr>
      <w:r w:rsidRPr="008B1F9F">
        <w:rPr>
          <w:b/>
          <w:sz w:val="20"/>
          <w:szCs w:val="20"/>
          <w:lang w:val="fr-CH"/>
        </w:rPr>
        <w:t>Travail en réseau</w:t>
      </w:r>
    </w:p>
    <w:p w14:paraId="28E083C2" w14:textId="77777777" w:rsidR="00AF2DB5" w:rsidRPr="008B1F9F" w:rsidRDefault="00AF2DB5" w:rsidP="00AF2DB5">
      <w:pPr>
        <w:numPr>
          <w:ilvl w:val="0"/>
          <w:numId w:val="43"/>
        </w:numPr>
        <w:suppressAutoHyphens/>
        <w:ind w:left="284" w:hanging="284"/>
        <w:rPr>
          <w:b/>
          <w:sz w:val="20"/>
          <w:szCs w:val="20"/>
          <w:lang w:val="fr-CH"/>
        </w:rPr>
      </w:pPr>
      <w:r w:rsidRPr="008B1F9F">
        <w:rPr>
          <w:b/>
          <w:sz w:val="20"/>
          <w:szCs w:val="20"/>
          <w:lang w:val="fr-CH"/>
        </w:rPr>
        <w:t>Documentation</w:t>
      </w:r>
    </w:p>
    <w:p w14:paraId="631B9823" w14:textId="77777777" w:rsidR="00AF70BB" w:rsidRPr="00436D28" w:rsidRDefault="00AF70BB" w:rsidP="009F0B92">
      <w:pPr>
        <w:rPr>
          <w:bCs/>
          <w:sz w:val="20"/>
          <w:szCs w:val="20"/>
          <w:lang w:val="fr-CH"/>
        </w:rPr>
      </w:pPr>
    </w:p>
    <w:p w14:paraId="34A8677C" w14:textId="77777777" w:rsidR="00AF70BB" w:rsidRPr="00436D28" w:rsidRDefault="00AF70BB" w:rsidP="009F0B92">
      <w:pPr>
        <w:rPr>
          <w:bCs/>
          <w:sz w:val="20"/>
          <w:szCs w:val="20"/>
          <w:lang w:val="fr-CH"/>
        </w:rPr>
      </w:pPr>
    </w:p>
    <w:p w14:paraId="3B96C1AF" w14:textId="77777777" w:rsidR="00AF70BB" w:rsidRPr="00436D28" w:rsidRDefault="00AF70BB" w:rsidP="009F0B92">
      <w:pPr>
        <w:rPr>
          <w:bCs/>
          <w:sz w:val="20"/>
          <w:szCs w:val="20"/>
          <w:lang w:val="fr-CH"/>
        </w:rPr>
      </w:pPr>
    </w:p>
    <w:p w14:paraId="436B1435" w14:textId="77777777" w:rsidR="009A65EB" w:rsidRPr="00436D28" w:rsidRDefault="00AF70BB" w:rsidP="00FA61B2">
      <w:pPr>
        <w:pStyle w:val="berschrift1"/>
        <w:rPr>
          <w:rFonts w:cs="Arial"/>
          <w:lang w:val="fr-CH"/>
        </w:rPr>
      </w:pPr>
      <w:r w:rsidRPr="00436D28">
        <w:rPr>
          <w:rFonts w:cs="Arial"/>
          <w:lang w:val="fr-CH"/>
        </w:rPr>
        <w:br w:type="page"/>
      </w:r>
      <w:bookmarkStart w:id="144" w:name="_Toc10636171"/>
      <w:bookmarkStart w:id="145" w:name="_Toc26872437"/>
    </w:p>
    <w:p w14:paraId="2C6DB35A" w14:textId="77777777" w:rsidR="009A65EB" w:rsidRPr="00436D28" w:rsidRDefault="009A65EB" w:rsidP="00FA61B2">
      <w:pPr>
        <w:pStyle w:val="berschrift1"/>
        <w:rPr>
          <w:rFonts w:cs="Arial"/>
          <w:lang w:val="fr-CH"/>
        </w:rPr>
      </w:pPr>
    </w:p>
    <w:tbl>
      <w:tblPr>
        <w:tblW w:w="15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
        <w:gridCol w:w="7453"/>
        <w:gridCol w:w="7164"/>
      </w:tblGrid>
      <w:tr w:rsidR="00AF2DB5" w:rsidRPr="00AF2DB5" w14:paraId="7E4146D6" w14:textId="77777777" w:rsidTr="00374BB3">
        <w:trPr>
          <w:trHeight w:val="833"/>
        </w:trPr>
        <w:tc>
          <w:tcPr>
            <w:tcW w:w="452" w:type="dxa"/>
            <w:shd w:val="clear" w:color="auto" w:fill="auto"/>
            <w:tcMar>
              <w:top w:w="113" w:type="dxa"/>
              <w:bottom w:w="113" w:type="dxa"/>
            </w:tcMar>
          </w:tcPr>
          <w:p w14:paraId="6E07D3A7" w14:textId="77777777" w:rsidR="00AF2DB5" w:rsidRPr="00436D28" w:rsidRDefault="00AF2DB5" w:rsidP="00AF2DB5">
            <w:pPr>
              <w:rPr>
                <w:sz w:val="24"/>
                <w:szCs w:val="24"/>
                <w:lang w:val="fr-CH"/>
              </w:rPr>
            </w:pPr>
          </w:p>
        </w:tc>
        <w:tc>
          <w:tcPr>
            <w:tcW w:w="7453" w:type="dxa"/>
            <w:shd w:val="clear" w:color="auto" w:fill="auto"/>
            <w:tcMar>
              <w:top w:w="113" w:type="dxa"/>
              <w:bottom w:w="113" w:type="dxa"/>
            </w:tcMar>
          </w:tcPr>
          <w:p w14:paraId="6EC13267" w14:textId="77777777" w:rsidR="00AF2DB5" w:rsidRPr="00436D28" w:rsidRDefault="00AF2DB5" w:rsidP="00AF2DB5">
            <w:pPr>
              <w:rPr>
                <w:b/>
                <w:i/>
                <w:sz w:val="24"/>
                <w:szCs w:val="24"/>
                <w:lang w:val="fr-CH"/>
              </w:rPr>
            </w:pPr>
            <w:r w:rsidRPr="00436D28">
              <w:rPr>
                <w:b/>
                <w:i/>
                <w:sz w:val="24"/>
                <w:szCs w:val="24"/>
                <w:lang w:val="fr-CH"/>
              </w:rPr>
              <w:t>Colonne de gauche :</w:t>
            </w:r>
          </w:p>
          <w:p w14:paraId="04B79EDF" w14:textId="77777777" w:rsidR="00AF2DB5" w:rsidRPr="00436D28" w:rsidRDefault="00AF2DB5" w:rsidP="00AF2DB5">
            <w:pPr>
              <w:rPr>
                <w:b/>
                <w:sz w:val="24"/>
                <w:szCs w:val="24"/>
                <w:lang w:val="fr-CH"/>
              </w:rPr>
            </w:pPr>
            <w:r w:rsidRPr="00436D28">
              <w:rPr>
                <w:b/>
                <w:sz w:val="24"/>
                <w:szCs w:val="24"/>
                <w:lang w:val="fr-CH"/>
              </w:rPr>
              <w:t>Référentiel 2020</w:t>
            </w:r>
          </w:p>
          <w:p w14:paraId="13567175" w14:textId="77777777" w:rsidR="00AF2DB5" w:rsidRPr="00436D28" w:rsidRDefault="00AF2DB5" w:rsidP="00AF2DB5">
            <w:pPr>
              <w:rPr>
                <w:color w:val="FF0000"/>
                <w:sz w:val="24"/>
                <w:szCs w:val="24"/>
                <w:lang w:val="fr-CH"/>
              </w:rPr>
            </w:pPr>
            <w:r w:rsidRPr="00436D28">
              <w:rPr>
                <w:color w:val="FF0000"/>
                <w:sz w:val="24"/>
                <w:szCs w:val="24"/>
                <w:lang w:val="fr-CH"/>
              </w:rPr>
              <w:t xml:space="preserve">Nouvelles exigences ou nouvelles formulations par rapport à l'édition 2012 en </w:t>
            </w:r>
            <w:r w:rsidRPr="00436D28">
              <w:rPr>
                <w:b/>
                <w:color w:val="FF0000"/>
                <w:sz w:val="24"/>
                <w:szCs w:val="24"/>
                <w:lang w:val="fr-CH"/>
              </w:rPr>
              <w:t>rouge</w:t>
            </w:r>
          </w:p>
          <w:p w14:paraId="764B61EE" w14:textId="77777777" w:rsidR="00AF2DB5" w:rsidRPr="00436D28" w:rsidRDefault="00AF2DB5" w:rsidP="00AF2DB5">
            <w:pPr>
              <w:rPr>
                <w:sz w:val="24"/>
                <w:szCs w:val="24"/>
                <w:lang w:val="fr-CH"/>
              </w:rPr>
            </w:pPr>
          </w:p>
          <w:p w14:paraId="2DE29571" w14:textId="44F8CBCA" w:rsidR="00AF2DB5" w:rsidRPr="00AF2DB5" w:rsidRDefault="00AF2DB5" w:rsidP="00AF2DB5">
            <w:pPr>
              <w:rPr>
                <w:sz w:val="24"/>
                <w:szCs w:val="24"/>
                <w:lang w:val="fr-CH"/>
              </w:rPr>
            </w:pPr>
            <w:r w:rsidRPr="00436D28">
              <w:rPr>
                <w:sz w:val="24"/>
                <w:szCs w:val="24"/>
                <w:lang w:val="fr-CH"/>
              </w:rPr>
              <w:t>Le texte en noir correspond à l’édition 2012</w:t>
            </w:r>
          </w:p>
        </w:tc>
        <w:tc>
          <w:tcPr>
            <w:tcW w:w="7164" w:type="dxa"/>
          </w:tcPr>
          <w:p w14:paraId="2BD1F3E5" w14:textId="77777777" w:rsidR="00AF2DB5" w:rsidRPr="00436D28" w:rsidRDefault="00AF2DB5" w:rsidP="00AF2DB5">
            <w:pPr>
              <w:rPr>
                <w:b/>
                <w:i/>
                <w:sz w:val="24"/>
                <w:szCs w:val="24"/>
                <w:lang w:val="fr-CH"/>
              </w:rPr>
            </w:pPr>
            <w:r w:rsidRPr="00436D28">
              <w:rPr>
                <w:b/>
                <w:i/>
                <w:sz w:val="24"/>
                <w:szCs w:val="24"/>
                <w:lang w:val="fr-CH"/>
              </w:rPr>
              <w:t>Colonne de droite :</w:t>
            </w:r>
          </w:p>
          <w:p w14:paraId="30867062" w14:textId="77777777" w:rsidR="00AF2DB5" w:rsidRPr="00436D28" w:rsidRDefault="00AF2DB5" w:rsidP="00AF2DB5">
            <w:pPr>
              <w:rPr>
                <w:b/>
                <w:sz w:val="24"/>
                <w:szCs w:val="24"/>
                <w:lang w:val="fr-CH"/>
              </w:rPr>
            </w:pPr>
            <w:r w:rsidRPr="00436D28">
              <w:rPr>
                <w:b/>
                <w:sz w:val="24"/>
                <w:szCs w:val="24"/>
                <w:lang w:val="fr-CH"/>
              </w:rPr>
              <w:t>Référentiel 2012</w:t>
            </w:r>
          </w:p>
          <w:p w14:paraId="3092316D" w14:textId="77777777" w:rsidR="00AF2DB5" w:rsidRPr="00436D28" w:rsidRDefault="00AF2DB5" w:rsidP="00AF2DB5">
            <w:pPr>
              <w:rPr>
                <w:sz w:val="24"/>
                <w:szCs w:val="24"/>
                <w:lang w:val="fr-CH"/>
              </w:rPr>
            </w:pPr>
            <w:r w:rsidRPr="00436D28">
              <w:rPr>
                <w:sz w:val="24"/>
                <w:szCs w:val="24"/>
                <w:lang w:val="fr-CH"/>
              </w:rPr>
              <w:t>Parties de l’édition 2012 supprimées ou reformulées</w:t>
            </w:r>
          </w:p>
          <w:p w14:paraId="737EE38F" w14:textId="77777777" w:rsidR="00AF2DB5" w:rsidRPr="00436D28" w:rsidRDefault="00AF2DB5" w:rsidP="00AF2DB5">
            <w:pPr>
              <w:rPr>
                <w:i/>
                <w:color w:val="0070C0"/>
                <w:sz w:val="24"/>
                <w:szCs w:val="24"/>
                <w:lang w:val="fr-CH"/>
              </w:rPr>
            </w:pPr>
            <w:r w:rsidRPr="00436D28">
              <w:rPr>
                <w:i/>
                <w:color w:val="0070C0"/>
                <w:sz w:val="24"/>
                <w:szCs w:val="24"/>
                <w:lang w:val="fr-CH"/>
              </w:rPr>
              <w:t xml:space="preserve">Remarques relatives à l’édition 2020 en </w:t>
            </w:r>
            <w:r w:rsidRPr="00436D28">
              <w:rPr>
                <w:b/>
                <w:i/>
                <w:color w:val="0070C0"/>
                <w:sz w:val="24"/>
                <w:szCs w:val="24"/>
                <w:lang w:val="fr-CH"/>
              </w:rPr>
              <w:t>bleu, italique</w:t>
            </w:r>
          </w:p>
          <w:p w14:paraId="65ECD14B" w14:textId="77777777" w:rsidR="00AF2DB5" w:rsidRPr="00436D28" w:rsidRDefault="00AF2DB5" w:rsidP="00AF2DB5">
            <w:pPr>
              <w:rPr>
                <w:sz w:val="24"/>
                <w:szCs w:val="24"/>
                <w:lang w:val="fr-CH"/>
              </w:rPr>
            </w:pPr>
          </w:p>
          <w:p w14:paraId="49261D43" w14:textId="77777777" w:rsidR="00AF2DB5" w:rsidRPr="00436D28" w:rsidRDefault="00AF2DB5" w:rsidP="00AF2DB5">
            <w:pPr>
              <w:rPr>
                <w:sz w:val="24"/>
                <w:szCs w:val="24"/>
                <w:lang w:val="fr-CH"/>
              </w:rPr>
            </w:pPr>
            <w:r w:rsidRPr="00436D28">
              <w:rPr>
                <w:sz w:val="24"/>
                <w:szCs w:val="24"/>
                <w:lang w:val="fr-CH"/>
              </w:rPr>
              <w:t>Désignation:</w:t>
            </w:r>
          </w:p>
          <w:p w14:paraId="563D6636" w14:textId="77777777" w:rsidR="00AF2DB5" w:rsidRPr="00436D28" w:rsidRDefault="00AF2DB5" w:rsidP="00AF2DB5">
            <w:pPr>
              <w:rPr>
                <w:sz w:val="24"/>
                <w:szCs w:val="24"/>
                <w:lang w:val="fr-CH"/>
              </w:rPr>
            </w:pPr>
            <w:r w:rsidRPr="00436D28">
              <w:rPr>
                <w:i/>
                <w:color w:val="0070C0"/>
                <w:sz w:val="24"/>
                <w:szCs w:val="24"/>
                <w:lang w:val="fr-CH"/>
              </w:rPr>
              <w:t>nouveau </w:t>
            </w:r>
            <w:r>
              <w:rPr>
                <w:i/>
                <w:color w:val="0070C0"/>
                <w:sz w:val="24"/>
                <w:szCs w:val="24"/>
                <w:lang w:val="fr-CH"/>
              </w:rPr>
              <w:t>X</w:t>
            </w:r>
            <w:r w:rsidRPr="00436D28">
              <w:rPr>
                <w:i/>
                <w:color w:val="0070C0"/>
                <w:sz w:val="24"/>
                <w:szCs w:val="24"/>
                <w:lang w:val="fr-CH"/>
              </w:rPr>
              <w:t xml:space="preserve">/… </w:t>
            </w:r>
            <w:r w:rsidRPr="00436D28">
              <w:rPr>
                <w:sz w:val="24"/>
                <w:szCs w:val="24"/>
                <w:lang w:val="fr-CH"/>
              </w:rPr>
              <w:t>= module de base, édition 2020</w:t>
            </w:r>
          </w:p>
          <w:p w14:paraId="0A4E7092" w14:textId="0C86FB6A" w:rsidR="00AF2DB5" w:rsidRPr="00AF2DB5" w:rsidRDefault="00AF2DB5" w:rsidP="00AF2DB5">
            <w:pPr>
              <w:rPr>
                <w:i/>
                <w:sz w:val="24"/>
                <w:szCs w:val="24"/>
                <w:lang w:val="fr-CH"/>
              </w:rPr>
            </w:pPr>
            <w:r w:rsidRPr="00436D28">
              <w:rPr>
                <w:i/>
                <w:color w:val="0070C0"/>
                <w:sz w:val="24"/>
                <w:szCs w:val="24"/>
                <w:lang w:val="fr-CH"/>
              </w:rPr>
              <w:t>ancien </w:t>
            </w:r>
            <w:r>
              <w:rPr>
                <w:i/>
                <w:color w:val="0070C0"/>
                <w:sz w:val="24"/>
                <w:szCs w:val="24"/>
                <w:lang w:val="fr-CH"/>
              </w:rPr>
              <w:t>X</w:t>
            </w:r>
            <w:r w:rsidRPr="00436D28">
              <w:rPr>
                <w:i/>
                <w:color w:val="0070C0"/>
                <w:sz w:val="24"/>
                <w:szCs w:val="24"/>
                <w:lang w:val="fr-CH"/>
              </w:rPr>
              <w:t xml:space="preserve">/…   </w:t>
            </w:r>
            <w:r w:rsidRPr="00436D28">
              <w:rPr>
                <w:sz w:val="24"/>
                <w:szCs w:val="24"/>
                <w:lang w:val="fr-CH"/>
              </w:rPr>
              <w:t>= module de base, édition 2012</w:t>
            </w:r>
          </w:p>
        </w:tc>
      </w:tr>
    </w:tbl>
    <w:p w14:paraId="22DED90E" w14:textId="77777777" w:rsidR="009A65EB" w:rsidRPr="00AF2DB5" w:rsidRDefault="009A65EB" w:rsidP="00FA61B2">
      <w:pPr>
        <w:pStyle w:val="berschrift1"/>
        <w:rPr>
          <w:rFonts w:cs="Arial"/>
          <w:lang w:val="fr-CH"/>
        </w:rPr>
      </w:pPr>
    </w:p>
    <w:bookmarkEnd w:id="144"/>
    <w:bookmarkEnd w:id="145"/>
    <w:p w14:paraId="69715EF2" w14:textId="77777777" w:rsidR="00AF2DB5" w:rsidRPr="00445E16" w:rsidRDefault="00AF2DB5" w:rsidP="00AF2DB5">
      <w:pPr>
        <w:pStyle w:val="berschrift1"/>
        <w:rPr>
          <w:rFonts w:cs="Arial"/>
          <w:lang w:val="fr-CH"/>
        </w:rPr>
      </w:pPr>
    </w:p>
    <w:p w14:paraId="3D54694B" w14:textId="77777777" w:rsidR="00AF2DB5" w:rsidRPr="00436D28" w:rsidRDefault="00AF2DB5" w:rsidP="00AF2DB5">
      <w:pPr>
        <w:tabs>
          <w:tab w:val="left" w:pos="7938"/>
        </w:tabs>
        <w:snapToGrid w:val="0"/>
        <w:rPr>
          <w:lang w:val="fr-CH"/>
        </w:rPr>
      </w:pPr>
      <w:r w:rsidRPr="00445E16">
        <w:rPr>
          <w:b/>
          <w:bCs/>
          <w:sz w:val="20"/>
          <w:szCs w:val="20"/>
          <w:lang w:val="fr-CH"/>
        </w:rPr>
        <w:t xml:space="preserve">X / 1 </w:t>
      </w:r>
      <w:r w:rsidRPr="00445E16">
        <w:rPr>
          <w:b/>
          <w:bCs/>
          <w:color w:val="FF0000"/>
          <w:sz w:val="20"/>
          <w:szCs w:val="20"/>
          <w:lang w:val="fr-CH"/>
        </w:rPr>
        <w:t>Obtention</w:t>
      </w:r>
      <w:r w:rsidRPr="008B1F9F">
        <w:rPr>
          <w:b/>
          <w:bCs/>
          <w:sz w:val="20"/>
          <w:szCs w:val="20"/>
          <w:lang w:val="fr-CH"/>
        </w:rPr>
        <w:t xml:space="preserve"> et définition du mandat</w:t>
      </w:r>
      <w:r>
        <w:rPr>
          <w:lang w:val="fr-CH"/>
        </w:rPr>
        <w:tab/>
      </w:r>
      <w:r w:rsidRPr="00814F19">
        <w:rPr>
          <w:b/>
          <w:bCs/>
          <w:sz w:val="20"/>
          <w:szCs w:val="20"/>
          <w:lang w:val="fr-CH"/>
        </w:rPr>
        <w:t xml:space="preserve">X / 1 </w:t>
      </w:r>
      <w:r w:rsidRPr="00445E16">
        <w:rPr>
          <w:b/>
          <w:bCs/>
          <w:strike/>
          <w:sz w:val="20"/>
          <w:szCs w:val="20"/>
          <w:lang w:val="fr-CH"/>
        </w:rPr>
        <w:t>Acquisition</w:t>
      </w:r>
      <w:r w:rsidRPr="00814F19">
        <w:rPr>
          <w:b/>
          <w:bCs/>
          <w:sz w:val="20"/>
          <w:szCs w:val="20"/>
          <w:lang w:val="fr-CH"/>
        </w:rPr>
        <w:t xml:space="preserve"> et définition du mandat</w:t>
      </w:r>
    </w:p>
    <w:p w14:paraId="6A5833FE" w14:textId="77777777" w:rsidR="00AF2DB5" w:rsidRPr="00436D28" w:rsidRDefault="00AF2DB5" w:rsidP="00AF2DB5">
      <w:pPr>
        <w:rPr>
          <w:sz w:val="20"/>
          <w:szCs w:val="20"/>
          <w:lang w:val="fr-CH"/>
        </w:rPr>
      </w:pPr>
    </w:p>
    <w:tbl>
      <w:tblPr>
        <w:tblW w:w="15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1E0" w:firstRow="1" w:lastRow="1" w:firstColumn="1" w:lastColumn="1" w:noHBand="0" w:noVBand="0"/>
      </w:tblPr>
      <w:tblGrid>
        <w:gridCol w:w="562"/>
        <w:gridCol w:w="7274"/>
        <w:gridCol w:w="7274"/>
      </w:tblGrid>
      <w:tr w:rsidR="00AF2DB5" w:rsidRPr="00436D28" w14:paraId="446F5ACF" w14:textId="77777777" w:rsidTr="0092168E">
        <w:trPr>
          <w:trHeight w:val="20"/>
        </w:trPr>
        <w:tc>
          <w:tcPr>
            <w:tcW w:w="562" w:type="dxa"/>
            <w:shd w:val="clear" w:color="auto" w:fill="auto"/>
          </w:tcPr>
          <w:p w14:paraId="54CF77A1" w14:textId="77777777" w:rsidR="00AF2DB5" w:rsidRPr="00436D28" w:rsidRDefault="00AF2DB5" w:rsidP="0092168E">
            <w:pPr>
              <w:rPr>
                <w:sz w:val="20"/>
                <w:szCs w:val="20"/>
                <w:lang w:val="fr-CH"/>
              </w:rPr>
            </w:pPr>
          </w:p>
        </w:tc>
        <w:tc>
          <w:tcPr>
            <w:tcW w:w="7274" w:type="dxa"/>
            <w:shd w:val="clear" w:color="auto" w:fill="auto"/>
          </w:tcPr>
          <w:p w14:paraId="362D4BF5" w14:textId="77777777" w:rsidR="00AF2DB5" w:rsidRPr="00436D28" w:rsidRDefault="00AF2DB5" w:rsidP="0092168E">
            <w:pPr>
              <w:spacing w:line="300" w:lineRule="atLeast"/>
              <w:rPr>
                <w:sz w:val="20"/>
                <w:szCs w:val="20"/>
                <w:lang w:val="fr-CH"/>
              </w:rPr>
            </w:pPr>
          </w:p>
        </w:tc>
        <w:tc>
          <w:tcPr>
            <w:tcW w:w="7274" w:type="dxa"/>
          </w:tcPr>
          <w:p w14:paraId="02C7C223" w14:textId="77777777" w:rsidR="00AF2DB5" w:rsidRPr="00F73A98" w:rsidRDefault="00AF2DB5" w:rsidP="0092168E">
            <w:pPr>
              <w:spacing w:line="300" w:lineRule="atLeast"/>
              <w:jc w:val="both"/>
              <w:rPr>
                <w:sz w:val="20"/>
                <w:szCs w:val="20"/>
              </w:rPr>
            </w:pPr>
            <w:r>
              <w:rPr>
                <w:sz w:val="20"/>
                <w:szCs w:val="20"/>
                <w:lang w:val="fr-CH"/>
              </w:rPr>
              <w:t xml:space="preserve">1. </w:t>
            </w:r>
            <w:r w:rsidRPr="00283024">
              <w:rPr>
                <w:strike/>
                <w:sz w:val="20"/>
                <w:szCs w:val="20"/>
                <w:lang w:val="fr-CH"/>
              </w:rPr>
              <w:t>L'accès à l'unité organisationnelle est suffisamment bien signalé.</w:t>
            </w:r>
            <w:r>
              <w:rPr>
                <w:sz w:val="20"/>
                <w:szCs w:val="20"/>
                <w:lang w:val="fr-CH"/>
              </w:rPr>
              <w:t xml:space="preserve"> </w:t>
            </w:r>
            <w:r w:rsidRPr="00436D28">
              <w:rPr>
                <w:i/>
                <w:color w:val="0070C0"/>
                <w:sz w:val="20"/>
                <w:szCs w:val="20"/>
                <w:lang w:val="fr-CH"/>
              </w:rPr>
              <w:t>Point supprimé contenu dans le nouveau </w:t>
            </w:r>
            <w:r>
              <w:rPr>
                <w:i/>
                <w:color w:val="0070C0"/>
                <w:sz w:val="20"/>
                <w:szCs w:val="20"/>
                <w:lang w:val="fr-CH"/>
              </w:rPr>
              <w:t>X</w:t>
            </w:r>
            <w:r w:rsidRPr="00436D28">
              <w:rPr>
                <w:i/>
                <w:color w:val="0070C0"/>
                <w:sz w:val="20"/>
                <w:szCs w:val="20"/>
                <w:lang w:val="fr-CH"/>
              </w:rPr>
              <w:t>/1 1</w:t>
            </w:r>
          </w:p>
        </w:tc>
      </w:tr>
      <w:tr w:rsidR="00AF2DB5" w:rsidRPr="00D67AB7" w14:paraId="0C258B7B" w14:textId="77777777" w:rsidTr="0092168E">
        <w:trPr>
          <w:trHeight w:val="20"/>
        </w:trPr>
        <w:tc>
          <w:tcPr>
            <w:tcW w:w="562" w:type="dxa"/>
            <w:shd w:val="clear" w:color="auto" w:fill="auto"/>
          </w:tcPr>
          <w:p w14:paraId="7EFB837A" w14:textId="77777777" w:rsidR="00AF2DB5" w:rsidRPr="00436D28" w:rsidDel="006C1FB7" w:rsidRDefault="00AF2DB5" w:rsidP="0092168E">
            <w:pPr>
              <w:rPr>
                <w:sz w:val="20"/>
                <w:szCs w:val="20"/>
                <w:lang w:val="fr-CH"/>
              </w:rPr>
            </w:pPr>
            <w:r w:rsidRPr="00436D28">
              <w:rPr>
                <w:sz w:val="20"/>
                <w:szCs w:val="20"/>
                <w:lang w:val="fr-CH"/>
              </w:rPr>
              <w:t>1</w:t>
            </w:r>
          </w:p>
        </w:tc>
        <w:tc>
          <w:tcPr>
            <w:tcW w:w="7274" w:type="dxa"/>
            <w:shd w:val="clear" w:color="auto" w:fill="auto"/>
          </w:tcPr>
          <w:p w14:paraId="11EFCCB8" w14:textId="77777777" w:rsidR="00AF2DB5" w:rsidRPr="008B1F9F" w:rsidRDefault="00AF2DB5" w:rsidP="0092168E">
            <w:pPr>
              <w:snapToGrid w:val="0"/>
              <w:spacing w:line="300" w:lineRule="atLeast"/>
              <w:rPr>
                <w:sz w:val="20"/>
                <w:szCs w:val="20"/>
                <w:lang w:val="fr-CH"/>
              </w:rPr>
            </w:pPr>
            <w:r w:rsidRPr="00283024">
              <w:rPr>
                <w:color w:val="FF0000"/>
                <w:sz w:val="20"/>
                <w:szCs w:val="20"/>
                <w:lang w:val="fr-CH"/>
              </w:rPr>
              <w:t xml:space="preserve">L’accès à l’unité organisationnelle et la </w:t>
            </w:r>
            <w:r w:rsidRPr="008B1F9F">
              <w:rPr>
                <w:sz w:val="20"/>
                <w:szCs w:val="20"/>
                <w:lang w:val="fr-CH"/>
              </w:rPr>
              <w:t>prise de contact sont réglés de manière compréhensible.</w:t>
            </w:r>
          </w:p>
          <w:p w14:paraId="378D69D0" w14:textId="77777777" w:rsidR="00AF2DB5" w:rsidRPr="00445E16" w:rsidRDefault="00AF2DB5" w:rsidP="0092168E">
            <w:pPr>
              <w:spacing w:line="300" w:lineRule="atLeast"/>
              <w:rPr>
                <w:sz w:val="20"/>
                <w:szCs w:val="20"/>
                <w:lang w:val="fr-CH"/>
              </w:rPr>
            </w:pPr>
          </w:p>
        </w:tc>
        <w:tc>
          <w:tcPr>
            <w:tcW w:w="7274" w:type="dxa"/>
          </w:tcPr>
          <w:p w14:paraId="47212887" w14:textId="77777777" w:rsidR="00AF2DB5" w:rsidRPr="00814F19" w:rsidRDefault="00AF2DB5" w:rsidP="0092168E">
            <w:pPr>
              <w:snapToGrid w:val="0"/>
              <w:spacing w:line="300" w:lineRule="atLeast"/>
              <w:rPr>
                <w:sz w:val="20"/>
                <w:szCs w:val="20"/>
                <w:lang w:val="fr-CH"/>
              </w:rPr>
            </w:pPr>
            <w:r w:rsidRPr="00436D28">
              <w:rPr>
                <w:sz w:val="20"/>
                <w:szCs w:val="20"/>
                <w:lang w:val="fr-CH"/>
              </w:rPr>
              <w:t xml:space="preserve">2. </w:t>
            </w:r>
            <w:r w:rsidRPr="00814F19">
              <w:rPr>
                <w:sz w:val="20"/>
                <w:szCs w:val="20"/>
                <w:lang w:val="fr-CH"/>
              </w:rPr>
              <w:t>Accueil et prise de contact sont réglés de manière compréhensible.</w:t>
            </w:r>
          </w:p>
          <w:p w14:paraId="5E1CA652" w14:textId="77777777" w:rsidR="00AF2DB5" w:rsidRPr="00445E16" w:rsidRDefault="00AF2DB5" w:rsidP="0092168E">
            <w:pPr>
              <w:spacing w:line="300" w:lineRule="atLeast"/>
              <w:rPr>
                <w:sz w:val="20"/>
                <w:szCs w:val="20"/>
                <w:lang w:val="fr-CH"/>
              </w:rPr>
            </w:pPr>
            <w:r w:rsidRPr="00436D28">
              <w:rPr>
                <w:i/>
                <w:color w:val="0070C0"/>
                <w:sz w:val="20"/>
                <w:szCs w:val="20"/>
                <w:lang w:val="fr-CH"/>
              </w:rPr>
              <w:t>Développement avec l’intégration de l’ancien </w:t>
            </w:r>
            <w:r>
              <w:rPr>
                <w:i/>
                <w:color w:val="0070C0"/>
                <w:sz w:val="20"/>
                <w:szCs w:val="20"/>
                <w:lang w:val="fr-CH"/>
              </w:rPr>
              <w:t>X</w:t>
            </w:r>
            <w:r w:rsidRPr="00436D28">
              <w:rPr>
                <w:i/>
                <w:color w:val="0070C0"/>
                <w:sz w:val="20"/>
                <w:szCs w:val="20"/>
                <w:lang w:val="fr-CH"/>
              </w:rPr>
              <w:t>/1 1</w:t>
            </w:r>
          </w:p>
        </w:tc>
      </w:tr>
      <w:tr w:rsidR="00AF2DB5" w:rsidRPr="00436D28" w14:paraId="49B68DC7" w14:textId="77777777" w:rsidTr="0092168E">
        <w:trPr>
          <w:trHeight w:val="20"/>
        </w:trPr>
        <w:tc>
          <w:tcPr>
            <w:tcW w:w="562" w:type="dxa"/>
            <w:shd w:val="clear" w:color="auto" w:fill="auto"/>
          </w:tcPr>
          <w:p w14:paraId="1764B28C" w14:textId="77777777" w:rsidR="00AF2DB5" w:rsidRPr="00436D28" w:rsidRDefault="00AF2DB5" w:rsidP="0092168E">
            <w:pPr>
              <w:rPr>
                <w:sz w:val="20"/>
                <w:szCs w:val="20"/>
                <w:lang w:val="fr-CH"/>
              </w:rPr>
            </w:pPr>
            <w:r w:rsidRPr="00436D28">
              <w:rPr>
                <w:sz w:val="20"/>
                <w:szCs w:val="20"/>
                <w:lang w:val="fr-CH"/>
              </w:rPr>
              <w:t>2</w:t>
            </w:r>
          </w:p>
        </w:tc>
        <w:tc>
          <w:tcPr>
            <w:tcW w:w="7274" w:type="dxa"/>
            <w:shd w:val="clear" w:color="auto" w:fill="auto"/>
          </w:tcPr>
          <w:p w14:paraId="0D225591" w14:textId="77777777" w:rsidR="00AF2DB5" w:rsidRPr="008B1F9F" w:rsidRDefault="00AF2DB5" w:rsidP="0092168E">
            <w:pPr>
              <w:snapToGrid w:val="0"/>
              <w:rPr>
                <w:bCs/>
                <w:sz w:val="20"/>
                <w:szCs w:val="20"/>
                <w:lang w:val="fr-CH"/>
              </w:rPr>
            </w:pPr>
            <w:r w:rsidRPr="008B1F9F">
              <w:rPr>
                <w:bCs/>
                <w:sz w:val="20"/>
                <w:szCs w:val="20"/>
                <w:lang w:val="fr-CH"/>
              </w:rPr>
              <w:t>L’unité organisationnelle dispose d’une vue d’ensemble et d’un descriptif de ses clients et mandants potentiels.</w:t>
            </w:r>
          </w:p>
          <w:p w14:paraId="793951B2" w14:textId="77777777" w:rsidR="00AF2DB5" w:rsidRPr="00D67AB7" w:rsidRDefault="00AF2DB5" w:rsidP="0092168E">
            <w:pPr>
              <w:rPr>
                <w:sz w:val="20"/>
                <w:szCs w:val="20"/>
                <w:lang w:val="fr-CH"/>
              </w:rPr>
            </w:pPr>
          </w:p>
        </w:tc>
        <w:tc>
          <w:tcPr>
            <w:tcW w:w="7274" w:type="dxa"/>
          </w:tcPr>
          <w:p w14:paraId="27001872" w14:textId="77777777" w:rsidR="00AF2DB5" w:rsidRPr="00445E16" w:rsidRDefault="00AF2DB5" w:rsidP="0092168E">
            <w:pPr>
              <w:snapToGrid w:val="0"/>
              <w:rPr>
                <w:bCs/>
                <w:sz w:val="20"/>
                <w:szCs w:val="20"/>
                <w:lang w:val="fr-CH"/>
              </w:rPr>
            </w:pPr>
            <w:r>
              <w:rPr>
                <w:i/>
                <w:color w:val="0070C0"/>
                <w:sz w:val="20"/>
                <w:szCs w:val="20"/>
                <w:lang w:val="fr-CH"/>
              </w:rPr>
              <w:t>Pas de changement</w:t>
            </w:r>
          </w:p>
        </w:tc>
      </w:tr>
      <w:tr w:rsidR="00AF2DB5" w:rsidRPr="00436D28" w14:paraId="58A6DBF3" w14:textId="77777777" w:rsidTr="0092168E">
        <w:trPr>
          <w:trHeight w:val="20"/>
        </w:trPr>
        <w:tc>
          <w:tcPr>
            <w:tcW w:w="562" w:type="dxa"/>
            <w:shd w:val="clear" w:color="auto" w:fill="auto"/>
          </w:tcPr>
          <w:p w14:paraId="7B69E641" w14:textId="77777777" w:rsidR="00AF2DB5" w:rsidRPr="00436D28" w:rsidRDefault="00AF2DB5" w:rsidP="0092168E">
            <w:pPr>
              <w:rPr>
                <w:sz w:val="20"/>
                <w:szCs w:val="20"/>
                <w:lang w:val="fr-CH"/>
              </w:rPr>
            </w:pPr>
            <w:r w:rsidRPr="00436D28">
              <w:rPr>
                <w:sz w:val="20"/>
                <w:szCs w:val="20"/>
                <w:lang w:val="fr-CH"/>
              </w:rPr>
              <w:t>3</w:t>
            </w:r>
          </w:p>
        </w:tc>
        <w:tc>
          <w:tcPr>
            <w:tcW w:w="7274" w:type="dxa"/>
            <w:shd w:val="clear" w:color="auto" w:fill="auto"/>
          </w:tcPr>
          <w:p w14:paraId="28B33916" w14:textId="77777777" w:rsidR="00AF2DB5" w:rsidRPr="008B1F9F" w:rsidRDefault="00AF2DB5" w:rsidP="0092168E">
            <w:pPr>
              <w:snapToGrid w:val="0"/>
              <w:ind w:left="45"/>
              <w:rPr>
                <w:sz w:val="20"/>
                <w:szCs w:val="20"/>
                <w:lang w:val="fr-CH"/>
              </w:rPr>
            </w:pPr>
            <w:r w:rsidRPr="008B1F9F">
              <w:rPr>
                <w:sz w:val="20"/>
                <w:szCs w:val="20"/>
                <w:lang w:val="fr-CH"/>
              </w:rPr>
              <w:t xml:space="preserve">L’unité organisationnelle définit chacune des prestations offertes dans les domaines de la promotion de la santé, de la prévention, du repérage et de l’intervention précoces et indique clairement à ses clients et mandants potentiels : </w:t>
            </w:r>
          </w:p>
          <w:p w14:paraId="7EA1C300" w14:textId="77777777" w:rsidR="00AF2DB5" w:rsidRPr="008B1F9F" w:rsidRDefault="00AF2DB5" w:rsidP="0092168E">
            <w:pPr>
              <w:numPr>
                <w:ilvl w:val="0"/>
                <w:numId w:val="28"/>
              </w:numPr>
              <w:suppressAutoHyphens/>
              <w:ind w:left="222" w:hanging="222"/>
              <w:rPr>
                <w:iCs/>
                <w:sz w:val="20"/>
                <w:szCs w:val="20"/>
                <w:lang w:val="fr-CH"/>
              </w:rPr>
            </w:pPr>
            <w:r w:rsidRPr="008B1F9F">
              <w:rPr>
                <w:iCs/>
                <w:sz w:val="20"/>
                <w:szCs w:val="20"/>
                <w:lang w:val="fr-CH"/>
              </w:rPr>
              <w:t>les coûts à leur charge ;</w:t>
            </w:r>
          </w:p>
          <w:p w14:paraId="1EC2D82E" w14:textId="77777777" w:rsidR="00AF2DB5" w:rsidRPr="008B1F9F" w:rsidRDefault="00AF2DB5" w:rsidP="0092168E">
            <w:pPr>
              <w:numPr>
                <w:ilvl w:val="0"/>
                <w:numId w:val="28"/>
              </w:numPr>
              <w:suppressAutoHyphens/>
              <w:ind w:left="222" w:hanging="222"/>
              <w:rPr>
                <w:iCs/>
                <w:sz w:val="20"/>
                <w:szCs w:val="20"/>
                <w:lang w:val="fr-CH"/>
              </w:rPr>
            </w:pPr>
            <w:r w:rsidRPr="008B1F9F">
              <w:rPr>
                <w:iCs/>
                <w:sz w:val="20"/>
                <w:szCs w:val="20"/>
                <w:lang w:val="fr-CH"/>
              </w:rPr>
              <w:t>les prestations fournies ;</w:t>
            </w:r>
          </w:p>
          <w:p w14:paraId="33EC15E2" w14:textId="77777777" w:rsidR="00AF2DB5" w:rsidRPr="008B1F9F" w:rsidRDefault="00AF2DB5" w:rsidP="0092168E">
            <w:pPr>
              <w:numPr>
                <w:ilvl w:val="0"/>
                <w:numId w:val="28"/>
              </w:numPr>
              <w:suppressAutoHyphens/>
              <w:ind w:left="222" w:hanging="222"/>
              <w:rPr>
                <w:iCs/>
                <w:sz w:val="20"/>
                <w:szCs w:val="20"/>
                <w:lang w:val="fr-CH"/>
              </w:rPr>
            </w:pPr>
            <w:r w:rsidRPr="008B1F9F">
              <w:rPr>
                <w:iCs/>
                <w:sz w:val="20"/>
                <w:szCs w:val="20"/>
                <w:lang w:val="fr-CH"/>
              </w:rPr>
              <w:t>les prestations qu’il leur revient d’assumer.</w:t>
            </w:r>
          </w:p>
          <w:p w14:paraId="03104949" w14:textId="77777777" w:rsidR="00AF2DB5" w:rsidRPr="00D67AB7" w:rsidRDefault="00AF2DB5" w:rsidP="0092168E">
            <w:pPr>
              <w:rPr>
                <w:sz w:val="20"/>
                <w:szCs w:val="20"/>
                <w:lang w:val="fr-CH"/>
              </w:rPr>
            </w:pPr>
          </w:p>
        </w:tc>
        <w:tc>
          <w:tcPr>
            <w:tcW w:w="7274" w:type="dxa"/>
          </w:tcPr>
          <w:p w14:paraId="22D82241" w14:textId="77777777" w:rsidR="00AF2DB5" w:rsidRPr="00445E16" w:rsidRDefault="00AF2DB5" w:rsidP="0092168E">
            <w:pPr>
              <w:ind w:left="45"/>
              <w:rPr>
                <w:sz w:val="20"/>
                <w:szCs w:val="20"/>
                <w:lang w:val="fr-CH"/>
              </w:rPr>
            </w:pPr>
            <w:r w:rsidRPr="00436D28">
              <w:rPr>
                <w:sz w:val="20"/>
                <w:szCs w:val="20"/>
                <w:lang w:val="fr-CH"/>
              </w:rPr>
              <w:t xml:space="preserve">4. </w:t>
            </w:r>
            <w:r>
              <w:rPr>
                <w:i/>
                <w:color w:val="0070C0"/>
                <w:sz w:val="20"/>
                <w:szCs w:val="20"/>
                <w:lang w:val="fr-CH"/>
              </w:rPr>
              <w:t>Pas de changement</w:t>
            </w:r>
          </w:p>
        </w:tc>
      </w:tr>
      <w:tr w:rsidR="00AF2DB5" w:rsidRPr="00436D28" w14:paraId="2FF48C78" w14:textId="77777777" w:rsidTr="0092168E">
        <w:trPr>
          <w:trHeight w:val="20"/>
        </w:trPr>
        <w:tc>
          <w:tcPr>
            <w:tcW w:w="562" w:type="dxa"/>
            <w:shd w:val="clear" w:color="auto" w:fill="auto"/>
          </w:tcPr>
          <w:p w14:paraId="1450DCEF" w14:textId="77777777" w:rsidR="00AF2DB5" w:rsidRPr="00436D28" w:rsidRDefault="00AF2DB5" w:rsidP="0092168E">
            <w:pPr>
              <w:rPr>
                <w:sz w:val="20"/>
                <w:szCs w:val="20"/>
                <w:lang w:val="fr-CH"/>
              </w:rPr>
            </w:pPr>
            <w:r w:rsidRPr="00436D28">
              <w:rPr>
                <w:sz w:val="20"/>
                <w:szCs w:val="20"/>
                <w:lang w:val="fr-CH"/>
              </w:rPr>
              <w:t>4</w:t>
            </w:r>
          </w:p>
        </w:tc>
        <w:tc>
          <w:tcPr>
            <w:tcW w:w="7274" w:type="dxa"/>
            <w:shd w:val="clear" w:color="auto" w:fill="auto"/>
          </w:tcPr>
          <w:p w14:paraId="7D3886A0" w14:textId="77777777" w:rsidR="00AF2DB5" w:rsidRPr="008B1F9F" w:rsidRDefault="00AF2DB5" w:rsidP="0092168E">
            <w:pPr>
              <w:snapToGrid w:val="0"/>
              <w:rPr>
                <w:sz w:val="20"/>
                <w:szCs w:val="20"/>
                <w:lang w:val="fr-CH"/>
              </w:rPr>
            </w:pPr>
            <w:r w:rsidRPr="008B1F9F">
              <w:rPr>
                <w:sz w:val="20"/>
                <w:szCs w:val="20"/>
                <w:lang w:val="fr-CH"/>
              </w:rPr>
              <w:t xml:space="preserve">Le processus </w:t>
            </w:r>
            <w:r w:rsidRPr="00445E16">
              <w:rPr>
                <w:color w:val="FF0000"/>
                <w:sz w:val="20"/>
                <w:szCs w:val="20"/>
                <w:lang w:val="fr-CH"/>
              </w:rPr>
              <w:t xml:space="preserve">de prospection, de triage, d’obtention </w:t>
            </w:r>
            <w:r w:rsidRPr="008B1F9F">
              <w:rPr>
                <w:sz w:val="20"/>
                <w:szCs w:val="20"/>
                <w:lang w:val="fr-CH"/>
              </w:rPr>
              <w:t xml:space="preserve">et de définition des mandats est </w:t>
            </w:r>
            <w:r w:rsidRPr="00445E16">
              <w:rPr>
                <w:color w:val="FF0000"/>
                <w:sz w:val="20"/>
                <w:szCs w:val="20"/>
                <w:lang w:val="fr-CH"/>
              </w:rPr>
              <w:t>établi</w:t>
            </w:r>
            <w:r w:rsidRPr="008B1F9F">
              <w:rPr>
                <w:sz w:val="20"/>
                <w:szCs w:val="20"/>
                <w:lang w:val="fr-CH"/>
              </w:rPr>
              <w:t>.</w:t>
            </w:r>
          </w:p>
          <w:p w14:paraId="7C91A51A" w14:textId="77777777" w:rsidR="00AF2DB5" w:rsidRPr="00D67AB7" w:rsidRDefault="00AF2DB5" w:rsidP="0092168E">
            <w:pPr>
              <w:rPr>
                <w:sz w:val="20"/>
                <w:szCs w:val="20"/>
                <w:lang w:val="fr-CH"/>
              </w:rPr>
            </w:pPr>
          </w:p>
        </w:tc>
        <w:tc>
          <w:tcPr>
            <w:tcW w:w="7274" w:type="dxa"/>
          </w:tcPr>
          <w:p w14:paraId="7A77D5BF" w14:textId="77777777" w:rsidR="00AF2DB5" w:rsidRPr="00814F19" w:rsidRDefault="00AF2DB5" w:rsidP="0092168E">
            <w:pPr>
              <w:snapToGrid w:val="0"/>
              <w:rPr>
                <w:sz w:val="20"/>
                <w:szCs w:val="20"/>
                <w:lang w:val="fr-CH"/>
              </w:rPr>
            </w:pPr>
            <w:r w:rsidRPr="00445E16">
              <w:rPr>
                <w:sz w:val="20"/>
                <w:szCs w:val="20"/>
                <w:lang w:val="fr-CH"/>
              </w:rPr>
              <w:t xml:space="preserve">5. </w:t>
            </w:r>
            <w:r w:rsidRPr="00814F19">
              <w:rPr>
                <w:sz w:val="20"/>
                <w:szCs w:val="20"/>
                <w:lang w:val="fr-CH"/>
              </w:rPr>
              <w:t>Le processus d'acquisition et de définition de mandats est réglé.</w:t>
            </w:r>
          </w:p>
          <w:p w14:paraId="624FF19A" w14:textId="77777777" w:rsidR="00AF2DB5" w:rsidRPr="00445E16" w:rsidRDefault="00AF2DB5" w:rsidP="0092168E">
            <w:pPr>
              <w:rPr>
                <w:i/>
                <w:sz w:val="20"/>
                <w:szCs w:val="20"/>
              </w:rPr>
            </w:pPr>
            <w:r w:rsidRPr="00D67AB7">
              <w:rPr>
                <w:i/>
                <w:color w:val="0070C0"/>
                <w:sz w:val="20"/>
                <w:szCs w:val="20"/>
                <w:lang w:val="fr-CH"/>
              </w:rPr>
              <w:t>Développement</w:t>
            </w:r>
          </w:p>
        </w:tc>
      </w:tr>
      <w:tr w:rsidR="00AF2DB5" w:rsidRPr="00D67AB7" w14:paraId="08C0EB16" w14:textId="77777777" w:rsidTr="0092168E">
        <w:trPr>
          <w:trHeight w:val="20"/>
        </w:trPr>
        <w:tc>
          <w:tcPr>
            <w:tcW w:w="562" w:type="dxa"/>
            <w:shd w:val="clear" w:color="auto" w:fill="auto"/>
          </w:tcPr>
          <w:p w14:paraId="53BDA42B" w14:textId="77777777" w:rsidR="00AF2DB5" w:rsidRPr="00436D28" w:rsidRDefault="00AF2DB5" w:rsidP="0092168E">
            <w:pPr>
              <w:rPr>
                <w:sz w:val="20"/>
                <w:szCs w:val="20"/>
                <w:lang w:val="fr-CH"/>
              </w:rPr>
            </w:pPr>
            <w:r w:rsidRPr="00436D28">
              <w:rPr>
                <w:sz w:val="20"/>
                <w:szCs w:val="20"/>
                <w:lang w:val="fr-CH"/>
              </w:rPr>
              <w:t>5</w:t>
            </w:r>
          </w:p>
        </w:tc>
        <w:tc>
          <w:tcPr>
            <w:tcW w:w="7274" w:type="dxa"/>
            <w:shd w:val="clear" w:color="auto" w:fill="auto"/>
          </w:tcPr>
          <w:p w14:paraId="2D4FF7E3" w14:textId="77777777" w:rsidR="00AF2DB5" w:rsidRPr="008B1F9F" w:rsidRDefault="00AF2DB5" w:rsidP="0092168E">
            <w:pPr>
              <w:snapToGrid w:val="0"/>
              <w:rPr>
                <w:sz w:val="20"/>
                <w:szCs w:val="20"/>
                <w:lang w:val="fr-CH"/>
              </w:rPr>
            </w:pPr>
            <w:r w:rsidRPr="00F940A7">
              <w:rPr>
                <w:color w:val="FF0000"/>
                <w:sz w:val="20"/>
                <w:szCs w:val="20"/>
                <w:lang w:val="fr-CH"/>
              </w:rPr>
              <w:t>Si la définition du mandat montre que l’offre de l’unité organisationnelle n’est pas adaptée, les mandants sont, au besoin, redirigés vers un autre organisme.</w:t>
            </w:r>
          </w:p>
          <w:p w14:paraId="6FE59960" w14:textId="77777777" w:rsidR="00AF2DB5" w:rsidRPr="00D67AB7" w:rsidRDefault="00AF2DB5" w:rsidP="0092168E">
            <w:pPr>
              <w:rPr>
                <w:sz w:val="20"/>
                <w:szCs w:val="20"/>
                <w:lang w:val="fr-CH"/>
              </w:rPr>
            </w:pPr>
          </w:p>
        </w:tc>
        <w:tc>
          <w:tcPr>
            <w:tcW w:w="7274" w:type="dxa"/>
          </w:tcPr>
          <w:p w14:paraId="5639F6E1" w14:textId="77777777" w:rsidR="00AF2DB5" w:rsidRPr="00F940A7" w:rsidRDefault="00AF2DB5" w:rsidP="0092168E">
            <w:pPr>
              <w:snapToGrid w:val="0"/>
              <w:rPr>
                <w:sz w:val="20"/>
                <w:szCs w:val="20"/>
                <w:lang w:val="fr-CH"/>
              </w:rPr>
            </w:pPr>
            <w:r w:rsidRPr="00445E16">
              <w:rPr>
                <w:sz w:val="20"/>
                <w:szCs w:val="20"/>
                <w:lang w:val="fr-CH"/>
              </w:rPr>
              <w:t xml:space="preserve">6. </w:t>
            </w:r>
            <w:r w:rsidRPr="00814F19">
              <w:rPr>
                <w:sz w:val="20"/>
                <w:szCs w:val="20"/>
                <w:lang w:val="fr-CH"/>
              </w:rPr>
              <w:t>Sur la base de la définition du mandat, mandant-e-s et client-e-s savent si l'unité organisationnelle est en mesure de répondre à leurs attentes ou si un autre organisme conviendrait mieux à leurs besoins.</w:t>
            </w:r>
            <w:r>
              <w:rPr>
                <w:sz w:val="20"/>
                <w:szCs w:val="20"/>
                <w:lang w:val="fr-CH"/>
              </w:rPr>
              <w:t xml:space="preserve"> </w:t>
            </w:r>
            <w:r w:rsidRPr="00F940A7">
              <w:rPr>
                <w:i/>
                <w:color w:val="0070C0"/>
                <w:sz w:val="20"/>
                <w:szCs w:val="20"/>
                <w:lang w:val="fr-CH"/>
              </w:rPr>
              <w:t>Reformulation et modification de l’exigence par l’intégration de l’ancien X/1 7</w:t>
            </w:r>
          </w:p>
        </w:tc>
      </w:tr>
      <w:tr w:rsidR="00AF2DB5" w:rsidRPr="00436D28" w14:paraId="750CD854" w14:textId="77777777" w:rsidTr="0092168E">
        <w:trPr>
          <w:trHeight w:val="20"/>
        </w:trPr>
        <w:tc>
          <w:tcPr>
            <w:tcW w:w="562" w:type="dxa"/>
            <w:shd w:val="clear" w:color="auto" w:fill="auto"/>
          </w:tcPr>
          <w:p w14:paraId="6C075A32" w14:textId="77777777" w:rsidR="00AF2DB5" w:rsidRPr="00F940A7" w:rsidRDefault="00AF2DB5" w:rsidP="0092168E">
            <w:pPr>
              <w:rPr>
                <w:sz w:val="20"/>
                <w:szCs w:val="20"/>
                <w:lang w:val="fr-CH"/>
              </w:rPr>
            </w:pPr>
          </w:p>
        </w:tc>
        <w:tc>
          <w:tcPr>
            <w:tcW w:w="7274" w:type="dxa"/>
            <w:shd w:val="clear" w:color="auto" w:fill="auto"/>
          </w:tcPr>
          <w:p w14:paraId="711C1AA2" w14:textId="77777777" w:rsidR="00AF2DB5" w:rsidRPr="00F940A7" w:rsidRDefault="00AF2DB5" w:rsidP="0092168E">
            <w:pPr>
              <w:rPr>
                <w:sz w:val="20"/>
                <w:szCs w:val="20"/>
                <w:lang w:val="fr-CH"/>
              </w:rPr>
            </w:pPr>
          </w:p>
        </w:tc>
        <w:tc>
          <w:tcPr>
            <w:tcW w:w="7274" w:type="dxa"/>
          </w:tcPr>
          <w:p w14:paraId="5E36BD66" w14:textId="77777777" w:rsidR="00AF2DB5" w:rsidRPr="00F940A7" w:rsidRDefault="00AF2DB5" w:rsidP="0092168E">
            <w:pPr>
              <w:snapToGrid w:val="0"/>
              <w:rPr>
                <w:sz w:val="20"/>
                <w:szCs w:val="20"/>
              </w:rPr>
            </w:pPr>
            <w:r w:rsidRPr="00F940A7">
              <w:rPr>
                <w:sz w:val="20"/>
                <w:szCs w:val="20"/>
                <w:lang w:val="fr-CH"/>
              </w:rPr>
              <w:t xml:space="preserve">7. </w:t>
            </w:r>
            <w:r w:rsidRPr="00F940A7">
              <w:rPr>
                <w:strike/>
                <w:sz w:val="20"/>
                <w:szCs w:val="20"/>
                <w:lang w:val="fr-CH"/>
              </w:rPr>
              <w:t>Si l'unité organisationnelle ne convient pas, mandant-e-s et client-e-s sont orienté-e-s vers d'autres organismes.</w:t>
            </w:r>
            <w:r w:rsidRPr="00F940A7">
              <w:rPr>
                <w:sz w:val="20"/>
                <w:szCs w:val="20"/>
                <w:lang w:val="fr-CH"/>
              </w:rPr>
              <w:t xml:space="preserve"> </w:t>
            </w:r>
            <w:r w:rsidRPr="00F940A7">
              <w:rPr>
                <w:i/>
                <w:color w:val="0070C0"/>
                <w:sz w:val="20"/>
                <w:szCs w:val="20"/>
                <w:lang w:val="fr-CH"/>
              </w:rPr>
              <w:t>Intégré dans le nouveau</w:t>
            </w:r>
            <w:r w:rsidRPr="00F940A7">
              <w:rPr>
                <w:i/>
                <w:color w:val="0070C0"/>
                <w:sz w:val="20"/>
                <w:szCs w:val="20"/>
              </w:rPr>
              <w:t> X</w:t>
            </w:r>
            <w:r w:rsidRPr="00F73A98">
              <w:rPr>
                <w:i/>
                <w:color w:val="0070C0"/>
                <w:sz w:val="20"/>
                <w:szCs w:val="20"/>
              </w:rPr>
              <w:t>/1 5</w:t>
            </w:r>
          </w:p>
        </w:tc>
      </w:tr>
      <w:tr w:rsidR="00AF2DB5" w:rsidRPr="00436D28" w14:paraId="4CE6467A" w14:textId="77777777" w:rsidTr="0092168E">
        <w:trPr>
          <w:trHeight w:val="20"/>
        </w:trPr>
        <w:tc>
          <w:tcPr>
            <w:tcW w:w="562" w:type="dxa"/>
            <w:shd w:val="clear" w:color="auto" w:fill="auto"/>
          </w:tcPr>
          <w:p w14:paraId="08D40C66" w14:textId="77777777" w:rsidR="00AF2DB5" w:rsidRPr="00436D28" w:rsidRDefault="00AF2DB5" w:rsidP="0092168E">
            <w:pPr>
              <w:rPr>
                <w:sz w:val="20"/>
                <w:szCs w:val="20"/>
                <w:lang w:val="fr-CH"/>
              </w:rPr>
            </w:pPr>
            <w:r w:rsidRPr="00436D28">
              <w:rPr>
                <w:sz w:val="20"/>
                <w:szCs w:val="20"/>
                <w:lang w:val="fr-CH"/>
              </w:rPr>
              <w:t>6</w:t>
            </w:r>
          </w:p>
        </w:tc>
        <w:tc>
          <w:tcPr>
            <w:tcW w:w="7274" w:type="dxa"/>
            <w:shd w:val="clear" w:color="auto" w:fill="auto"/>
          </w:tcPr>
          <w:p w14:paraId="49EC5E86" w14:textId="77777777" w:rsidR="00AF2DB5" w:rsidRPr="008B1F9F" w:rsidRDefault="00AF2DB5" w:rsidP="0092168E">
            <w:pPr>
              <w:snapToGrid w:val="0"/>
              <w:rPr>
                <w:sz w:val="20"/>
                <w:szCs w:val="20"/>
                <w:lang w:val="fr-CH"/>
              </w:rPr>
            </w:pPr>
            <w:r w:rsidRPr="008B1F9F">
              <w:rPr>
                <w:sz w:val="20"/>
                <w:szCs w:val="20"/>
                <w:lang w:val="fr-CH"/>
              </w:rPr>
              <w:t xml:space="preserve">L’unité organisationnelle définit </w:t>
            </w:r>
            <w:r w:rsidRPr="00F940A7">
              <w:rPr>
                <w:color w:val="FF0000"/>
                <w:sz w:val="20"/>
                <w:szCs w:val="20"/>
                <w:lang w:val="fr-CH"/>
              </w:rPr>
              <w:t xml:space="preserve">pour quelles prestations </w:t>
            </w:r>
            <w:r w:rsidRPr="008B1F9F">
              <w:rPr>
                <w:sz w:val="20"/>
                <w:szCs w:val="20"/>
                <w:lang w:val="fr-CH"/>
              </w:rPr>
              <w:t>un accord écrit est signé avec ses mandants ou clients.</w:t>
            </w:r>
          </w:p>
          <w:p w14:paraId="0BF320BC" w14:textId="77777777" w:rsidR="00AF2DB5" w:rsidRPr="00D67AB7" w:rsidRDefault="00AF2DB5" w:rsidP="0092168E">
            <w:pPr>
              <w:rPr>
                <w:sz w:val="20"/>
                <w:szCs w:val="20"/>
                <w:lang w:val="fr-CH"/>
              </w:rPr>
            </w:pPr>
          </w:p>
        </w:tc>
        <w:tc>
          <w:tcPr>
            <w:tcW w:w="7274" w:type="dxa"/>
          </w:tcPr>
          <w:p w14:paraId="093B8EE9" w14:textId="77777777" w:rsidR="00AF2DB5" w:rsidRPr="00F940A7" w:rsidRDefault="00AF2DB5" w:rsidP="0092168E">
            <w:pPr>
              <w:rPr>
                <w:sz w:val="20"/>
                <w:szCs w:val="20"/>
                <w:lang w:val="fr-CH"/>
              </w:rPr>
            </w:pPr>
            <w:r w:rsidRPr="00F940A7">
              <w:rPr>
                <w:sz w:val="20"/>
                <w:szCs w:val="20"/>
                <w:lang w:val="fr-CH"/>
              </w:rPr>
              <w:t xml:space="preserve">8. L'unité organisationnelle définit </w:t>
            </w:r>
            <w:r w:rsidRPr="00F940A7">
              <w:rPr>
                <w:strike/>
                <w:sz w:val="20"/>
                <w:szCs w:val="20"/>
                <w:lang w:val="fr-CH"/>
              </w:rPr>
              <w:t>à partir de quand</w:t>
            </w:r>
            <w:r w:rsidRPr="00F940A7">
              <w:rPr>
                <w:sz w:val="20"/>
                <w:szCs w:val="20"/>
                <w:lang w:val="fr-CH"/>
              </w:rPr>
              <w:t xml:space="preserve"> un accord écrit peut être signé avec ses mandant</w:t>
            </w:r>
            <w:r w:rsidRPr="00F940A7">
              <w:rPr>
                <w:strike/>
                <w:sz w:val="20"/>
                <w:szCs w:val="20"/>
                <w:lang w:val="fr-CH"/>
              </w:rPr>
              <w:t>-e-</w:t>
            </w:r>
            <w:r w:rsidRPr="00F940A7">
              <w:rPr>
                <w:sz w:val="20"/>
                <w:szCs w:val="20"/>
                <w:lang w:val="fr-CH"/>
              </w:rPr>
              <w:t>s ou client</w:t>
            </w:r>
            <w:r w:rsidRPr="00F940A7">
              <w:rPr>
                <w:strike/>
                <w:sz w:val="20"/>
                <w:szCs w:val="20"/>
                <w:lang w:val="fr-CH"/>
              </w:rPr>
              <w:t>-e-</w:t>
            </w:r>
            <w:r w:rsidRPr="00F940A7">
              <w:rPr>
                <w:sz w:val="20"/>
                <w:szCs w:val="20"/>
                <w:lang w:val="fr-CH"/>
              </w:rPr>
              <w:t xml:space="preserve">s. </w:t>
            </w:r>
            <w:r w:rsidRPr="00F940A7">
              <w:rPr>
                <w:i/>
                <w:color w:val="0070C0"/>
                <w:sz w:val="20"/>
                <w:szCs w:val="20"/>
                <w:lang w:val="fr-CH"/>
              </w:rPr>
              <w:t>Modification de l’exigence</w:t>
            </w:r>
          </w:p>
        </w:tc>
      </w:tr>
      <w:tr w:rsidR="00AF2DB5" w:rsidRPr="00436D28" w14:paraId="0290BE8B" w14:textId="77777777" w:rsidTr="0092168E">
        <w:trPr>
          <w:trHeight w:val="20"/>
        </w:trPr>
        <w:tc>
          <w:tcPr>
            <w:tcW w:w="562" w:type="dxa"/>
            <w:shd w:val="clear" w:color="auto" w:fill="auto"/>
          </w:tcPr>
          <w:p w14:paraId="392A9B40" w14:textId="77777777" w:rsidR="00AF2DB5" w:rsidRPr="00436D28" w:rsidRDefault="00AF2DB5" w:rsidP="0092168E">
            <w:pPr>
              <w:rPr>
                <w:sz w:val="20"/>
                <w:szCs w:val="20"/>
                <w:lang w:val="fr-CH"/>
              </w:rPr>
            </w:pPr>
            <w:r w:rsidRPr="00436D28">
              <w:rPr>
                <w:sz w:val="20"/>
                <w:szCs w:val="20"/>
                <w:lang w:val="fr-CH"/>
              </w:rPr>
              <w:t>7</w:t>
            </w:r>
          </w:p>
        </w:tc>
        <w:tc>
          <w:tcPr>
            <w:tcW w:w="7274" w:type="dxa"/>
            <w:shd w:val="clear" w:color="auto" w:fill="auto"/>
          </w:tcPr>
          <w:p w14:paraId="3292B36D" w14:textId="77777777" w:rsidR="00AF2DB5" w:rsidRPr="008B1F9F" w:rsidRDefault="00AF2DB5" w:rsidP="0092168E">
            <w:pPr>
              <w:snapToGrid w:val="0"/>
              <w:rPr>
                <w:sz w:val="20"/>
                <w:szCs w:val="20"/>
                <w:lang w:val="fr-CH"/>
              </w:rPr>
            </w:pPr>
            <w:r w:rsidRPr="008B1F9F">
              <w:rPr>
                <w:sz w:val="20"/>
                <w:szCs w:val="20"/>
                <w:lang w:val="fr-CH"/>
              </w:rPr>
              <w:t xml:space="preserve">Les accords écrits passés avec des mandants ou clients précisent : </w:t>
            </w:r>
          </w:p>
          <w:p w14:paraId="40FA39E2" w14:textId="77777777" w:rsidR="00AF2DB5" w:rsidRPr="008B1F9F" w:rsidRDefault="00AF2DB5" w:rsidP="0092168E">
            <w:pPr>
              <w:numPr>
                <w:ilvl w:val="0"/>
                <w:numId w:val="28"/>
              </w:numPr>
              <w:suppressAutoHyphens/>
              <w:ind w:left="222" w:hanging="222"/>
              <w:rPr>
                <w:iCs/>
                <w:sz w:val="20"/>
                <w:szCs w:val="20"/>
                <w:lang w:val="fr-CH"/>
              </w:rPr>
            </w:pPr>
            <w:r w:rsidRPr="008B1F9F">
              <w:rPr>
                <w:iCs/>
                <w:sz w:val="20"/>
                <w:szCs w:val="20"/>
                <w:lang w:val="fr-CH"/>
              </w:rPr>
              <w:t>les prestations fournies par l’unité organisationnelle ;</w:t>
            </w:r>
          </w:p>
          <w:p w14:paraId="5A8B7269" w14:textId="77777777" w:rsidR="00AF2DB5" w:rsidRPr="008B1F9F" w:rsidRDefault="00AF2DB5" w:rsidP="0092168E">
            <w:pPr>
              <w:numPr>
                <w:ilvl w:val="0"/>
                <w:numId w:val="28"/>
              </w:numPr>
              <w:suppressAutoHyphens/>
              <w:ind w:left="222" w:hanging="222"/>
              <w:rPr>
                <w:iCs/>
                <w:sz w:val="20"/>
                <w:szCs w:val="20"/>
                <w:lang w:val="fr-CH"/>
              </w:rPr>
            </w:pPr>
            <w:r w:rsidRPr="008B1F9F">
              <w:rPr>
                <w:iCs/>
                <w:sz w:val="20"/>
                <w:szCs w:val="20"/>
                <w:lang w:val="fr-CH"/>
              </w:rPr>
              <w:t>les objectifs, la stratégie et les mesures prévus ;</w:t>
            </w:r>
          </w:p>
          <w:p w14:paraId="32B101C8" w14:textId="77777777" w:rsidR="00AF2DB5" w:rsidRPr="008B1F9F" w:rsidRDefault="00AF2DB5" w:rsidP="0092168E">
            <w:pPr>
              <w:numPr>
                <w:ilvl w:val="0"/>
                <w:numId w:val="28"/>
              </w:numPr>
              <w:suppressAutoHyphens/>
              <w:ind w:left="222" w:hanging="222"/>
              <w:rPr>
                <w:iCs/>
                <w:sz w:val="20"/>
                <w:szCs w:val="20"/>
                <w:lang w:val="fr-CH"/>
              </w:rPr>
            </w:pPr>
            <w:r w:rsidRPr="008B1F9F">
              <w:rPr>
                <w:iCs/>
                <w:sz w:val="20"/>
                <w:szCs w:val="20"/>
                <w:lang w:val="fr-CH"/>
              </w:rPr>
              <w:t>les acteurs impliqués ;</w:t>
            </w:r>
          </w:p>
          <w:p w14:paraId="4B9E351D" w14:textId="77777777" w:rsidR="00AF2DB5" w:rsidRPr="008B1F9F" w:rsidRDefault="00AF2DB5" w:rsidP="0092168E">
            <w:pPr>
              <w:numPr>
                <w:ilvl w:val="0"/>
                <w:numId w:val="28"/>
              </w:numPr>
              <w:suppressAutoHyphens/>
              <w:ind w:left="222" w:hanging="222"/>
              <w:rPr>
                <w:iCs/>
                <w:sz w:val="20"/>
                <w:szCs w:val="20"/>
                <w:lang w:val="fr-CH"/>
              </w:rPr>
            </w:pPr>
            <w:r w:rsidRPr="008B1F9F">
              <w:rPr>
                <w:iCs/>
                <w:sz w:val="20"/>
                <w:szCs w:val="20"/>
                <w:lang w:val="fr-CH"/>
              </w:rPr>
              <w:t>les tâches, responsabilités et compétences de chaque partie ;</w:t>
            </w:r>
          </w:p>
          <w:p w14:paraId="0F68831D" w14:textId="77777777" w:rsidR="00AF2DB5" w:rsidRPr="008B1F9F" w:rsidRDefault="00AF2DB5" w:rsidP="0092168E">
            <w:pPr>
              <w:numPr>
                <w:ilvl w:val="0"/>
                <w:numId w:val="28"/>
              </w:numPr>
              <w:suppressAutoHyphens/>
              <w:ind w:left="222" w:hanging="222"/>
              <w:rPr>
                <w:iCs/>
                <w:sz w:val="20"/>
                <w:szCs w:val="20"/>
                <w:lang w:val="fr-CH"/>
              </w:rPr>
            </w:pPr>
            <w:r w:rsidRPr="008B1F9F">
              <w:rPr>
                <w:iCs/>
                <w:sz w:val="20"/>
                <w:szCs w:val="20"/>
                <w:lang w:val="fr-CH"/>
              </w:rPr>
              <w:t>les méthodes appliquées ou mises en œuvre ;</w:t>
            </w:r>
          </w:p>
          <w:p w14:paraId="377AA064" w14:textId="77777777" w:rsidR="00AF2DB5" w:rsidRPr="008B1F9F" w:rsidRDefault="00AF2DB5" w:rsidP="0092168E">
            <w:pPr>
              <w:numPr>
                <w:ilvl w:val="0"/>
                <w:numId w:val="28"/>
              </w:numPr>
              <w:suppressAutoHyphens/>
              <w:ind w:left="222" w:hanging="222"/>
              <w:rPr>
                <w:iCs/>
                <w:sz w:val="20"/>
                <w:szCs w:val="20"/>
                <w:lang w:val="fr-CH"/>
              </w:rPr>
            </w:pPr>
            <w:r w:rsidRPr="008B1F9F">
              <w:rPr>
                <w:iCs/>
                <w:sz w:val="20"/>
                <w:szCs w:val="20"/>
                <w:lang w:val="fr-CH"/>
              </w:rPr>
              <w:t>le calendrier ;</w:t>
            </w:r>
          </w:p>
          <w:p w14:paraId="7667E049" w14:textId="77777777" w:rsidR="00AF2DB5" w:rsidRPr="008B1F9F" w:rsidRDefault="00AF2DB5" w:rsidP="0092168E">
            <w:pPr>
              <w:numPr>
                <w:ilvl w:val="0"/>
                <w:numId w:val="28"/>
              </w:numPr>
              <w:suppressAutoHyphens/>
              <w:ind w:left="222" w:hanging="222"/>
              <w:rPr>
                <w:iCs/>
                <w:sz w:val="20"/>
                <w:szCs w:val="20"/>
                <w:lang w:val="fr-CH"/>
              </w:rPr>
            </w:pPr>
            <w:r w:rsidRPr="008B1F9F">
              <w:rPr>
                <w:iCs/>
                <w:sz w:val="20"/>
                <w:szCs w:val="20"/>
                <w:lang w:val="fr-CH"/>
              </w:rPr>
              <w:t>l’investissement financier et en personnel requis de la part des mandants ou clients ;</w:t>
            </w:r>
          </w:p>
          <w:p w14:paraId="0A14470F" w14:textId="77777777" w:rsidR="00AF2DB5" w:rsidRPr="008B1F9F" w:rsidRDefault="00AF2DB5" w:rsidP="0092168E">
            <w:pPr>
              <w:numPr>
                <w:ilvl w:val="0"/>
                <w:numId w:val="28"/>
              </w:numPr>
              <w:suppressAutoHyphens/>
              <w:ind w:left="222" w:hanging="222"/>
              <w:rPr>
                <w:iCs/>
                <w:sz w:val="20"/>
                <w:szCs w:val="20"/>
                <w:lang w:val="fr-CH"/>
              </w:rPr>
            </w:pPr>
            <w:r w:rsidRPr="008B1F9F">
              <w:rPr>
                <w:iCs/>
                <w:sz w:val="20"/>
                <w:szCs w:val="20"/>
                <w:lang w:val="fr-CH"/>
              </w:rPr>
              <w:t>les droits et devoirs de chaque partie ainsi que d’éventuelles autres conditions ;</w:t>
            </w:r>
          </w:p>
          <w:p w14:paraId="46F6CBB6" w14:textId="77777777" w:rsidR="00AF2DB5" w:rsidRPr="008B1F9F" w:rsidRDefault="00AF2DB5" w:rsidP="0092168E">
            <w:pPr>
              <w:numPr>
                <w:ilvl w:val="0"/>
                <w:numId w:val="28"/>
              </w:numPr>
              <w:suppressAutoHyphens/>
              <w:snapToGrid w:val="0"/>
              <w:ind w:left="222" w:hanging="222"/>
              <w:rPr>
                <w:iCs/>
                <w:sz w:val="20"/>
                <w:szCs w:val="20"/>
                <w:lang w:val="fr-CH"/>
              </w:rPr>
            </w:pPr>
            <w:r w:rsidRPr="008B1F9F">
              <w:rPr>
                <w:iCs/>
                <w:sz w:val="20"/>
                <w:szCs w:val="20"/>
                <w:lang w:val="fr-CH"/>
              </w:rPr>
              <w:t>l’évaluation.</w:t>
            </w:r>
          </w:p>
          <w:p w14:paraId="04F1E6FA" w14:textId="77777777" w:rsidR="00AF2DB5" w:rsidRPr="00436D28" w:rsidRDefault="00AF2DB5" w:rsidP="0092168E">
            <w:pPr>
              <w:rPr>
                <w:sz w:val="20"/>
                <w:szCs w:val="20"/>
                <w:lang w:val="fr-CH"/>
              </w:rPr>
            </w:pPr>
          </w:p>
        </w:tc>
        <w:tc>
          <w:tcPr>
            <w:tcW w:w="7274" w:type="dxa"/>
          </w:tcPr>
          <w:p w14:paraId="4F36C0D6" w14:textId="77777777" w:rsidR="00AF2DB5" w:rsidRPr="00F940A7" w:rsidRDefault="00AF2DB5" w:rsidP="0092168E">
            <w:pPr>
              <w:rPr>
                <w:sz w:val="20"/>
                <w:szCs w:val="20"/>
              </w:rPr>
            </w:pPr>
            <w:r w:rsidRPr="00F940A7">
              <w:rPr>
                <w:sz w:val="20"/>
                <w:szCs w:val="20"/>
              </w:rPr>
              <w:t xml:space="preserve">9. </w:t>
            </w:r>
            <w:r w:rsidRPr="00F940A7">
              <w:rPr>
                <w:i/>
                <w:color w:val="0070C0"/>
                <w:sz w:val="20"/>
                <w:szCs w:val="20"/>
                <w:lang w:val="fr-CH"/>
              </w:rPr>
              <w:t>Pas de changement</w:t>
            </w:r>
          </w:p>
        </w:tc>
      </w:tr>
    </w:tbl>
    <w:p w14:paraId="09AEC08D" w14:textId="77777777" w:rsidR="00AF2DB5" w:rsidRPr="00F940A7" w:rsidRDefault="00AF2DB5" w:rsidP="00AF2DB5">
      <w:pPr>
        <w:pStyle w:val="berschrift1"/>
        <w:rPr>
          <w:rFonts w:cs="Arial"/>
          <w:lang w:val="fr-CH"/>
        </w:rPr>
      </w:pPr>
      <w:bookmarkStart w:id="146" w:name="_Toc10636172"/>
      <w:bookmarkStart w:id="147" w:name="_Toc26872438"/>
      <w:r w:rsidRPr="00F940A7">
        <w:rPr>
          <w:rFonts w:cs="Arial"/>
          <w:lang w:val="fr-CH"/>
        </w:rPr>
        <w:t xml:space="preserve">X / 2 </w:t>
      </w:r>
      <w:r w:rsidRPr="008B1F9F">
        <w:rPr>
          <w:lang w:val="fr-CH"/>
        </w:rPr>
        <w:t>Conception, développement et mise en œuvre de prestations</w:t>
      </w:r>
      <w:bookmarkEnd w:id="146"/>
      <w:bookmarkEnd w:id="147"/>
    </w:p>
    <w:p w14:paraId="101D86B1" w14:textId="77777777" w:rsidR="00AF2DB5" w:rsidRPr="00F940A7" w:rsidRDefault="00AF2DB5" w:rsidP="00AF2DB5">
      <w:pPr>
        <w:rPr>
          <w:sz w:val="20"/>
          <w:szCs w:val="20"/>
          <w:lang w:val="fr-CH"/>
        </w:rPr>
      </w:pPr>
    </w:p>
    <w:tbl>
      <w:tblPr>
        <w:tblW w:w="15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1E0" w:firstRow="1" w:lastRow="1" w:firstColumn="1" w:lastColumn="1" w:noHBand="0" w:noVBand="0"/>
      </w:tblPr>
      <w:tblGrid>
        <w:gridCol w:w="562"/>
        <w:gridCol w:w="7274"/>
        <w:gridCol w:w="7274"/>
      </w:tblGrid>
      <w:tr w:rsidR="00AF2DB5" w:rsidRPr="00436D28" w14:paraId="39C1D26E" w14:textId="77777777" w:rsidTr="0092168E">
        <w:tc>
          <w:tcPr>
            <w:tcW w:w="562" w:type="dxa"/>
            <w:shd w:val="clear" w:color="auto" w:fill="auto"/>
          </w:tcPr>
          <w:p w14:paraId="57C4E0E2" w14:textId="77777777" w:rsidR="00AF2DB5" w:rsidRPr="00F940A7" w:rsidRDefault="00AF2DB5" w:rsidP="0092168E">
            <w:pPr>
              <w:rPr>
                <w:sz w:val="20"/>
                <w:szCs w:val="20"/>
              </w:rPr>
            </w:pPr>
            <w:r w:rsidRPr="00F940A7">
              <w:rPr>
                <w:sz w:val="20"/>
                <w:szCs w:val="20"/>
              </w:rPr>
              <w:t>1</w:t>
            </w:r>
          </w:p>
        </w:tc>
        <w:tc>
          <w:tcPr>
            <w:tcW w:w="7274" w:type="dxa"/>
            <w:shd w:val="clear" w:color="auto" w:fill="auto"/>
          </w:tcPr>
          <w:p w14:paraId="36F41ADD" w14:textId="77777777" w:rsidR="00AF2DB5" w:rsidRPr="008B1F9F" w:rsidRDefault="00AF2DB5" w:rsidP="0092168E">
            <w:pPr>
              <w:snapToGrid w:val="0"/>
              <w:rPr>
                <w:sz w:val="20"/>
                <w:szCs w:val="20"/>
                <w:lang w:val="fr-CH"/>
              </w:rPr>
            </w:pPr>
            <w:r w:rsidRPr="008B1F9F">
              <w:rPr>
                <w:sz w:val="20"/>
                <w:szCs w:val="20"/>
                <w:lang w:val="fr-CH"/>
              </w:rPr>
              <w:t>La conception, le développement ou la mise en œuvre de prestations en matière de promotion de la santé, de prévention, de repérage et d’intervention précoces</w:t>
            </w:r>
          </w:p>
          <w:p w14:paraId="4DB7652E" w14:textId="77777777" w:rsidR="00AF2DB5" w:rsidRPr="008B1F9F" w:rsidRDefault="00AF2DB5" w:rsidP="0092168E">
            <w:pPr>
              <w:numPr>
                <w:ilvl w:val="0"/>
                <w:numId w:val="28"/>
              </w:numPr>
              <w:suppressAutoHyphens/>
              <w:ind w:left="222" w:hanging="222"/>
              <w:rPr>
                <w:iCs/>
                <w:sz w:val="20"/>
                <w:szCs w:val="20"/>
                <w:lang w:val="fr-CH"/>
              </w:rPr>
            </w:pPr>
            <w:r w:rsidRPr="008B1F9F">
              <w:rPr>
                <w:iCs/>
                <w:sz w:val="20"/>
                <w:szCs w:val="20"/>
                <w:lang w:val="fr-CH"/>
              </w:rPr>
              <w:t>répondent à un besoin avéré ;</w:t>
            </w:r>
          </w:p>
          <w:p w14:paraId="0FB167D6" w14:textId="77777777" w:rsidR="00AF2DB5" w:rsidRPr="008B1F9F" w:rsidRDefault="00AF2DB5" w:rsidP="0092168E">
            <w:pPr>
              <w:numPr>
                <w:ilvl w:val="0"/>
                <w:numId w:val="28"/>
              </w:numPr>
              <w:suppressAutoHyphens/>
              <w:ind w:left="222" w:hanging="222"/>
              <w:rPr>
                <w:iCs/>
                <w:sz w:val="20"/>
                <w:szCs w:val="20"/>
                <w:lang w:val="fr-CH"/>
              </w:rPr>
            </w:pPr>
            <w:r w:rsidRPr="008B1F9F">
              <w:rPr>
                <w:iCs/>
                <w:sz w:val="20"/>
                <w:szCs w:val="20"/>
                <w:lang w:val="fr-CH"/>
              </w:rPr>
              <w:t>sont centrés sur des groupes cibles et des objectifs déterminés ;</w:t>
            </w:r>
          </w:p>
          <w:p w14:paraId="23E93338" w14:textId="77777777" w:rsidR="00AF2DB5" w:rsidRPr="008B1F9F" w:rsidRDefault="00AF2DB5" w:rsidP="0092168E">
            <w:pPr>
              <w:numPr>
                <w:ilvl w:val="0"/>
                <w:numId w:val="28"/>
              </w:numPr>
              <w:suppressAutoHyphens/>
              <w:ind w:left="222" w:hanging="222"/>
              <w:rPr>
                <w:iCs/>
                <w:sz w:val="20"/>
                <w:szCs w:val="20"/>
                <w:lang w:val="fr-CH"/>
              </w:rPr>
            </w:pPr>
            <w:r w:rsidRPr="008B1F9F">
              <w:rPr>
                <w:iCs/>
                <w:sz w:val="20"/>
                <w:szCs w:val="20"/>
                <w:lang w:val="fr-CH"/>
              </w:rPr>
              <w:t>définissent les niveaux d’impact visés ;</w:t>
            </w:r>
          </w:p>
          <w:p w14:paraId="445EA0D8" w14:textId="77777777" w:rsidR="00AF2DB5" w:rsidRPr="008B1F9F" w:rsidRDefault="00AF2DB5" w:rsidP="0092168E">
            <w:pPr>
              <w:numPr>
                <w:ilvl w:val="0"/>
                <w:numId w:val="28"/>
              </w:numPr>
              <w:suppressAutoHyphens/>
              <w:ind w:left="222" w:hanging="222"/>
              <w:rPr>
                <w:iCs/>
                <w:sz w:val="20"/>
                <w:szCs w:val="20"/>
                <w:lang w:val="fr-CH"/>
              </w:rPr>
            </w:pPr>
            <w:r w:rsidRPr="008B1F9F">
              <w:rPr>
                <w:iCs/>
                <w:sz w:val="20"/>
                <w:szCs w:val="20"/>
                <w:lang w:val="fr-CH"/>
              </w:rPr>
              <w:t>tiennent compte des évolutions actuelles ou prévisibles de la société ;</w:t>
            </w:r>
          </w:p>
          <w:p w14:paraId="7D4D4C77" w14:textId="77777777" w:rsidR="00AF2DB5" w:rsidRPr="008B1F9F" w:rsidRDefault="00AF2DB5" w:rsidP="0092168E">
            <w:pPr>
              <w:numPr>
                <w:ilvl w:val="0"/>
                <w:numId w:val="28"/>
              </w:numPr>
              <w:suppressAutoHyphens/>
              <w:ind w:left="222" w:hanging="222"/>
              <w:rPr>
                <w:iCs/>
                <w:sz w:val="20"/>
                <w:szCs w:val="20"/>
                <w:lang w:val="fr-CH"/>
              </w:rPr>
            </w:pPr>
            <w:r w:rsidRPr="008B1F9F">
              <w:rPr>
                <w:iCs/>
                <w:sz w:val="20"/>
                <w:szCs w:val="20"/>
                <w:lang w:val="fr-CH"/>
              </w:rPr>
              <w:t>se basent sur les acquis scientifiques en la matière et tiennent compte des expériences déjà faites ainsi que du matériel existant ;</w:t>
            </w:r>
          </w:p>
          <w:p w14:paraId="197B74CF" w14:textId="77777777" w:rsidR="00AF2DB5" w:rsidRPr="008B1F9F" w:rsidRDefault="00AF2DB5" w:rsidP="0092168E">
            <w:pPr>
              <w:numPr>
                <w:ilvl w:val="0"/>
                <w:numId w:val="28"/>
              </w:numPr>
              <w:suppressAutoHyphens/>
              <w:ind w:left="222" w:hanging="222"/>
              <w:rPr>
                <w:iCs/>
                <w:sz w:val="20"/>
                <w:szCs w:val="20"/>
                <w:lang w:val="fr-CH"/>
              </w:rPr>
            </w:pPr>
            <w:r w:rsidRPr="008B1F9F">
              <w:rPr>
                <w:iCs/>
                <w:sz w:val="20"/>
                <w:szCs w:val="20"/>
                <w:lang w:val="fr-CH"/>
              </w:rPr>
              <w:t>s’effectuent en y associant les principaux acteurs concernés ainsi que d’entente avec le canton ou les communes concernés ;</w:t>
            </w:r>
          </w:p>
          <w:p w14:paraId="303CDB2D" w14:textId="77777777" w:rsidR="00AF2DB5" w:rsidRPr="008B1F9F" w:rsidRDefault="00AF2DB5" w:rsidP="0092168E">
            <w:pPr>
              <w:numPr>
                <w:ilvl w:val="0"/>
                <w:numId w:val="28"/>
              </w:numPr>
              <w:suppressAutoHyphens/>
              <w:ind w:left="222" w:hanging="222"/>
              <w:rPr>
                <w:iCs/>
                <w:sz w:val="20"/>
                <w:szCs w:val="20"/>
                <w:lang w:val="fr-CH"/>
              </w:rPr>
            </w:pPr>
            <w:r w:rsidRPr="008B1F9F">
              <w:rPr>
                <w:iCs/>
                <w:sz w:val="20"/>
                <w:szCs w:val="20"/>
                <w:lang w:val="fr-CH"/>
              </w:rPr>
              <w:t>définissent qui doit être informé, quand et par qui ;</w:t>
            </w:r>
          </w:p>
          <w:p w14:paraId="29B12D1C" w14:textId="77777777" w:rsidR="00AF2DB5" w:rsidRPr="008B1F9F" w:rsidRDefault="00AF2DB5" w:rsidP="0092168E">
            <w:pPr>
              <w:numPr>
                <w:ilvl w:val="0"/>
                <w:numId w:val="28"/>
              </w:numPr>
              <w:suppressAutoHyphens/>
              <w:snapToGrid w:val="0"/>
              <w:ind w:left="222" w:hanging="222"/>
              <w:rPr>
                <w:iCs/>
                <w:sz w:val="20"/>
                <w:szCs w:val="20"/>
                <w:lang w:val="fr-CH"/>
              </w:rPr>
            </w:pPr>
            <w:r w:rsidRPr="00B83C11">
              <w:rPr>
                <w:iCs/>
                <w:color w:val="FF0000"/>
                <w:sz w:val="20"/>
                <w:szCs w:val="20"/>
                <w:lang w:val="fr-CH"/>
              </w:rPr>
              <w:t xml:space="preserve">sont effectués en tenant compte </w:t>
            </w:r>
            <w:r w:rsidRPr="007E3C13">
              <w:rPr>
                <w:iCs/>
                <w:sz w:val="20"/>
                <w:szCs w:val="20"/>
                <w:lang w:val="fr-CH"/>
              </w:rPr>
              <w:t>des principes et méthodes reconnus en matière de promotion de la santé, de prévention, ainsi que de repérage et d’intervention précoces</w:t>
            </w:r>
            <w:r w:rsidRPr="007F32A4">
              <w:rPr>
                <w:iCs/>
                <w:sz w:val="20"/>
                <w:szCs w:val="20"/>
                <w:lang w:val="fr-CH"/>
              </w:rPr>
              <w:t> </w:t>
            </w:r>
            <w:r w:rsidRPr="008B1F9F">
              <w:rPr>
                <w:iCs/>
                <w:sz w:val="20"/>
                <w:szCs w:val="20"/>
                <w:lang w:val="fr-CH"/>
              </w:rPr>
              <w:t>;</w:t>
            </w:r>
          </w:p>
          <w:p w14:paraId="0D1C43E5" w14:textId="77777777" w:rsidR="00AF2DB5" w:rsidRPr="008B1F9F" w:rsidRDefault="00AF2DB5" w:rsidP="0092168E">
            <w:pPr>
              <w:numPr>
                <w:ilvl w:val="0"/>
                <w:numId w:val="28"/>
              </w:numPr>
              <w:suppressAutoHyphens/>
              <w:ind w:left="222" w:hanging="222"/>
              <w:rPr>
                <w:iCs/>
                <w:sz w:val="20"/>
                <w:szCs w:val="20"/>
                <w:lang w:val="fr-CH"/>
              </w:rPr>
            </w:pPr>
            <w:r w:rsidRPr="008B1F9F">
              <w:rPr>
                <w:iCs/>
                <w:sz w:val="20"/>
                <w:szCs w:val="20"/>
                <w:lang w:val="fr-CH"/>
              </w:rPr>
              <w:t xml:space="preserve">prennent en considération les spécificités des </w:t>
            </w:r>
            <w:r w:rsidRPr="00B83C11">
              <w:rPr>
                <w:iCs/>
                <w:color w:val="FF0000"/>
                <w:sz w:val="20"/>
                <w:szCs w:val="20"/>
                <w:lang w:val="fr-CH"/>
              </w:rPr>
              <w:t xml:space="preserve">contextes </w:t>
            </w:r>
            <w:r w:rsidRPr="008B1F9F">
              <w:rPr>
                <w:iCs/>
                <w:sz w:val="20"/>
                <w:szCs w:val="20"/>
                <w:lang w:val="fr-CH"/>
              </w:rPr>
              <w:t>(Settings) visés ;</w:t>
            </w:r>
          </w:p>
          <w:p w14:paraId="10656EED" w14:textId="77777777" w:rsidR="00AF2DB5" w:rsidRDefault="00AF2DB5" w:rsidP="0092168E">
            <w:pPr>
              <w:numPr>
                <w:ilvl w:val="0"/>
                <w:numId w:val="28"/>
              </w:numPr>
              <w:suppressAutoHyphens/>
              <w:ind w:left="222" w:hanging="222"/>
              <w:rPr>
                <w:iCs/>
                <w:sz w:val="20"/>
                <w:szCs w:val="20"/>
                <w:lang w:val="fr-CH"/>
              </w:rPr>
            </w:pPr>
            <w:r w:rsidRPr="008B1F9F">
              <w:rPr>
                <w:iCs/>
                <w:sz w:val="20"/>
                <w:szCs w:val="20"/>
                <w:lang w:val="fr-CH"/>
              </w:rPr>
              <w:t>tiennent compte des aspects liés à la diversité ;</w:t>
            </w:r>
          </w:p>
          <w:p w14:paraId="1E5D3F8F" w14:textId="77777777" w:rsidR="00AF2DB5" w:rsidRPr="008B1F9F" w:rsidRDefault="00AF2DB5" w:rsidP="0092168E">
            <w:pPr>
              <w:suppressAutoHyphens/>
              <w:rPr>
                <w:iCs/>
                <w:sz w:val="20"/>
                <w:szCs w:val="20"/>
                <w:lang w:val="fr-CH"/>
              </w:rPr>
            </w:pPr>
          </w:p>
          <w:p w14:paraId="7A5C1308" w14:textId="77777777" w:rsidR="00AF2DB5" w:rsidRPr="008B1F9F" w:rsidRDefault="00AF2DB5" w:rsidP="0092168E">
            <w:pPr>
              <w:numPr>
                <w:ilvl w:val="0"/>
                <w:numId w:val="28"/>
              </w:numPr>
              <w:suppressAutoHyphens/>
              <w:ind w:left="222" w:hanging="222"/>
              <w:rPr>
                <w:iCs/>
                <w:sz w:val="20"/>
                <w:szCs w:val="20"/>
                <w:lang w:val="fr-CH"/>
              </w:rPr>
            </w:pPr>
            <w:r w:rsidRPr="00B83C11">
              <w:rPr>
                <w:iCs/>
                <w:color w:val="FF0000"/>
                <w:sz w:val="20"/>
                <w:szCs w:val="20"/>
                <w:lang w:val="fr-CH"/>
              </w:rPr>
              <w:t>prennent en considération les possibilités de multiplication et de durabilité des projets</w:t>
            </w:r>
            <w:r w:rsidRPr="008B1F9F">
              <w:rPr>
                <w:iCs/>
                <w:sz w:val="20"/>
                <w:szCs w:val="20"/>
                <w:lang w:val="fr-CH"/>
              </w:rPr>
              <w:t> ;</w:t>
            </w:r>
          </w:p>
          <w:p w14:paraId="3953220D" w14:textId="77777777" w:rsidR="00AF2DB5" w:rsidRPr="008B1F9F" w:rsidRDefault="00AF2DB5" w:rsidP="0092168E">
            <w:pPr>
              <w:numPr>
                <w:ilvl w:val="0"/>
                <w:numId w:val="28"/>
              </w:numPr>
              <w:suppressAutoHyphens/>
              <w:ind w:left="222" w:hanging="222"/>
              <w:rPr>
                <w:iCs/>
                <w:sz w:val="20"/>
                <w:szCs w:val="20"/>
                <w:lang w:val="fr-CH"/>
              </w:rPr>
            </w:pPr>
            <w:r w:rsidRPr="008B1F9F">
              <w:rPr>
                <w:iCs/>
                <w:sz w:val="20"/>
                <w:szCs w:val="20"/>
                <w:lang w:val="fr-CH"/>
              </w:rPr>
              <w:t>rendent publics les soutiens publicitaires dont l’unité organisationnelle pourrait bénéficier sous forme de services ou de produits ;</w:t>
            </w:r>
          </w:p>
          <w:p w14:paraId="454E2836" w14:textId="77777777" w:rsidR="00AF2DB5" w:rsidRPr="008B1F9F" w:rsidRDefault="00AF2DB5" w:rsidP="0092168E">
            <w:pPr>
              <w:numPr>
                <w:ilvl w:val="0"/>
                <w:numId w:val="28"/>
              </w:numPr>
              <w:suppressAutoHyphens/>
              <w:ind w:left="222" w:hanging="222"/>
              <w:rPr>
                <w:iCs/>
                <w:sz w:val="20"/>
                <w:szCs w:val="20"/>
                <w:lang w:val="fr-CH"/>
              </w:rPr>
            </w:pPr>
            <w:r w:rsidRPr="008B1F9F">
              <w:rPr>
                <w:iCs/>
                <w:sz w:val="20"/>
                <w:szCs w:val="20"/>
                <w:lang w:val="fr-CH"/>
              </w:rPr>
              <w:t>définissent sous quelle forme se font l’évaluation et la mise en valeur des résultats.</w:t>
            </w:r>
          </w:p>
          <w:p w14:paraId="62697123" w14:textId="77777777" w:rsidR="00AF2DB5" w:rsidRPr="00D67AB7" w:rsidRDefault="00AF2DB5" w:rsidP="0092168E">
            <w:pPr>
              <w:rPr>
                <w:sz w:val="20"/>
                <w:szCs w:val="20"/>
                <w:lang w:val="fr-CH"/>
              </w:rPr>
            </w:pPr>
          </w:p>
        </w:tc>
        <w:tc>
          <w:tcPr>
            <w:tcW w:w="7274" w:type="dxa"/>
          </w:tcPr>
          <w:p w14:paraId="02263D89" w14:textId="77777777" w:rsidR="00AF2DB5" w:rsidRDefault="00AF2DB5" w:rsidP="0092168E">
            <w:pPr>
              <w:snapToGrid w:val="0"/>
              <w:rPr>
                <w:sz w:val="20"/>
                <w:szCs w:val="20"/>
                <w:lang w:val="fr-CH"/>
              </w:rPr>
            </w:pPr>
            <w:r w:rsidRPr="00F940A7">
              <w:rPr>
                <w:i/>
                <w:color w:val="0070C0"/>
                <w:sz w:val="20"/>
                <w:szCs w:val="20"/>
                <w:lang w:val="fr-CH"/>
              </w:rPr>
              <w:t>Pas de changement</w:t>
            </w:r>
          </w:p>
          <w:p w14:paraId="101360E0" w14:textId="77777777" w:rsidR="00AF2DB5" w:rsidRDefault="00AF2DB5" w:rsidP="0092168E">
            <w:pPr>
              <w:snapToGrid w:val="0"/>
              <w:rPr>
                <w:sz w:val="20"/>
                <w:szCs w:val="20"/>
                <w:lang w:val="fr-CH"/>
              </w:rPr>
            </w:pPr>
          </w:p>
          <w:p w14:paraId="52783C61" w14:textId="77777777" w:rsidR="00AF2DB5" w:rsidRPr="00F940A7" w:rsidRDefault="00AF2DB5" w:rsidP="0092168E">
            <w:pPr>
              <w:snapToGrid w:val="0"/>
              <w:rPr>
                <w:sz w:val="20"/>
                <w:szCs w:val="20"/>
                <w:lang w:val="fr-CH"/>
              </w:rPr>
            </w:pPr>
          </w:p>
          <w:p w14:paraId="69B13F42" w14:textId="77777777" w:rsidR="00AF2DB5" w:rsidRPr="00814F19" w:rsidRDefault="00AF2DB5" w:rsidP="0092168E">
            <w:pPr>
              <w:numPr>
                <w:ilvl w:val="0"/>
                <w:numId w:val="28"/>
              </w:numPr>
              <w:tabs>
                <w:tab w:val="clear" w:pos="-939"/>
                <w:tab w:val="num" w:pos="-1080"/>
              </w:tabs>
              <w:suppressAutoHyphens/>
              <w:ind w:left="222" w:hanging="222"/>
              <w:rPr>
                <w:iCs/>
                <w:sz w:val="20"/>
                <w:szCs w:val="20"/>
                <w:lang w:val="fr-CH"/>
              </w:rPr>
            </w:pPr>
            <w:r w:rsidRPr="00F940A7">
              <w:rPr>
                <w:i/>
                <w:color w:val="0070C0"/>
                <w:sz w:val="20"/>
                <w:szCs w:val="20"/>
                <w:lang w:val="fr-CH"/>
              </w:rPr>
              <w:t>Pas de changement</w:t>
            </w:r>
          </w:p>
          <w:p w14:paraId="4FD4C801" w14:textId="77777777" w:rsidR="00AF2DB5" w:rsidRPr="00F940A7" w:rsidRDefault="00AF2DB5" w:rsidP="0092168E">
            <w:pPr>
              <w:numPr>
                <w:ilvl w:val="0"/>
                <w:numId w:val="28"/>
              </w:numPr>
              <w:tabs>
                <w:tab w:val="clear" w:pos="-939"/>
                <w:tab w:val="num" w:pos="-1080"/>
              </w:tabs>
              <w:suppressAutoHyphens/>
              <w:ind w:left="222" w:hanging="222"/>
              <w:rPr>
                <w:iCs/>
                <w:sz w:val="20"/>
                <w:szCs w:val="20"/>
                <w:lang w:val="fr-CH"/>
              </w:rPr>
            </w:pPr>
            <w:r w:rsidRPr="00F940A7">
              <w:rPr>
                <w:i/>
                <w:color w:val="0070C0"/>
                <w:sz w:val="20"/>
                <w:szCs w:val="20"/>
                <w:lang w:val="fr-CH"/>
              </w:rPr>
              <w:t>Pas de changement</w:t>
            </w:r>
          </w:p>
          <w:p w14:paraId="31099FF6" w14:textId="77777777" w:rsidR="00AF2DB5" w:rsidRPr="00814F19" w:rsidRDefault="00AF2DB5" w:rsidP="0092168E">
            <w:pPr>
              <w:numPr>
                <w:ilvl w:val="0"/>
                <w:numId w:val="28"/>
              </w:numPr>
              <w:tabs>
                <w:tab w:val="clear" w:pos="-939"/>
                <w:tab w:val="num" w:pos="-1080"/>
              </w:tabs>
              <w:suppressAutoHyphens/>
              <w:ind w:left="222" w:hanging="222"/>
              <w:rPr>
                <w:iCs/>
                <w:sz w:val="20"/>
                <w:szCs w:val="20"/>
                <w:lang w:val="fr-CH"/>
              </w:rPr>
            </w:pPr>
            <w:r w:rsidRPr="00F940A7">
              <w:rPr>
                <w:i/>
                <w:color w:val="0070C0"/>
                <w:sz w:val="20"/>
                <w:szCs w:val="20"/>
                <w:lang w:val="fr-CH"/>
              </w:rPr>
              <w:t>Pas de changement</w:t>
            </w:r>
          </w:p>
          <w:p w14:paraId="594A72C9" w14:textId="77777777" w:rsidR="00AF2DB5" w:rsidRPr="00814F19" w:rsidRDefault="00AF2DB5" w:rsidP="0092168E">
            <w:pPr>
              <w:numPr>
                <w:ilvl w:val="0"/>
                <w:numId w:val="28"/>
              </w:numPr>
              <w:tabs>
                <w:tab w:val="clear" w:pos="-939"/>
                <w:tab w:val="num" w:pos="-1080"/>
              </w:tabs>
              <w:suppressAutoHyphens/>
              <w:ind w:left="222" w:hanging="222"/>
              <w:rPr>
                <w:iCs/>
                <w:sz w:val="20"/>
                <w:szCs w:val="20"/>
                <w:lang w:val="fr-CH"/>
              </w:rPr>
            </w:pPr>
            <w:r w:rsidRPr="00F940A7">
              <w:rPr>
                <w:i/>
                <w:color w:val="0070C0"/>
                <w:sz w:val="20"/>
                <w:szCs w:val="20"/>
                <w:lang w:val="fr-CH"/>
              </w:rPr>
              <w:t>Pas de changement</w:t>
            </w:r>
          </w:p>
          <w:p w14:paraId="182281BB" w14:textId="77777777" w:rsidR="00AF2DB5" w:rsidRPr="00F940A7" w:rsidRDefault="00AF2DB5" w:rsidP="0092168E">
            <w:pPr>
              <w:numPr>
                <w:ilvl w:val="0"/>
                <w:numId w:val="28"/>
              </w:numPr>
              <w:tabs>
                <w:tab w:val="clear" w:pos="-939"/>
                <w:tab w:val="num" w:pos="-1080"/>
              </w:tabs>
              <w:suppressAutoHyphens/>
              <w:ind w:left="222" w:hanging="222"/>
              <w:rPr>
                <w:iCs/>
                <w:sz w:val="20"/>
                <w:szCs w:val="20"/>
                <w:lang w:val="fr-CH"/>
              </w:rPr>
            </w:pPr>
            <w:r w:rsidRPr="00F940A7">
              <w:rPr>
                <w:i/>
                <w:color w:val="0070C0"/>
                <w:sz w:val="20"/>
                <w:szCs w:val="20"/>
                <w:lang w:val="fr-CH"/>
              </w:rPr>
              <w:t>Pas de changement</w:t>
            </w:r>
          </w:p>
          <w:p w14:paraId="7ED7AE4F" w14:textId="77777777" w:rsidR="00AF2DB5" w:rsidRPr="00814F19" w:rsidRDefault="00AF2DB5" w:rsidP="0092168E">
            <w:pPr>
              <w:suppressAutoHyphens/>
              <w:rPr>
                <w:iCs/>
                <w:sz w:val="20"/>
                <w:szCs w:val="20"/>
                <w:lang w:val="fr-CH"/>
              </w:rPr>
            </w:pPr>
          </w:p>
          <w:p w14:paraId="33470290" w14:textId="77777777" w:rsidR="00AF2DB5" w:rsidRPr="00814F19" w:rsidRDefault="00AF2DB5" w:rsidP="0092168E">
            <w:pPr>
              <w:numPr>
                <w:ilvl w:val="0"/>
                <w:numId w:val="28"/>
              </w:numPr>
              <w:tabs>
                <w:tab w:val="clear" w:pos="-939"/>
                <w:tab w:val="num" w:pos="-1080"/>
              </w:tabs>
              <w:suppressAutoHyphens/>
              <w:ind w:left="222" w:hanging="222"/>
              <w:rPr>
                <w:iCs/>
                <w:sz w:val="20"/>
                <w:szCs w:val="20"/>
                <w:lang w:val="fr-CH"/>
              </w:rPr>
            </w:pPr>
            <w:r w:rsidRPr="00F940A7">
              <w:rPr>
                <w:i/>
                <w:color w:val="0070C0"/>
                <w:sz w:val="20"/>
                <w:szCs w:val="20"/>
                <w:lang w:val="fr-CH"/>
              </w:rPr>
              <w:t>Pas de changement</w:t>
            </w:r>
          </w:p>
          <w:p w14:paraId="463A1D83" w14:textId="77777777" w:rsidR="00AF2DB5" w:rsidRPr="00814F19" w:rsidRDefault="00AF2DB5" w:rsidP="0092168E">
            <w:pPr>
              <w:suppressAutoHyphens/>
              <w:rPr>
                <w:iCs/>
                <w:sz w:val="20"/>
                <w:szCs w:val="20"/>
                <w:lang w:val="fr-CH"/>
              </w:rPr>
            </w:pPr>
          </w:p>
          <w:p w14:paraId="3E8B0434" w14:textId="77777777" w:rsidR="00AF2DB5" w:rsidRPr="00814F19" w:rsidRDefault="00AF2DB5" w:rsidP="0092168E">
            <w:pPr>
              <w:numPr>
                <w:ilvl w:val="0"/>
                <w:numId w:val="28"/>
              </w:numPr>
              <w:tabs>
                <w:tab w:val="clear" w:pos="-939"/>
                <w:tab w:val="num" w:pos="-1080"/>
              </w:tabs>
              <w:suppressAutoHyphens/>
              <w:ind w:left="222" w:hanging="222"/>
              <w:rPr>
                <w:iCs/>
                <w:sz w:val="20"/>
                <w:szCs w:val="20"/>
                <w:lang w:val="fr-CH"/>
              </w:rPr>
            </w:pPr>
            <w:r w:rsidRPr="00F940A7">
              <w:rPr>
                <w:i/>
                <w:color w:val="0070C0"/>
                <w:sz w:val="20"/>
                <w:szCs w:val="20"/>
                <w:lang w:val="fr-CH"/>
              </w:rPr>
              <w:t>Pas de changement</w:t>
            </w:r>
          </w:p>
          <w:p w14:paraId="762D2205" w14:textId="77777777" w:rsidR="00AF2DB5" w:rsidRPr="00814F19" w:rsidRDefault="00AF2DB5" w:rsidP="0092168E">
            <w:pPr>
              <w:numPr>
                <w:ilvl w:val="0"/>
                <w:numId w:val="28"/>
              </w:numPr>
              <w:tabs>
                <w:tab w:val="clear" w:pos="-939"/>
                <w:tab w:val="num" w:pos="-1080"/>
              </w:tabs>
              <w:suppressAutoHyphens/>
              <w:snapToGrid w:val="0"/>
              <w:ind w:left="222" w:hanging="222"/>
              <w:rPr>
                <w:iCs/>
                <w:sz w:val="20"/>
                <w:szCs w:val="20"/>
                <w:lang w:val="fr-CH"/>
              </w:rPr>
            </w:pPr>
            <w:r w:rsidRPr="00B83C11">
              <w:rPr>
                <w:iCs/>
                <w:strike/>
                <w:sz w:val="20"/>
                <w:szCs w:val="20"/>
                <w:lang w:val="fr-CH"/>
              </w:rPr>
              <w:t>s'effectuent en y intégrant</w:t>
            </w:r>
            <w:r w:rsidRPr="00814F19">
              <w:rPr>
                <w:iCs/>
                <w:sz w:val="20"/>
                <w:szCs w:val="20"/>
                <w:lang w:val="fr-CH"/>
              </w:rPr>
              <w:t xml:space="preserve"> des principes et méthodes reconnus en matière de promotion de la santé, de prévention, ainsi que de repérage et d'intervention précoces;</w:t>
            </w:r>
          </w:p>
          <w:p w14:paraId="3C7EFF92" w14:textId="77777777" w:rsidR="00AF2DB5" w:rsidRPr="00814F19" w:rsidRDefault="00AF2DB5" w:rsidP="0092168E">
            <w:pPr>
              <w:numPr>
                <w:ilvl w:val="0"/>
                <w:numId w:val="28"/>
              </w:numPr>
              <w:tabs>
                <w:tab w:val="clear" w:pos="-939"/>
                <w:tab w:val="num" w:pos="-1080"/>
              </w:tabs>
              <w:suppressAutoHyphens/>
              <w:ind w:left="222" w:hanging="222"/>
              <w:rPr>
                <w:iCs/>
                <w:sz w:val="20"/>
                <w:szCs w:val="20"/>
                <w:lang w:val="fr-CH"/>
              </w:rPr>
            </w:pPr>
            <w:r w:rsidRPr="00814F19">
              <w:rPr>
                <w:iCs/>
                <w:sz w:val="20"/>
                <w:szCs w:val="20"/>
                <w:lang w:val="fr-CH"/>
              </w:rPr>
              <w:t>prennent en considération les spécificités des Settings visés;</w:t>
            </w:r>
          </w:p>
          <w:p w14:paraId="6F1F514A" w14:textId="77777777" w:rsidR="00AF2DB5" w:rsidRPr="00814F19" w:rsidRDefault="00AF2DB5" w:rsidP="0092168E">
            <w:pPr>
              <w:numPr>
                <w:ilvl w:val="0"/>
                <w:numId w:val="28"/>
              </w:numPr>
              <w:tabs>
                <w:tab w:val="clear" w:pos="-939"/>
                <w:tab w:val="num" w:pos="-1080"/>
              </w:tabs>
              <w:suppressAutoHyphens/>
              <w:ind w:left="222" w:hanging="222"/>
              <w:rPr>
                <w:iCs/>
                <w:sz w:val="20"/>
                <w:szCs w:val="20"/>
                <w:lang w:val="fr-CH"/>
              </w:rPr>
            </w:pPr>
            <w:r w:rsidRPr="00814F19">
              <w:rPr>
                <w:iCs/>
                <w:sz w:val="20"/>
                <w:szCs w:val="20"/>
                <w:lang w:val="fr-CH"/>
              </w:rPr>
              <w:t xml:space="preserve">tiennent compte des aspects liés à la diversité </w:t>
            </w:r>
            <w:r w:rsidRPr="00B83C11">
              <w:rPr>
                <w:iCs/>
                <w:strike/>
                <w:sz w:val="20"/>
                <w:szCs w:val="20"/>
                <w:lang w:val="fr-CH"/>
              </w:rPr>
              <w:t>(genre, migration, âge, comorbidité, etc.)</w:t>
            </w:r>
            <w:r w:rsidRPr="00814F19">
              <w:rPr>
                <w:iCs/>
                <w:sz w:val="20"/>
                <w:szCs w:val="20"/>
                <w:lang w:val="fr-CH"/>
              </w:rPr>
              <w:t>;</w:t>
            </w:r>
            <w:r>
              <w:rPr>
                <w:iCs/>
                <w:sz w:val="20"/>
                <w:szCs w:val="20"/>
                <w:lang w:val="fr-CH"/>
              </w:rPr>
              <w:t xml:space="preserve"> </w:t>
            </w:r>
            <w:r w:rsidRPr="00B83C11">
              <w:rPr>
                <w:i/>
                <w:iCs/>
                <w:color w:val="0070C0"/>
                <w:sz w:val="20"/>
                <w:szCs w:val="20"/>
                <w:lang w:val="fr-CH"/>
              </w:rPr>
              <w:t xml:space="preserve">Exemples </w:t>
            </w:r>
            <w:r>
              <w:rPr>
                <w:i/>
                <w:iCs/>
                <w:color w:val="0070C0"/>
                <w:sz w:val="20"/>
                <w:szCs w:val="20"/>
                <w:lang w:val="fr-CH"/>
              </w:rPr>
              <w:t xml:space="preserve">biffés </w:t>
            </w:r>
            <w:r w:rsidRPr="00B83C11">
              <w:rPr>
                <w:i/>
                <w:iCs/>
                <w:color w:val="0070C0"/>
                <w:sz w:val="20"/>
                <w:szCs w:val="20"/>
                <w:lang w:val="fr-CH"/>
              </w:rPr>
              <w:t>reportés dans le guide</w:t>
            </w:r>
          </w:p>
          <w:p w14:paraId="1F7E6824" w14:textId="77777777" w:rsidR="00AF2DB5" w:rsidRPr="00814F19" w:rsidRDefault="00AF2DB5" w:rsidP="0092168E">
            <w:pPr>
              <w:numPr>
                <w:ilvl w:val="0"/>
                <w:numId w:val="28"/>
              </w:numPr>
              <w:tabs>
                <w:tab w:val="clear" w:pos="-939"/>
                <w:tab w:val="num" w:pos="-1080"/>
              </w:tabs>
              <w:suppressAutoHyphens/>
              <w:ind w:left="222" w:hanging="222"/>
              <w:rPr>
                <w:iCs/>
                <w:sz w:val="20"/>
                <w:szCs w:val="20"/>
                <w:lang w:val="fr-CH"/>
              </w:rPr>
            </w:pPr>
            <w:r w:rsidRPr="00B83C11">
              <w:rPr>
                <w:iCs/>
                <w:strike/>
                <w:sz w:val="20"/>
                <w:szCs w:val="20"/>
                <w:lang w:val="fr-CH"/>
              </w:rPr>
              <w:t>s'agissant de projets, prennent en considération la possibilité de les reproduire</w:t>
            </w:r>
            <w:r w:rsidRPr="00814F19">
              <w:rPr>
                <w:iCs/>
                <w:sz w:val="20"/>
                <w:szCs w:val="20"/>
                <w:lang w:val="fr-CH"/>
              </w:rPr>
              <w:t>;</w:t>
            </w:r>
            <w:r>
              <w:rPr>
                <w:iCs/>
                <w:sz w:val="20"/>
                <w:szCs w:val="20"/>
                <w:lang w:val="fr-CH"/>
              </w:rPr>
              <w:t xml:space="preserve"> </w:t>
            </w:r>
            <w:r w:rsidRPr="00B83C11">
              <w:rPr>
                <w:i/>
                <w:iCs/>
                <w:color w:val="0070C0"/>
                <w:sz w:val="20"/>
                <w:szCs w:val="20"/>
                <w:lang w:val="fr-CH"/>
              </w:rPr>
              <w:t>Reformulation</w:t>
            </w:r>
            <w:r>
              <w:rPr>
                <w:i/>
                <w:iCs/>
                <w:color w:val="0070C0"/>
                <w:sz w:val="20"/>
                <w:szCs w:val="20"/>
                <w:lang w:val="fr-CH"/>
              </w:rPr>
              <w:t xml:space="preserve"> et extension de l’exigence</w:t>
            </w:r>
          </w:p>
          <w:p w14:paraId="4F6DE20D" w14:textId="77777777" w:rsidR="00AF2DB5" w:rsidRPr="00814F19" w:rsidRDefault="00AF2DB5" w:rsidP="0092168E">
            <w:pPr>
              <w:numPr>
                <w:ilvl w:val="0"/>
                <w:numId w:val="28"/>
              </w:numPr>
              <w:tabs>
                <w:tab w:val="clear" w:pos="-939"/>
                <w:tab w:val="num" w:pos="-1080"/>
              </w:tabs>
              <w:suppressAutoHyphens/>
              <w:ind w:left="222" w:hanging="222"/>
              <w:rPr>
                <w:iCs/>
                <w:sz w:val="20"/>
                <w:szCs w:val="20"/>
                <w:lang w:val="fr-CH"/>
              </w:rPr>
            </w:pPr>
            <w:r w:rsidRPr="00814F19">
              <w:rPr>
                <w:iCs/>
                <w:sz w:val="20"/>
                <w:szCs w:val="20"/>
                <w:lang w:val="fr-CH"/>
              </w:rPr>
              <w:t xml:space="preserve">rendent publics les soutiens publicitaires dont l'unité organisationnelle pourrait bénéficier sous forme de services </w:t>
            </w:r>
            <w:r w:rsidRPr="00B83C11">
              <w:rPr>
                <w:iCs/>
                <w:strike/>
                <w:sz w:val="20"/>
                <w:szCs w:val="20"/>
                <w:lang w:val="fr-CH"/>
              </w:rPr>
              <w:t>et/</w:t>
            </w:r>
            <w:r w:rsidRPr="00814F19">
              <w:rPr>
                <w:iCs/>
                <w:sz w:val="20"/>
                <w:szCs w:val="20"/>
                <w:lang w:val="fr-CH"/>
              </w:rPr>
              <w:t>ou de produits;</w:t>
            </w:r>
          </w:p>
          <w:p w14:paraId="4585F6AC" w14:textId="77777777" w:rsidR="00AF2DB5" w:rsidRDefault="00AF2DB5" w:rsidP="0092168E">
            <w:pPr>
              <w:numPr>
                <w:ilvl w:val="0"/>
                <w:numId w:val="28"/>
              </w:numPr>
              <w:tabs>
                <w:tab w:val="clear" w:pos="-939"/>
                <w:tab w:val="num" w:pos="-1080"/>
              </w:tabs>
              <w:suppressAutoHyphens/>
              <w:ind w:left="222" w:hanging="222"/>
              <w:rPr>
                <w:iCs/>
                <w:sz w:val="20"/>
                <w:szCs w:val="20"/>
                <w:lang w:val="fr-CH"/>
              </w:rPr>
            </w:pPr>
            <w:r w:rsidRPr="00F940A7">
              <w:rPr>
                <w:i/>
                <w:color w:val="0070C0"/>
                <w:sz w:val="20"/>
                <w:szCs w:val="20"/>
                <w:lang w:val="fr-CH"/>
              </w:rPr>
              <w:t>Pas de changement</w:t>
            </w:r>
          </w:p>
          <w:p w14:paraId="3F54F82E" w14:textId="77777777" w:rsidR="00AF2DB5" w:rsidRPr="00436D28" w:rsidRDefault="00AF2DB5" w:rsidP="0092168E">
            <w:pPr>
              <w:rPr>
                <w:sz w:val="20"/>
                <w:szCs w:val="20"/>
                <w:lang w:val="fr-CH"/>
              </w:rPr>
            </w:pPr>
          </w:p>
        </w:tc>
      </w:tr>
      <w:tr w:rsidR="00AF2DB5" w:rsidRPr="00D67AB7" w14:paraId="423FA18E" w14:textId="77777777" w:rsidTr="0092168E">
        <w:tc>
          <w:tcPr>
            <w:tcW w:w="562" w:type="dxa"/>
            <w:shd w:val="clear" w:color="auto" w:fill="auto"/>
          </w:tcPr>
          <w:p w14:paraId="5BB29802" w14:textId="77777777" w:rsidR="00AF2DB5" w:rsidRPr="00436D28" w:rsidRDefault="00AF2DB5" w:rsidP="0092168E">
            <w:pPr>
              <w:rPr>
                <w:sz w:val="20"/>
                <w:szCs w:val="20"/>
                <w:lang w:val="fr-CH"/>
              </w:rPr>
            </w:pPr>
            <w:r w:rsidRPr="00436D28">
              <w:rPr>
                <w:sz w:val="20"/>
                <w:szCs w:val="20"/>
                <w:lang w:val="fr-CH"/>
              </w:rPr>
              <w:t>2</w:t>
            </w:r>
          </w:p>
        </w:tc>
        <w:tc>
          <w:tcPr>
            <w:tcW w:w="7274" w:type="dxa"/>
            <w:shd w:val="clear" w:color="auto" w:fill="auto"/>
          </w:tcPr>
          <w:p w14:paraId="6D7E5A98" w14:textId="77777777" w:rsidR="00AF2DB5" w:rsidRPr="008B1F9F" w:rsidRDefault="00AF2DB5" w:rsidP="0092168E">
            <w:pPr>
              <w:snapToGrid w:val="0"/>
              <w:rPr>
                <w:sz w:val="20"/>
                <w:szCs w:val="20"/>
                <w:lang w:val="fr-CH"/>
              </w:rPr>
            </w:pPr>
            <w:r w:rsidRPr="00B83C11">
              <w:rPr>
                <w:color w:val="FF0000"/>
                <w:sz w:val="20"/>
                <w:szCs w:val="20"/>
                <w:lang w:val="fr-CH"/>
              </w:rPr>
              <w:t>Si, dans le cadre de ses activités, l’unité organisationnelle vient à identifier des indices d’une possible mise en danger du développement physique, psychique ou social d’une personne, elle recourra aux dispositifs reconnus de repérage et d’intervention précoces ou lui fournira une aide directe.</w:t>
            </w:r>
          </w:p>
          <w:p w14:paraId="23665934" w14:textId="77777777" w:rsidR="00AF2DB5" w:rsidRPr="00D67AB7" w:rsidRDefault="00AF2DB5" w:rsidP="0092168E">
            <w:pPr>
              <w:rPr>
                <w:sz w:val="20"/>
                <w:szCs w:val="20"/>
                <w:lang w:val="fr-CH"/>
              </w:rPr>
            </w:pPr>
          </w:p>
        </w:tc>
        <w:tc>
          <w:tcPr>
            <w:tcW w:w="7274" w:type="dxa"/>
          </w:tcPr>
          <w:p w14:paraId="2878ED98" w14:textId="77777777" w:rsidR="00AF2DB5" w:rsidRPr="00B83C11" w:rsidRDefault="00AF2DB5" w:rsidP="0092168E">
            <w:pPr>
              <w:rPr>
                <w:i/>
                <w:sz w:val="20"/>
                <w:szCs w:val="20"/>
                <w:lang w:val="fr-CH"/>
              </w:rPr>
            </w:pPr>
            <w:r w:rsidRPr="00B83C11">
              <w:rPr>
                <w:i/>
                <w:color w:val="0070C0"/>
                <w:sz w:val="20"/>
                <w:szCs w:val="20"/>
                <w:lang w:val="fr-CH"/>
              </w:rPr>
              <w:t xml:space="preserve">Exigence de l’ancien X/4 3 </w:t>
            </w:r>
            <w:r>
              <w:rPr>
                <w:i/>
                <w:color w:val="0070C0"/>
                <w:sz w:val="20"/>
                <w:szCs w:val="20"/>
                <w:lang w:val="fr-CH"/>
              </w:rPr>
              <w:t>déplacée ici</w:t>
            </w:r>
          </w:p>
        </w:tc>
      </w:tr>
      <w:tr w:rsidR="00AF2DB5" w:rsidRPr="00B83C11" w14:paraId="4990C27C" w14:textId="77777777" w:rsidTr="0092168E">
        <w:tc>
          <w:tcPr>
            <w:tcW w:w="562" w:type="dxa"/>
            <w:shd w:val="clear" w:color="auto" w:fill="auto"/>
          </w:tcPr>
          <w:p w14:paraId="1E25AD6A" w14:textId="77777777" w:rsidR="00AF2DB5" w:rsidRPr="00436D28" w:rsidRDefault="00AF2DB5" w:rsidP="0092168E">
            <w:pPr>
              <w:rPr>
                <w:sz w:val="20"/>
                <w:szCs w:val="20"/>
                <w:lang w:val="fr-CH"/>
              </w:rPr>
            </w:pPr>
            <w:r w:rsidRPr="00436D28">
              <w:rPr>
                <w:sz w:val="20"/>
                <w:szCs w:val="20"/>
                <w:lang w:val="fr-CH"/>
              </w:rPr>
              <w:t>3</w:t>
            </w:r>
          </w:p>
        </w:tc>
        <w:tc>
          <w:tcPr>
            <w:tcW w:w="7274" w:type="dxa"/>
            <w:shd w:val="clear" w:color="auto" w:fill="auto"/>
          </w:tcPr>
          <w:p w14:paraId="267A7368" w14:textId="77777777" w:rsidR="00AF2DB5" w:rsidRPr="008B1F9F" w:rsidRDefault="00AF2DB5" w:rsidP="0092168E">
            <w:pPr>
              <w:snapToGrid w:val="0"/>
              <w:rPr>
                <w:sz w:val="20"/>
                <w:szCs w:val="20"/>
                <w:lang w:val="fr-CH"/>
              </w:rPr>
            </w:pPr>
            <w:r w:rsidRPr="00B83C11">
              <w:rPr>
                <w:color w:val="FF0000"/>
                <w:sz w:val="20"/>
                <w:szCs w:val="20"/>
                <w:lang w:val="fr-CH"/>
              </w:rPr>
              <w:t>La manière et le moment auquel des prestations en matière de promotion de la santé, de prévention, de repérage et d’intervention précoces doivent s’achever est dûment défini.</w:t>
            </w:r>
          </w:p>
          <w:p w14:paraId="42AA2397" w14:textId="77777777" w:rsidR="00AF2DB5" w:rsidRPr="00B83C11" w:rsidRDefault="00AF2DB5" w:rsidP="0092168E">
            <w:pPr>
              <w:rPr>
                <w:sz w:val="20"/>
                <w:szCs w:val="20"/>
                <w:lang w:val="fr-CH"/>
              </w:rPr>
            </w:pPr>
          </w:p>
        </w:tc>
        <w:tc>
          <w:tcPr>
            <w:tcW w:w="7274" w:type="dxa"/>
          </w:tcPr>
          <w:p w14:paraId="14242449" w14:textId="77777777" w:rsidR="00AF2DB5" w:rsidRPr="00436D28" w:rsidRDefault="00AF2DB5" w:rsidP="0092168E">
            <w:pPr>
              <w:rPr>
                <w:sz w:val="20"/>
                <w:szCs w:val="20"/>
                <w:lang w:val="fr-CH"/>
              </w:rPr>
            </w:pPr>
            <w:r w:rsidRPr="00436D28">
              <w:rPr>
                <w:sz w:val="20"/>
                <w:szCs w:val="20"/>
                <w:lang w:val="fr-CH"/>
              </w:rPr>
              <w:t xml:space="preserve">2. </w:t>
            </w:r>
            <w:r w:rsidRPr="00B83C11">
              <w:rPr>
                <w:strike/>
                <w:sz w:val="20"/>
                <w:szCs w:val="20"/>
                <w:lang w:val="fr-CH"/>
              </w:rPr>
              <w:t>Quand et comment il est mis un terme à des prestations en matière de promotion de la santé, de prévention, de repérage et d'intervention précoces est dûment réglé.</w:t>
            </w:r>
            <w:r>
              <w:rPr>
                <w:sz w:val="20"/>
                <w:szCs w:val="20"/>
                <w:lang w:val="fr-CH"/>
              </w:rPr>
              <w:t xml:space="preserve"> </w:t>
            </w:r>
            <w:r w:rsidRPr="00B83C11">
              <w:rPr>
                <w:i/>
                <w:color w:val="0070C0"/>
                <w:sz w:val="20"/>
                <w:szCs w:val="20"/>
                <w:lang w:val="fr-CH"/>
              </w:rPr>
              <w:t>Reformulation</w:t>
            </w:r>
          </w:p>
        </w:tc>
      </w:tr>
      <w:tr w:rsidR="00AF2DB5" w:rsidRPr="00436D28" w14:paraId="105D1007" w14:textId="77777777" w:rsidTr="0092168E">
        <w:tc>
          <w:tcPr>
            <w:tcW w:w="562" w:type="dxa"/>
            <w:shd w:val="clear" w:color="auto" w:fill="auto"/>
          </w:tcPr>
          <w:p w14:paraId="5181F134" w14:textId="77777777" w:rsidR="00AF2DB5" w:rsidRPr="00436D28" w:rsidRDefault="00AF2DB5" w:rsidP="0092168E">
            <w:pPr>
              <w:rPr>
                <w:sz w:val="20"/>
                <w:szCs w:val="20"/>
                <w:lang w:val="fr-CH"/>
              </w:rPr>
            </w:pPr>
            <w:r w:rsidRPr="00436D28">
              <w:rPr>
                <w:sz w:val="20"/>
                <w:szCs w:val="20"/>
                <w:lang w:val="fr-CH"/>
              </w:rPr>
              <w:t>4</w:t>
            </w:r>
          </w:p>
        </w:tc>
        <w:tc>
          <w:tcPr>
            <w:tcW w:w="7274" w:type="dxa"/>
            <w:shd w:val="clear" w:color="auto" w:fill="auto"/>
          </w:tcPr>
          <w:p w14:paraId="010F2FC9" w14:textId="77777777" w:rsidR="00AF2DB5" w:rsidRPr="008B1F9F" w:rsidRDefault="00AF2DB5" w:rsidP="0092168E">
            <w:pPr>
              <w:snapToGrid w:val="0"/>
              <w:rPr>
                <w:sz w:val="20"/>
                <w:szCs w:val="20"/>
                <w:lang w:val="fr-CH"/>
              </w:rPr>
            </w:pPr>
            <w:r w:rsidRPr="008B1F9F">
              <w:rPr>
                <w:sz w:val="20"/>
                <w:szCs w:val="20"/>
                <w:lang w:val="fr-CH"/>
              </w:rPr>
              <w:t>L’évaluation des prestations fournies est systématique et prend en particulier en considération</w:t>
            </w:r>
          </w:p>
          <w:p w14:paraId="3EA8E7F8" w14:textId="77777777" w:rsidR="00AF2DB5" w:rsidRPr="008B1F9F" w:rsidRDefault="00AF2DB5" w:rsidP="0092168E">
            <w:pPr>
              <w:numPr>
                <w:ilvl w:val="0"/>
                <w:numId w:val="28"/>
              </w:numPr>
              <w:suppressAutoHyphens/>
              <w:ind w:left="222" w:hanging="222"/>
              <w:rPr>
                <w:iCs/>
                <w:sz w:val="20"/>
                <w:szCs w:val="20"/>
                <w:lang w:val="fr-CH"/>
              </w:rPr>
            </w:pPr>
            <w:r w:rsidRPr="008B1F9F">
              <w:rPr>
                <w:iCs/>
                <w:sz w:val="20"/>
                <w:szCs w:val="20"/>
                <w:lang w:val="fr-CH"/>
              </w:rPr>
              <w:t>l’égalité des chances ;</w:t>
            </w:r>
          </w:p>
          <w:p w14:paraId="70D7E68A" w14:textId="77777777" w:rsidR="00AF2DB5" w:rsidRPr="008B1F9F" w:rsidRDefault="00AF2DB5" w:rsidP="0092168E">
            <w:pPr>
              <w:numPr>
                <w:ilvl w:val="0"/>
                <w:numId w:val="28"/>
              </w:numPr>
              <w:suppressAutoHyphens/>
              <w:ind w:left="222" w:hanging="222"/>
              <w:rPr>
                <w:iCs/>
                <w:sz w:val="20"/>
                <w:szCs w:val="20"/>
                <w:lang w:val="fr-CH"/>
              </w:rPr>
            </w:pPr>
            <w:r w:rsidRPr="00CA4B13">
              <w:rPr>
                <w:iCs/>
                <w:color w:val="FF0000"/>
                <w:sz w:val="20"/>
                <w:szCs w:val="20"/>
                <w:lang w:val="fr-CH"/>
              </w:rPr>
              <w:t xml:space="preserve">l’autonomisation </w:t>
            </w:r>
            <w:r w:rsidRPr="008B1F9F">
              <w:rPr>
                <w:iCs/>
                <w:sz w:val="20"/>
                <w:szCs w:val="20"/>
                <w:lang w:val="fr-CH"/>
              </w:rPr>
              <w:t>ou Empowerment ;</w:t>
            </w:r>
          </w:p>
          <w:p w14:paraId="25B43272" w14:textId="77777777" w:rsidR="00AF2DB5" w:rsidRPr="008B1F9F" w:rsidRDefault="00AF2DB5" w:rsidP="0092168E">
            <w:pPr>
              <w:numPr>
                <w:ilvl w:val="0"/>
                <w:numId w:val="28"/>
              </w:numPr>
              <w:suppressAutoHyphens/>
              <w:ind w:left="222" w:hanging="222"/>
              <w:rPr>
                <w:iCs/>
                <w:sz w:val="20"/>
                <w:szCs w:val="20"/>
                <w:lang w:val="fr-CH"/>
              </w:rPr>
            </w:pPr>
            <w:r w:rsidRPr="00CA4B13">
              <w:rPr>
                <w:iCs/>
                <w:color w:val="FF0000"/>
                <w:sz w:val="20"/>
                <w:szCs w:val="20"/>
                <w:lang w:val="fr-CH"/>
              </w:rPr>
              <w:t>les groupes cibles</w:t>
            </w:r>
            <w:r w:rsidRPr="008B1F9F">
              <w:rPr>
                <w:iCs/>
                <w:sz w:val="20"/>
                <w:szCs w:val="20"/>
                <w:lang w:val="fr-CH"/>
              </w:rPr>
              <w:t> ;</w:t>
            </w:r>
          </w:p>
          <w:p w14:paraId="0D001210" w14:textId="77777777" w:rsidR="00AF2DB5" w:rsidRPr="008B1F9F" w:rsidRDefault="00AF2DB5" w:rsidP="0092168E">
            <w:pPr>
              <w:numPr>
                <w:ilvl w:val="0"/>
                <w:numId w:val="28"/>
              </w:numPr>
              <w:suppressAutoHyphens/>
              <w:ind w:left="222" w:hanging="222"/>
              <w:rPr>
                <w:iCs/>
                <w:sz w:val="20"/>
                <w:szCs w:val="20"/>
                <w:lang w:val="fr-CH"/>
              </w:rPr>
            </w:pPr>
            <w:r w:rsidRPr="00CA4B13">
              <w:rPr>
                <w:iCs/>
                <w:color w:val="FF0000"/>
                <w:sz w:val="20"/>
                <w:szCs w:val="20"/>
                <w:lang w:val="fr-CH"/>
              </w:rPr>
              <w:t xml:space="preserve">les différents contextes concernés ou </w:t>
            </w:r>
            <w:r w:rsidRPr="008B1F9F">
              <w:rPr>
                <w:iCs/>
                <w:sz w:val="20"/>
                <w:szCs w:val="20"/>
                <w:lang w:val="fr-CH"/>
              </w:rPr>
              <w:t>approche par settings ;</w:t>
            </w:r>
          </w:p>
          <w:p w14:paraId="56C1B0B3" w14:textId="77777777" w:rsidR="00AF2DB5" w:rsidRPr="008B1F9F" w:rsidRDefault="00AF2DB5" w:rsidP="0092168E">
            <w:pPr>
              <w:numPr>
                <w:ilvl w:val="0"/>
                <w:numId w:val="28"/>
              </w:numPr>
              <w:suppressAutoHyphens/>
              <w:ind w:left="222" w:hanging="222"/>
              <w:rPr>
                <w:iCs/>
                <w:sz w:val="20"/>
                <w:szCs w:val="20"/>
                <w:lang w:val="fr-CH"/>
              </w:rPr>
            </w:pPr>
            <w:r w:rsidRPr="008B1F9F">
              <w:rPr>
                <w:iCs/>
                <w:sz w:val="20"/>
                <w:szCs w:val="20"/>
                <w:lang w:val="fr-CH"/>
              </w:rPr>
              <w:t>le principe participatif ;</w:t>
            </w:r>
          </w:p>
          <w:p w14:paraId="5FA4A867" w14:textId="77777777" w:rsidR="00AF2DB5" w:rsidRPr="008B1F9F" w:rsidRDefault="00AF2DB5" w:rsidP="0092168E">
            <w:pPr>
              <w:numPr>
                <w:ilvl w:val="0"/>
                <w:numId w:val="28"/>
              </w:numPr>
              <w:suppressAutoHyphens/>
              <w:ind w:left="222" w:hanging="222"/>
              <w:rPr>
                <w:iCs/>
                <w:sz w:val="20"/>
                <w:szCs w:val="20"/>
                <w:lang w:val="fr-CH"/>
              </w:rPr>
            </w:pPr>
            <w:r w:rsidRPr="008B1F9F">
              <w:rPr>
                <w:iCs/>
                <w:sz w:val="20"/>
                <w:szCs w:val="20"/>
                <w:lang w:val="fr-CH"/>
              </w:rPr>
              <w:t>s’agissant de projets : les motifs, la planification, l’organisation et le pilotage du projet, ainsi que ses résultats et effets ;</w:t>
            </w:r>
          </w:p>
          <w:p w14:paraId="4ADD6E67" w14:textId="77777777" w:rsidR="00AF2DB5" w:rsidRPr="008B1F9F" w:rsidRDefault="00AF2DB5" w:rsidP="0092168E">
            <w:pPr>
              <w:numPr>
                <w:ilvl w:val="0"/>
                <w:numId w:val="28"/>
              </w:numPr>
              <w:suppressAutoHyphens/>
              <w:ind w:left="222" w:hanging="222"/>
              <w:rPr>
                <w:iCs/>
                <w:sz w:val="20"/>
                <w:szCs w:val="20"/>
                <w:lang w:val="fr-CH"/>
              </w:rPr>
            </w:pPr>
            <w:r w:rsidRPr="008B1F9F">
              <w:rPr>
                <w:iCs/>
                <w:sz w:val="20"/>
                <w:szCs w:val="20"/>
                <w:lang w:val="fr-CH"/>
              </w:rPr>
              <w:t>les leçons qui en ont été tirées.</w:t>
            </w:r>
          </w:p>
          <w:p w14:paraId="2BE15058" w14:textId="77777777" w:rsidR="00AF2DB5" w:rsidRPr="00436D28" w:rsidRDefault="00AF2DB5" w:rsidP="0092168E">
            <w:pPr>
              <w:rPr>
                <w:sz w:val="20"/>
                <w:szCs w:val="20"/>
                <w:lang w:val="fr-CH"/>
              </w:rPr>
            </w:pPr>
          </w:p>
        </w:tc>
        <w:tc>
          <w:tcPr>
            <w:tcW w:w="7274" w:type="dxa"/>
          </w:tcPr>
          <w:p w14:paraId="7DD3FB29" w14:textId="77777777" w:rsidR="00AF2DB5" w:rsidRDefault="00AF2DB5" w:rsidP="0092168E">
            <w:pPr>
              <w:numPr>
                <w:ilvl w:val="0"/>
                <w:numId w:val="28"/>
              </w:numPr>
              <w:tabs>
                <w:tab w:val="clear" w:pos="-939"/>
                <w:tab w:val="num" w:pos="-1080"/>
              </w:tabs>
              <w:suppressAutoHyphens/>
              <w:ind w:left="222" w:hanging="222"/>
              <w:rPr>
                <w:iCs/>
                <w:sz w:val="20"/>
                <w:szCs w:val="20"/>
                <w:lang w:val="fr-CH"/>
              </w:rPr>
            </w:pPr>
            <w:r w:rsidRPr="00436D28">
              <w:rPr>
                <w:sz w:val="20"/>
                <w:szCs w:val="20"/>
                <w:lang w:val="fr-CH"/>
              </w:rPr>
              <w:t xml:space="preserve">3. </w:t>
            </w:r>
            <w:r w:rsidRPr="00F940A7">
              <w:rPr>
                <w:i/>
                <w:color w:val="0070C0"/>
                <w:sz w:val="20"/>
                <w:szCs w:val="20"/>
                <w:lang w:val="fr-CH"/>
              </w:rPr>
              <w:t>Pas de changement</w:t>
            </w:r>
            <w:r w:rsidRPr="00814F19">
              <w:rPr>
                <w:iCs/>
                <w:sz w:val="20"/>
                <w:szCs w:val="20"/>
                <w:lang w:val="fr-CH"/>
              </w:rPr>
              <w:t xml:space="preserve"> </w:t>
            </w:r>
          </w:p>
          <w:p w14:paraId="485740C4" w14:textId="77777777" w:rsidR="00AF2DB5" w:rsidRDefault="00AF2DB5" w:rsidP="0092168E">
            <w:pPr>
              <w:suppressAutoHyphens/>
              <w:rPr>
                <w:iCs/>
                <w:sz w:val="20"/>
                <w:szCs w:val="20"/>
                <w:lang w:val="fr-CH"/>
              </w:rPr>
            </w:pPr>
          </w:p>
          <w:p w14:paraId="565C7632" w14:textId="77777777" w:rsidR="00AF2DB5" w:rsidRPr="00814F19" w:rsidRDefault="00AF2DB5" w:rsidP="0092168E">
            <w:pPr>
              <w:numPr>
                <w:ilvl w:val="0"/>
                <w:numId w:val="28"/>
              </w:numPr>
              <w:tabs>
                <w:tab w:val="clear" w:pos="-939"/>
                <w:tab w:val="num" w:pos="-1080"/>
              </w:tabs>
              <w:suppressAutoHyphens/>
              <w:ind w:left="222" w:hanging="222"/>
              <w:rPr>
                <w:iCs/>
                <w:sz w:val="20"/>
                <w:szCs w:val="20"/>
                <w:lang w:val="fr-CH"/>
              </w:rPr>
            </w:pPr>
            <w:r w:rsidRPr="00F940A7">
              <w:rPr>
                <w:i/>
                <w:color w:val="0070C0"/>
                <w:sz w:val="20"/>
                <w:szCs w:val="20"/>
                <w:lang w:val="fr-CH"/>
              </w:rPr>
              <w:t>Pas de changement</w:t>
            </w:r>
          </w:p>
          <w:p w14:paraId="342F3195" w14:textId="77777777" w:rsidR="00AF2DB5" w:rsidRDefault="00AF2DB5" w:rsidP="0092168E">
            <w:pPr>
              <w:numPr>
                <w:ilvl w:val="0"/>
                <w:numId w:val="28"/>
              </w:numPr>
              <w:tabs>
                <w:tab w:val="clear" w:pos="-939"/>
                <w:tab w:val="num" w:pos="-1080"/>
              </w:tabs>
              <w:suppressAutoHyphens/>
              <w:ind w:left="222" w:hanging="222"/>
              <w:rPr>
                <w:iCs/>
                <w:sz w:val="20"/>
                <w:szCs w:val="20"/>
                <w:lang w:val="fr-CH"/>
              </w:rPr>
            </w:pPr>
            <w:r w:rsidRPr="00D67AB7">
              <w:rPr>
                <w:iCs/>
                <w:strike/>
                <w:sz w:val="20"/>
                <w:szCs w:val="20"/>
                <w:lang w:val="fr-CH"/>
              </w:rPr>
              <w:t>l'</w:t>
            </w:r>
            <w:r w:rsidRPr="00814F19">
              <w:rPr>
                <w:iCs/>
                <w:sz w:val="20"/>
                <w:szCs w:val="20"/>
                <w:lang w:val="fr-CH"/>
              </w:rPr>
              <w:t>Empowerment;</w:t>
            </w:r>
            <w:r>
              <w:rPr>
                <w:iCs/>
                <w:sz w:val="20"/>
                <w:szCs w:val="20"/>
                <w:lang w:val="fr-CH"/>
              </w:rPr>
              <w:t xml:space="preserve"> </w:t>
            </w:r>
            <w:r w:rsidRPr="00D67AB7">
              <w:rPr>
                <w:i/>
                <w:iCs/>
                <w:color w:val="0070C0"/>
                <w:sz w:val="20"/>
                <w:szCs w:val="20"/>
                <w:lang w:val="fr-CH"/>
              </w:rPr>
              <w:t>Précision</w:t>
            </w:r>
          </w:p>
          <w:p w14:paraId="118DFDAB" w14:textId="77777777" w:rsidR="00AF2DB5" w:rsidRPr="00CA4B13" w:rsidRDefault="00AF2DB5" w:rsidP="0092168E">
            <w:pPr>
              <w:numPr>
                <w:ilvl w:val="0"/>
                <w:numId w:val="28"/>
              </w:numPr>
              <w:tabs>
                <w:tab w:val="clear" w:pos="-939"/>
                <w:tab w:val="num" w:pos="-1080"/>
              </w:tabs>
              <w:suppressAutoHyphens/>
              <w:ind w:left="222" w:hanging="222"/>
              <w:rPr>
                <w:i/>
                <w:iCs/>
                <w:sz w:val="20"/>
                <w:szCs w:val="20"/>
                <w:lang w:val="fr-CH"/>
              </w:rPr>
            </w:pPr>
            <w:r w:rsidRPr="00CA4B13">
              <w:rPr>
                <w:i/>
                <w:iCs/>
                <w:color w:val="0070C0"/>
                <w:sz w:val="20"/>
                <w:szCs w:val="20"/>
                <w:lang w:val="fr-CH"/>
              </w:rPr>
              <w:t>Nouvelle exigence</w:t>
            </w:r>
          </w:p>
          <w:p w14:paraId="0F49491D" w14:textId="77777777" w:rsidR="00AF2DB5" w:rsidRPr="00814F19" w:rsidRDefault="00AF2DB5" w:rsidP="0092168E">
            <w:pPr>
              <w:numPr>
                <w:ilvl w:val="0"/>
                <w:numId w:val="28"/>
              </w:numPr>
              <w:tabs>
                <w:tab w:val="clear" w:pos="-939"/>
                <w:tab w:val="num" w:pos="-1080"/>
              </w:tabs>
              <w:suppressAutoHyphens/>
              <w:ind w:left="222" w:hanging="222"/>
              <w:rPr>
                <w:iCs/>
                <w:sz w:val="20"/>
                <w:szCs w:val="20"/>
                <w:lang w:val="fr-CH"/>
              </w:rPr>
            </w:pPr>
            <w:r w:rsidRPr="00814F19">
              <w:rPr>
                <w:iCs/>
                <w:sz w:val="20"/>
                <w:szCs w:val="20"/>
                <w:lang w:val="fr-CH"/>
              </w:rPr>
              <w:t>l'approche par Settings;</w:t>
            </w:r>
            <w:r>
              <w:rPr>
                <w:iCs/>
                <w:sz w:val="20"/>
                <w:szCs w:val="20"/>
                <w:lang w:val="fr-CH"/>
              </w:rPr>
              <w:t xml:space="preserve"> </w:t>
            </w:r>
            <w:r w:rsidRPr="00CA4B13">
              <w:rPr>
                <w:i/>
                <w:iCs/>
                <w:color w:val="0070C0"/>
                <w:sz w:val="20"/>
                <w:szCs w:val="20"/>
                <w:lang w:val="fr-CH"/>
              </w:rPr>
              <w:t>Développement</w:t>
            </w:r>
          </w:p>
          <w:p w14:paraId="098695A9" w14:textId="77777777" w:rsidR="00AF2DB5" w:rsidRPr="00814F19" w:rsidRDefault="00AF2DB5" w:rsidP="0092168E">
            <w:pPr>
              <w:numPr>
                <w:ilvl w:val="0"/>
                <w:numId w:val="28"/>
              </w:numPr>
              <w:tabs>
                <w:tab w:val="clear" w:pos="-939"/>
                <w:tab w:val="num" w:pos="-1080"/>
              </w:tabs>
              <w:suppressAutoHyphens/>
              <w:ind w:left="222" w:hanging="222"/>
              <w:rPr>
                <w:iCs/>
                <w:sz w:val="20"/>
                <w:szCs w:val="20"/>
                <w:lang w:val="fr-CH"/>
              </w:rPr>
            </w:pPr>
            <w:r w:rsidRPr="00F940A7">
              <w:rPr>
                <w:i/>
                <w:color w:val="0070C0"/>
                <w:sz w:val="20"/>
                <w:szCs w:val="20"/>
                <w:lang w:val="fr-CH"/>
              </w:rPr>
              <w:t>Pas de changement</w:t>
            </w:r>
          </w:p>
          <w:p w14:paraId="0B2829BF" w14:textId="77777777" w:rsidR="00AF2DB5" w:rsidRPr="00CA4B13" w:rsidRDefault="00AF2DB5" w:rsidP="0092168E">
            <w:pPr>
              <w:numPr>
                <w:ilvl w:val="0"/>
                <w:numId w:val="28"/>
              </w:numPr>
              <w:tabs>
                <w:tab w:val="clear" w:pos="-939"/>
                <w:tab w:val="num" w:pos="-1080"/>
              </w:tabs>
              <w:suppressAutoHyphens/>
              <w:ind w:left="222" w:hanging="222"/>
              <w:rPr>
                <w:iCs/>
                <w:sz w:val="20"/>
                <w:szCs w:val="20"/>
                <w:lang w:val="fr-CH"/>
              </w:rPr>
            </w:pPr>
            <w:r w:rsidRPr="00F940A7">
              <w:rPr>
                <w:i/>
                <w:color w:val="0070C0"/>
                <w:sz w:val="20"/>
                <w:szCs w:val="20"/>
                <w:lang w:val="fr-CH"/>
              </w:rPr>
              <w:t>Pas de changement</w:t>
            </w:r>
          </w:p>
          <w:p w14:paraId="1ED64474" w14:textId="77777777" w:rsidR="00AF2DB5" w:rsidRPr="00814F19" w:rsidRDefault="00AF2DB5" w:rsidP="0092168E">
            <w:pPr>
              <w:suppressAutoHyphens/>
              <w:rPr>
                <w:iCs/>
                <w:sz w:val="20"/>
                <w:szCs w:val="20"/>
                <w:lang w:val="fr-CH"/>
              </w:rPr>
            </w:pPr>
          </w:p>
          <w:p w14:paraId="1D0CD53C" w14:textId="77777777" w:rsidR="00AF2DB5" w:rsidRPr="00436D28" w:rsidRDefault="00AF2DB5" w:rsidP="0092168E">
            <w:pPr>
              <w:numPr>
                <w:ilvl w:val="0"/>
                <w:numId w:val="28"/>
              </w:numPr>
              <w:tabs>
                <w:tab w:val="num" w:pos="-1080"/>
              </w:tabs>
              <w:suppressAutoHyphens/>
              <w:ind w:left="222" w:hanging="222"/>
              <w:rPr>
                <w:sz w:val="20"/>
                <w:szCs w:val="20"/>
                <w:lang w:val="fr-CH"/>
              </w:rPr>
            </w:pPr>
            <w:r w:rsidRPr="00CA4B13">
              <w:rPr>
                <w:i/>
                <w:color w:val="0070C0"/>
                <w:sz w:val="20"/>
                <w:szCs w:val="20"/>
                <w:lang w:val="fr-CH"/>
              </w:rPr>
              <w:t>Pas de changement</w:t>
            </w:r>
          </w:p>
        </w:tc>
      </w:tr>
    </w:tbl>
    <w:p w14:paraId="6F2496F8" w14:textId="1211C154" w:rsidR="009200FC" w:rsidRPr="00436D28" w:rsidRDefault="009200FC">
      <w:pPr>
        <w:spacing w:line="240" w:lineRule="auto"/>
        <w:rPr>
          <w:sz w:val="20"/>
          <w:szCs w:val="20"/>
          <w:lang w:val="fr-CH"/>
        </w:rPr>
      </w:pPr>
      <w:r w:rsidRPr="00436D28">
        <w:rPr>
          <w:sz w:val="20"/>
          <w:szCs w:val="20"/>
          <w:lang w:val="fr-CH"/>
        </w:rPr>
        <w:br w:type="page"/>
      </w:r>
    </w:p>
    <w:p w14:paraId="6227D364" w14:textId="77777777" w:rsidR="00AF2DB5" w:rsidRPr="00F73A98" w:rsidRDefault="00AF2DB5" w:rsidP="00AF2DB5">
      <w:pPr>
        <w:pStyle w:val="berschrift1"/>
        <w:rPr>
          <w:rFonts w:cs="Arial"/>
          <w:lang w:val="de-CH"/>
        </w:rPr>
      </w:pPr>
      <w:bookmarkStart w:id="148" w:name="_Toc10636173"/>
      <w:bookmarkStart w:id="149" w:name="_Toc26872439"/>
      <w:r w:rsidRPr="00F73A98">
        <w:rPr>
          <w:rFonts w:cs="Arial"/>
          <w:lang w:val="de-CH"/>
        </w:rPr>
        <w:t xml:space="preserve">X / 3 </w:t>
      </w:r>
      <w:r w:rsidRPr="008B1F9F">
        <w:rPr>
          <w:lang w:val="fr-CH"/>
        </w:rPr>
        <w:t>Mise à disposition d’informations</w:t>
      </w:r>
      <w:bookmarkEnd w:id="148"/>
      <w:bookmarkEnd w:id="149"/>
    </w:p>
    <w:p w14:paraId="2CE58FC0" w14:textId="77777777" w:rsidR="00AF2DB5" w:rsidRPr="00F73A98" w:rsidRDefault="00AF2DB5" w:rsidP="00AF2DB5">
      <w:pPr>
        <w:rPr>
          <w:sz w:val="20"/>
          <w:szCs w:val="20"/>
        </w:rPr>
      </w:pPr>
    </w:p>
    <w:tbl>
      <w:tblPr>
        <w:tblW w:w="14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545"/>
        <w:gridCol w:w="7181"/>
        <w:gridCol w:w="7117"/>
      </w:tblGrid>
      <w:tr w:rsidR="00AF2DB5" w:rsidRPr="00436D28" w14:paraId="5F586C7E" w14:textId="77777777" w:rsidTr="0092168E">
        <w:tc>
          <w:tcPr>
            <w:tcW w:w="545" w:type="dxa"/>
            <w:shd w:val="clear" w:color="auto" w:fill="auto"/>
          </w:tcPr>
          <w:p w14:paraId="7DC88C37" w14:textId="77777777" w:rsidR="00AF2DB5" w:rsidRPr="00436D28" w:rsidRDefault="00AF2DB5" w:rsidP="0092168E">
            <w:pPr>
              <w:rPr>
                <w:sz w:val="20"/>
                <w:szCs w:val="20"/>
                <w:lang w:val="fr-CH"/>
              </w:rPr>
            </w:pPr>
            <w:r w:rsidRPr="00436D28">
              <w:rPr>
                <w:sz w:val="20"/>
                <w:szCs w:val="20"/>
                <w:lang w:val="fr-CH"/>
              </w:rPr>
              <w:t>1</w:t>
            </w:r>
          </w:p>
        </w:tc>
        <w:tc>
          <w:tcPr>
            <w:tcW w:w="7181" w:type="dxa"/>
            <w:shd w:val="clear" w:color="auto" w:fill="auto"/>
          </w:tcPr>
          <w:p w14:paraId="11B82786" w14:textId="77777777" w:rsidR="00AF2DB5" w:rsidRPr="008B1F9F" w:rsidRDefault="00AF2DB5" w:rsidP="0092168E">
            <w:pPr>
              <w:snapToGrid w:val="0"/>
              <w:rPr>
                <w:sz w:val="20"/>
                <w:szCs w:val="20"/>
                <w:lang w:val="fr-CH"/>
              </w:rPr>
            </w:pPr>
            <w:r w:rsidRPr="008B1F9F">
              <w:rPr>
                <w:sz w:val="20"/>
                <w:szCs w:val="20"/>
                <w:lang w:val="fr-CH"/>
              </w:rPr>
              <w:t>L’unité organisationnelle garantit que</w:t>
            </w:r>
          </w:p>
          <w:p w14:paraId="60D0F7CD" w14:textId="77777777" w:rsidR="00AF2DB5" w:rsidRPr="008B1F9F" w:rsidRDefault="00AF2DB5" w:rsidP="0092168E">
            <w:pPr>
              <w:numPr>
                <w:ilvl w:val="0"/>
                <w:numId w:val="28"/>
              </w:numPr>
              <w:suppressAutoHyphens/>
              <w:ind w:left="222" w:hanging="222"/>
              <w:rPr>
                <w:iCs/>
                <w:sz w:val="20"/>
                <w:szCs w:val="20"/>
                <w:lang w:val="fr-CH"/>
              </w:rPr>
            </w:pPr>
            <w:r w:rsidRPr="008B1F9F">
              <w:rPr>
                <w:iCs/>
                <w:sz w:val="20"/>
                <w:szCs w:val="20"/>
                <w:lang w:val="fr-CH"/>
              </w:rPr>
              <w:t>la forme et le contenu des informations transmises sont d’actualité et adaptés aux spécificités du public cible ;</w:t>
            </w:r>
          </w:p>
          <w:p w14:paraId="4BBF4F2F" w14:textId="77777777" w:rsidR="00AF2DB5" w:rsidRPr="007F32A4" w:rsidRDefault="00AF2DB5" w:rsidP="0092168E">
            <w:pPr>
              <w:numPr>
                <w:ilvl w:val="0"/>
                <w:numId w:val="28"/>
              </w:numPr>
              <w:suppressAutoHyphens/>
              <w:ind w:left="222" w:hanging="222"/>
              <w:rPr>
                <w:iCs/>
                <w:sz w:val="20"/>
                <w:szCs w:val="20"/>
                <w:lang w:val="fr-CH"/>
              </w:rPr>
            </w:pPr>
            <w:r w:rsidRPr="008B1F9F">
              <w:rPr>
                <w:iCs/>
                <w:sz w:val="20"/>
                <w:szCs w:val="20"/>
                <w:lang w:val="fr-CH"/>
              </w:rPr>
              <w:t>le mix-média utilisé pour la transmission d’informations est clairement défini</w:t>
            </w:r>
            <w:r w:rsidRPr="006A672E">
              <w:rPr>
                <w:iCs/>
                <w:sz w:val="20"/>
                <w:szCs w:val="20"/>
                <w:lang w:val="fr-CH"/>
              </w:rPr>
              <w:t> </w:t>
            </w:r>
            <w:r w:rsidRPr="007F32A4">
              <w:rPr>
                <w:iCs/>
                <w:sz w:val="20"/>
                <w:szCs w:val="20"/>
                <w:lang w:val="fr-CH"/>
              </w:rPr>
              <w:t>;</w:t>
            </w:r>
          </w:p>
          <w:p w14:paraId="054DA481" w14:textId="77777777" w:rsidR="00AF2DB5" w:rsidRPr="008B1F9F" w:rsidRDefault="00AF2DB5" w:rsidP="0092168E">
            <w:pPr>
              <w:numPr>
                <w:ilvl w:val="0"/>
                <w:numId w:val="28"/>
              </w:numPr>
              <w:suppressAutoHyphens/>
              <w:ind w:left="222" w:hanging="222"/>
              <w:rPr>
                <w:iCs/>
                <w:sz w:val="20"/>
                <w:szCs w:val="20"/>
                <w:lang w:val="fr-CH"/>
              </w:rPr>
            </w:pPr>
            <w:r w:rsidRPr="00B82958">
              <w:rPr>
                <w:iCs/>
                <w:color w:val="FF0000"/>
                <w:sz w:val="20"/>
                <w:szCs w:val="20"/>
                <w:lang w:val="fr-CH"/>
              </w:rPr>
              <w:t>le développement du paysage médiatique est poursuivi en matière de transmission d’informations</w:t>
            </w:r>
            <w:r w:rsidRPr="008B1F9F">
              <w:rPr>
                <w:iCs/>
                <w:sz w:val="20"/>
                <w:szCs w:val="20"/>
                <w:lang w:val="fr-CH"/>
              </w:rPr>
              <w:t>.</w:t>
            </w:r>
          </w:p>
          <w:p w14:paraId="0EACA7F5" w14:textId="77777777" w:rsidR="00AF2DB5" w:rsidRPr="00D67AB7" w:rsidRDefault="00AF2DB5" w:rsidP="0092168E">
            <w:pPr>
              <w:rPr>
                <w:sz w:val="20"/>
                <w:szCs w:val="20"/>
                <w:lang w:val="fr-CH"/>
              </w:rPr>
            </w:pPr>
          </w:p>
        </w:tc>
        <w:tc>
          <w:tcPr>
            <w:tcW w:w="7117" w:type="dxa"/>
          </w:tcPr>
          <w:p w14:paraId="10B4133C" w14:textId="77777777" w:rsidR="00AF2DB5" w:rsidRPr="00814F19" w:rsidRDefault="00AF2DB5" w:rsidP="0092168E">
            <w:pPr>
              <w:snapToGrid w:val="0"/>
              <w:rPr>
                <w:sz w:val="20"/>
                <w:szCs w:val="20"/>
                <w:lang w:val="fr-CH"/>
              </w:rPr>
            </w:pPr>
            <w:r w:rsidRPr="00CA4B13">
              <w:rPr>
                <w:i/>
                <w:color w:val="0070C0"/>
                <w:sz w:val="20"/>
                <w:szCs w:val="20"/>
                <w:lang w:val="fr-CH"/>
              </w:rPr>
              <w:t>Pas de changement</w:t>
            </w:r>
          </w:p>
          <w:p w14:paraId="6752A53C" w14:textId="77777777" w:rsidR="00AF2DB5" w:rsidRPr="00B82958" w:rsidRDefault="00AF2DB5" w:rsidP="0092168E">
            <w:pPr>
              <w:numPr>
                <w:ilvl w:val="0"/>
                <w:numId w:val="28"/>
              </w:numPr>
              <w:tabs>
                <w:tab w:val="clear" w:pos="-939"/>
                <w:tab w:val="num" w:pos="-1080"/>
              </w:tabs>
              <w:suppressAutoHyphens/>
              <w:ind w:left="222" w:hanging="222"/>
              <w:rPr>
                <w:iCs/>
                <w:sz w:val="20"/>
                <w:szCs w:val="20"/>
                <w:lang w:val="fr-CH"/>
              </w:rPr>
            </w:pPr>
            <w:r w:rsidRPr="00CA4B13">
              <w:rPr>
                <w:i/>
                <w:color w:val="0070C0"/>
                <w:sz w:val="20"/>
                <w:szCs w:val="20"/>
                <w:lang w:val="fr-CH"/>
              </w:rPr>
              <w:t>Pas de changement</w:t>
            </w:r>
          </w:p>
          <w:p w14:paraId="6899D0BA" w14:textId="77777777" w:rsidR="00AF2DB5" w:rsidRPr="00B82958" w:rsidRDefault="00AF2DB5" w:rsidP="0092168E">
            <w:pPr>
              <w:suppressAutoHyphens/>
              <w:rPr>
                <w:iCs/>
                <w:sz w:val="20"/>
                <w:szCs w:val="20"/>
                <w:lang w:val="fr-CH"/>
              </w:rPr>
            </w:pPr>
          </w:p>
          <w:p w14:paraId="6FE958EB" w14:textId="77777777" w:rsidR="00AF2DB5" w:rsidRPr="00B82958" w:rsidRDefault="00AF2DB5" w:rsidP="0092168E">
            <w:pPr>
              <w:numPr>
                <w:ilvl w:val="0"/>
                <w:numId w:val="28"/>
              </w:numPr>
              <w:tabs>
                <w:tab w:val="clear" w:pos="-939"/>
                <w:tab w:val="num" w:pos="-1080"/>
              </w:tabs>
              <w:suppressAutoHyphens/>
              <w:ind w:left="222" w:hanging="222"/>
              <w:rPr>
                <w:iCs/>
                <w:sz w:val="20"/>
                <w:szCs w:val="20"/>
                <w:lang w:val="fr-CH"/>
              </w:rPr>
            </w:pPr>
            <w:r w:rsidRPr="00CA4B13">
              <w:rPr>
                <w:i/>
                <w:color w:val="0070C0"/>
                <w:sz w:val="20"/>
                <w:szCs w:val="20"/>
                <w:lang w:val="fr-CH"/>
              </w:rPr>
              <w:t>Pas de changement</w:t>
            </w:r>
          </w:p>
          <w:p w14:paraId="6605180B" w14:textId="77777777" w:rsidR="00AF2DB5" w:rsidRPr="00814F19" w:rsidRDefault="00AF2DB5" w:rsidP="0092168E">
            <w:pPr>
              <w:suppressAutoHyphens/>
              <w:rPr>
                <w:iCs/>
                <w:sz w:val="20"/>
                <w:szCs w:val="20"/>
                <w:lang w:val="fr-CH"/>
              </w:rPr>
            </w:pPr>
          </w:p>
          <w:p w14:paraId="6C7854C1" w14:textId="77777777" w:rsidR="00AF2DB5" w:rsidRPr="00436D28" w:rsidRDefault="00AF2DB5" w:rsidP="0092168E">
            <w:pPr>
              <w:numPr>
                <w:ilvl w:val="0"/>
                <w:numId w:val="28"/>
              </w:numPr>
              <w:tabs>
                <w:tab w:val="clear" w:pos="-939"/>
                <w:tab w:val="num" w:pos="-1080"/>
              </w:tabs>
              <w:suppressAutoHyphens/>
              <w:ind w:left="222" w:hanging="222"/>
              <w:rPr>
                <w:sz w:val="20"/>
                <w:szCs w:val="20"/>
                <w:lang w:val="fr-CH"/>
              </w:rPr>
            </w:pPr>
            <w:r w:rsidRPr="00B82958">
              <w:rPr>
                <w:iCs/>
                <w:strike/>
                <w:sz w:val="20"/>
                <w:szCs w:val="20"/>
                <w:lang w:val="fr-CH"/>
              </w:rPr>
              <w:t>la transmission d'informations s'appuie sur une évaluation systématique de l'évolution du paysage médiatique.</w:t>
            </w:r>
            <w:r>
              <w:rPr>
                <w:iCs/>
                <w:sz w:val="20"/>
                <w:szCs w:val="20"/>
                <w:lang w:val="fr-CH"/>
              </w:rPr>
              <w:t xml:space="preserve"> </w:t>
            </w:r>
            <w:r w:rsidRPr="00B82958">
              <w:rPr>
                <w:i/>
                <w:iCs/>
                <w:color w:val="0070C0"/>
                <w:sz w:val="20"/>
                <w:szCs w:val="20"/>
                <w:lang w:val="fr-CH"/>
              </w:rPr>
              <w:t>Reformulation</w:t>
            </w:r>
            <w:r>
              <w:rPr>
                <w:i/>
                <w:iCs/>
                <w:color w:val="0070C0"/>
                <w:sz w:val="20"/>
                <w:szCs w:val="20"/>
                <w:lang w:val="fr-CH"/>
              </w:rPr>
              <w:t xml:space="preserve"> et modification de l’exigence</w:t>
            </w:r>
          </w:p>
        </w:tc>
      </w:tr>
      <w:tr w:rsidR="00AF2DB5" w:rsidRPr="00436D28" w14:paraId="106617C5" w14:textId="77777777" w:rsidTr="0092168E">
        <w:tc>
          <w:tcPr>
            <w:tcW w:w="545" w:type="dxa"/>
            <w:shd w:val="clear" w:color="auto" w:fill="auto"/>
          </w:tcPr>
          <w:p w14:paraId="5E470BB1" w14:textId="77777777" w:rsidR="00AF2DB5" w:rsidRPr="00436D28" w:rsidRDefault="00AF2DB5" w:rsidP="0092168E">
            <w:pPr>
              <w:rPr>
                <w:sz w:val="20"/>
                <w:szCs w:val="20"/>
                <w:lang w:val="fr-CH"/>
              </w:rPr>
            </w:pPr>
            <w:r w:rsidRPr="00436D28">
              <w:rPr>
                <w:sz w:val="20"/>
                <w:szCs w:val="20"/>
                <w:lang w:val="fr-CH"/>
              </w:rPr>
              <w:t>2</w:t>
            </w:r>
          </w:p>
        </w:tc>
        <w:tc>
          <w:tcPr>
            <w:tcW w:w="7181" w:type="dxa"/>
            <w:shd w:val="clear" w:color="auto" w:fill="auto"/>
          </w:tcPr>
          <w:p w14:paraId="6698710C" w14:textId="77777777" w:rsidR="00AF2DB5" w:rsidRPr="008B1F9F" w:rsidRDefault="00AF2DB5" w:rsidP="0092168E">
            <w:pPr>
              <w:snapToGrid w:val="0"/>
              <w:rPr>
                <w:sz w:val="20"/>
                <w:szCs w:val="20"/>
                <w:lang w:val="fr-CH"/>
              </w:rPr>
            </w:pPr>
            <w:r w:rsidRPr="008B1F9F">
              <w:rPr>
                <w:sz w:val="20"/>
                <w:szCs w:val="20"/>
                <w:lang w:val="fr-CH"/>
              </w:rPr>
              <w:t>Les clients et les mandants sont soutenus et conseillés dans leur recherche d’informations.</w:t>
            </w:r>
          </w:p>
          <w:p w14:paraId="0135BAD8" w14:textId="77777777" w:rsidR="00AF2DB5" w:rsidRPr="00D67AB7" w:rsidRDefault="00AF2DB5" w:rsidP="0092168E">
            <w:pPr>
              <w:rPr>
                <w:sz w:val="20"/>
                <w:szCs w:val="20"/>
                <w:lang w:val="fr-CH"/>
              </w:rPr>
            </w:pPr>
          </w:p>
        </w:tc>
        <w:tc>
          <w:tcPr>
            <w:tcW w:w="7117" w:type="dxa"/>
          </w:tcPr>
          <w:p w14:paraId="054DB003" w14:textId="77777777" w:rsidR="00AF2DB5" w:rsidRPr="00B82958" w:rsidRDefault="00AF2DB5" w:rsidP="0092168E">
            <w:pPr>
              <w:rPr>
                <w:sz w:val="20"/>
                <w:szCs w:val="20"/>
                <w:lang w:val="fr-CH"/>
              </w:rPr>
            </w:pPr>
            <w:r w:rsidRPr="00CA4B13">
              <w:rPr>
                <w:i/>
                <w:color w:val="0070C0"/>
                <w:sz w:val="20"/>
                <w:szCs w:val="20"/>
                <w:lang w:val="fr-CH"/>
              </w:rPr>
              <w:t>Pas de changement</w:t>
            </w:r>
          </w:p>
        </w:tc>
      </w:tr>
      <w:tr w:rsidR="00AF2DB5" w:rsidRPr="00D67AB7" w14:paraId="14C9EA59" w14:textId="77777777" w:rsidTr="0092168E">
        <w:tc>
          <w:tcPr>
            <w:tcW w:w="545" w:type="dxa"/>
            <w:shd w:val="clear" w:color="auto" w:fill="auto"/>
          </w:tcPr>
          <w:p w14:paraId="37AA93C7" w14:textId="77777777" w:rsidR="00AF2DB5" w:rsidRPr="00436D28" w:rsidRDefault="00AF2DB5" w:rsidP="0092168E">
            <w:pPr>
              <w:rPr>
                <w:sz w:val="20"/>
                <w:szCs w:val="20"/>
                <w:lang w:val="fr-CH"/>
              </w:rPr>
            </w:pPr>
            <w:r w:rsidRPr="00436D28">
              <w:rPr>
                <w:sz w:val="20"/>
                <w:szCs w:val="20"/>
                <w:lang w:val="fr-CH"/>
              </w:rPr>
              <w:t>3</w:t>
            </w:r>
          </w:p>
        </w:tc>
        <w:tc>
          <w:tcPr>
            <w:tcW w:w="7181" w:type="dxa"/>
            <w:shd w:val="clear" w:color="auto" w:fill="auto"/>
          </w:tcPr>
          <w:p w14:paraId="25F3FE23" w14:textId="77777777" w:rsidR="00AF2DB5" w:rsidRPr="008B1F9F" w:rsidRDefault="00AF2DB5" w:rsidP="0092168E">
            <w:pPr>
              <w:snapToGrid w:val="0"/>
              <w:rPr>
                <w:sz w:val="20"/>
                <w:szCs w:val="20"/>
                <w:lang w:val="fr-CH"/>
              </w:rPr>
            </w:pPr>
            <w:r w:rsidRPr="008B1F9F">
              <w:rPr>
                <w:sz w:val="20"/>
                <w:szCs w:val="20"/>
                <w:lang w:val="fr-CH"/>
              </w:rPr>
              <w:t>Le placement, la diffusion et la présentation d’informations répondent à des objectifs et besoins déterminés et sont régulièrement évalués.</w:t>
            </w:r>
          </w:p>
          <w:p w14:paraId="1C693D4A" w14:textId="77777777" w:rsidR="00AF2DB5" w:rsidRPr="00D67AB7" w:rsidRDefault="00AF2DB5" w:rsidP="0092168E">
            <w:pPr>
              <w:rPr>
                <w:sz w:val="20"/>
                <w:szCs w:val="20"/>
                <w:lang w:val="fr-CH"/>
              </w:rPr>
            </w:pPr>
          </w:p>
        </w:tc>
        <w:tc>
          <w:tcPr>
            <w:tcW w:w="7117" w:type="dxa"/>
          </w:tcPr>
          <w:p w14:paraId="0C60F8AF" w14:textId="77777777" w:rsidR="00AF2DB5" w:rsidRPr="00814F19" w:rsidRDefault="00AF2DB5" w:rsidP="0092168E">
            <w:pPr>
              <w:snapToGrid w:val="0"/>
              <w:rPr>
                <w:sz w:val="20"/>
                <w:szCs w:val="20"/>
                <w:lang w:val="fr-CH"/>
              </w:rPr>
            </w:pPr>
            <w:r w:rsidRPr="00814F19">
              <w:rPr>
                <w:sz w:val="20"/>
                <w:szCs w:val="20"/>
                <w:lang w:val="fr-CH"/>
              </w:rPr>
              <w:t xml:space="preserve">Le placement, la diffusion et la présentation d'informations répondent à des objectifs et besoins déterminés et sont régulièrement </w:t>
            </w:r>
            <w:r w:rsidRPr="00B82958">
              <w:rPr>
                <w:strike/>
                <w:sz w:val="20"/>
                <w:szCs w:val="20"/>
                <w:lang w:val="fr-CH"/>
              </w:rPr>
              <w:t>ré</w:t>
            </w:r>
            <w:r w:rsidRPr="00814F19">
              <w:rPr>
                <w:sz w:val="20"/>
                <w:szCs w:val="20"/>
                <w:lang w:val="fr-CH"/>
              </w:rPr>
              <w:t>évalués.</w:t>
            </w:r>
          </w:p>
          <w:p w14:paraId="7F30F8E8" w14:textId="77777777" w:rsidR="00AF2DB5" w:rsidRPr="00B82958" w:rsidRDefault="00AF2DB5" w:rsidP="0092168E">
            <w:pPr>
              <w:rPr>
                <w:sz w:val="20"/>
                <w:szCs w:val="20"/>
                <w:lang w:val="fr-CH"/>
              </w:rPr>
            </w:pPr>
          </w:p>
        </w:tc>
      </w:tr>
    </w:tbl>
    <w:p w14:paraId="7E91A69B" w14:textId="23C7FCAB" w:rsidR="009200FC" w:rsidRPr="00436D28" w:rsidRDefault="009200FC">
      <w:pPr>
        <w:spacing w:line="240" w:lineRule="auto"/>
        <w:rPr>
          <w:sz w:val="20"/>
          <w:szCs w:val="20"/>
          <w:lang w:val="fr-CH"/>
        </w:rPr>
      </w:pPr>
      <w:r w:rsidRPr="00436D28">
        <w:rPr>
          <w:sz w:val="20"/>
          <w:szCs w:val="20"/>
          <w:lang w:val="fr-CH"/>
        </w:rPr>
        <w:br w:type="page"/>
      </w:r>
    </w:p>
    <w:p w14:paraId="6A24254A" w14:textId="77777777" w:rsidR="00AF2DB5" w:rsidRPr="00436D28" w:rsidRDefault="00AF2DB5" w:rsidP="00AF2DB5">
      <w:pPr>
        <w:pStyle w:val="berschrift1"/>
        <w:rPr>
          <w:rFonts w:cs="Arial"/>
          <w:lang w:val="fr-CH"/>
        </w:rPr>
      </w:pPr>
      <w:bookmarkStart w:id="150" w:name="_Toc10636174"/>
      <w:bookmarkStart w:id="151" w:name="_Toc26872440"/>
      <w:r w:rsidRPr="00436D28">
        <w:rPr>
          <w:rFonts w:cs="Arial"/>
          <w:lang w:val="fr-CH"/>
        </w:rPr>
        <w:t xml:space="preserve">X / 4 </w:t>
      </w:r>
      <w:bookmarkEnd w:id="150"/>
      <w:bookmarkEnd w:id="151"/>
      <w:r w:rsidRPr="008B1F9F">
        <w:rPr>
          <w:lang w:val="fr-CH"/>
        </w:rPr>
        <w:t>Travail en réseau</w:t>
      </w:r>
    </w:p>
    <w:p w14:paraId="07B7731C" w14:textId="77777777" w:rsidR="00AF2DB5" w:rsidRPr="00436D28" w:rsidRDefault="00AF2DB5" w:rsidP="00AF2DB5">
      <w:pPr>
        <w:rPr>
          <w:sz w:val="20"/>
          <w:szCs w:val="20"/>
          <w:lang w:val="fr-CH"/>
        </w:rPr>
      </w:pPr>
    </w:p>
    <w:tbl>
      <w:tblPr>
        <w:tblW w:w="14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546"/>
        <w:gridCol w:w="7168"/>
        <w:gridCol w:w="7129"/>
      </w:tblGrid>
      <w:tr w:rsidR="00AF2DB5" w:rsidRPr="00436D28" w14:paraId="2F4FEBA5" w14:textId="77777777" w:rsidTr="0092168E">
        <w:tc>
          <w:tcPr>
            <w:tcW w:w="546" w:type="dxa"/>
            <w:shd w:val="clear" w:color="auto" w:fill="auto"/>
          </w:tcPr>
          <w:p w14:paraId="23C7A9E1" w14:textId="77777777" w:rsidR="00AF2DB5" w:rsidRPr="00436D28" w:rsidRDefault="00AF2DB5" w:rsidP="0092168E">
            <w:pPr>
              <w:rPr>
                <w:bCs/>
                <w:sz w:val="20"/>
                <w:szCs w:val="20"/>
                <w:lang w:val="fr-CH"/>
              </w:rPr>
            </w:pPr>
            <w:r w:rsidRPr="00436D28">
              <w:rPr>
                <w:bCs/>
                <w:sz w:val="20"/>
                <w:szCs w:val="20"/>
                <w:lang w:val="fr-CH"/>
              </w:rPr>
              <w:t>1</w:t>
            </w:r>
          </w:p>
        </w:tc>
        <w:tc>
          <w:tcPr>
            <w:tcW w:w="7168" w:type="dxa"/>
            <w:shd w:val="clear" w:color="auto" w:fill="auto"/>
          </w:tcPr>
          <w:p w14:paraId="3DCCD2C3" w14:textId="77777777" w:rsidR="00AF2DB5" w:rsidRPr="008B1F9F" w:rsidRDefault="00AF2DB5" w:rsidP="0092168E">
            <w:pPr>
              <w:snapToGrid w:val="0"/>
              <w:rPr>
                <w:bCs/>
                <w:sz w:val="20"/>
                <w:szCs w:val="20"/>
                <w:lang w:val="fr-CH"/>
              </w:rPr>
            </w:pPr>
            <w:r w:rsidRPr="00B82958">
              <w:rPr>
                <w:bCs/>
                <w:color w:val="FF0000"/>
                <w:sz w:val="20"/>
                <w:szCs w:val="20"/>
                <w:lang w:val="fr-CH"/>
              </w:rPr>
              <w:t>La collaboration avec des acteurs extérieurs ainsi que les compétences et responsabilités de chaque partie sont définies et régulièrement évaluées</w:t>
            </w:r>
            <w:r w:rsidRPr="008B1F9F">
              <w:rPr>
                <w:bCs/>
                <w:sz w:val="20"/>
                <w:szCs w:val="20"/>
                <w:lang w:val="fr-CH"/>
              </w:rPr>
              <w:t>.</w:t>
            </w:r>
          </w:p>
          <w:p w14:paraId="75BE5B41" w14:textId="77777777" w:rsidR="00AF2DB5" w:rsidRPr="00B82958" w:rsidRDefault="00AF2DB5" w:rsidP="0092168E">
            <w:pPr>
              <w:rPr>
                <w:bCs/>
                <w:sz w:val="20"/>
                <w:szCs w:val="20"/>
                <w:lang w:val="fr-CH"/>
              </w:rPr>
            </w:pPr>
          </w:p>
        </w:tc>
        <w:tc>
          <w:tcPr>
            <w:tcW w:w="7129" w:type="dxa"/>
          </w:tcPr>
          <w:p w14:paraId="22BFB358" w14:textId="77777777" w:rsidR="00AF2DB5" w:rsidRPr="00B82958" w:rsidRDefault="00AF2DB5" w:rsidP="0092168E">
            <w:pPr>
              <w:snapToGrid w:val="0"/>
              <w:rPr>
                <w:bCs/>
                <w:sz w:val="20"/>
                <w:szCs w:val="20"/>
              </w:rPr>
            </w:pPr>
            <w:r w:rsidRPr="00B82958">
              <w:rPr>
                <w:bCs/>
                <w:strike/>
                <w:sz w:val="20"/>
                <w:szCs w:val="20"/>
                <w:lang w:val="fr-CH"/>
              </w:rPr>
              <w:t>La manière dont s'effectue</w:t>
            </w:r>
            <w:r w:rsidRPr="00814F19">
              <w:rPr>
                <w:bCs/>
                <w:sz w:val="20"/>
                <w:szCs w:val="20"/>
                <w:lang w:val="fr-CH"/>
              </w:rPr>
              <w:t xml:space="preserve"> la collaboration avec des acteurs extérieurs ainsi que les compétences et responsabilités de chaque partie sont </w:t>
            </w:r>
            <w:r w:rsidRPr="00B82958">
              <w:rPr>
                <w:bCs/>
                <w:strike/>
                <w:sz w:val="20"/>
                <w:szCs w:val="20"/>
                <w:lang w:val="fr-CH"/>
              </w:rPr>
              <w:t>réglées</w:t>
            </w:r>
            <w:r w:rsidRPr="00814F19">
              <w:rPr>
                <w:bCs/>
                <w:sz w:val="20"/>
                <w:szCs w:val="20"/>
                <w:lang w:val="fr-CH"/>
              </w:rPr>
              <w:t xml:space="preserve"> et régulièrement </w:t>
            </w:r>
            <w:r w:rsidRPr="00B82958">
              <w:rPr>
                <w:bCs/>
                <w:strike/>
                <w:sz w:val="20"/>
                <w:szCs w:val="20"/>
                <w:lang w:val="fr-CH"/>
              </w:rPr>
              <w:t>ré</w:t>
            </w:r>
            <w:r w:rsidRPr="00814F19">
              <w:rPr>
                <w:bCs/>
                <w:sz w:val="20"/>
                <w:szCs w:val="20"/>
                <w:lang w:val="fr-CH"/>
              </w:rPr>
              <w:t xml:space="preserve">évaluées. </w:t>
            </w:r>
            <w:r w:rsidRPr="00B82958">
              <w:rPr>
                <w:bCs/>
                <w:i/>
                <w:color w:val="0070C0"/>
                <w:sz w:val="20"/>
                <w:szCs w:val="20"/>
                <w:lang w:val="fr-CH"/>
              </w:rPr>
              <w:t>Reformulation</w:t>
            </w:r>
          </w:p>
        </w:tc>
      </w:tr>
      <w:tr w:rsidR="00AF2DB5" w:rsidRPr="00D67AB7" w14:paraId="093409AD" w14:textId="77777777" w:rsidTr="0092168E">
        <w:tc>
          <w:tcPr>
            <w:tcW w:w="546" w:type="dxa"/>
            <w:shd w:val="clear" w:color="auto" w:fill="auto"/>
          </w:tcPr>
          <w:p w14:paraId="280FE705" w14:textId="77777777" w:rsidR="00AF2DB5" w:rsidRPr="00B82958" w:rsidRDefault="00AF2DB5" w:rsidP="0092168E">
            <w:pPr>
              <w:rPr>
                <w:bCs/>
                <w:sz w:val="20"/>
                <w:szCs w:val="20"/>
              </w:rPr>
            </w:pPr>
          </w:p>
        </w:tc>
        <w:tc>
          <w:tcPr>
            <w:tcW w:w="7168" w:type="dxa"/>
            <w:shd w:val="clear" w:color="auto" w:fill="auto"/>
          </w:tcPr>
          <w:p w14:paraId="051E68A3" w14:textId="77777777" w:rsidR="00AF2DB5" w:rsidRPr="00B82958" w:rsidRDefault="00AF2DB5" w:rsidP="0092168E">
            <w:pPr>
              <w:tabs>
                <w:tab w:val="left" w:pos="5735"/>
              </w:tabs>
              <w:rPr>
                <w:bCs/>
                <w:sz w:val="20"/>
                <w:szCs w:val="20"/>
              </w:rPr>
            </w:pPr>
          </w:p>
        </w:tc>
        <w:tc>
          <w:tcPr>
            <w:tcW w:w="7129" w:type="dxa"/>
          </w:tcPr>
          <w:p w14:paraId="7AA0E311" w14:textId="77777777" w:rsidR="00AF2DB5" w:rsidRPr="00D67AB7" w:rsidRDefault="00AF2DB5" w:rsidP="0092168E">
            <w:pPr>
              <w:rPr>
                <w:bCs/>
                <w:sz w:val="20"/>
                <w:szCs w:val="20"/>
                <w:lang w:val="fr-CH"/>
              </w:rPr>
            </w:pPr>
            <w:r w:rsidRPr="00B82958">
              <w:rPr>
                <w:bCs/>
                <w:sz w:val="20"/>
                <w:szCs w:val="20"/>
                <w:lang w:val="fr-CH"/>
              </w:rPr>
              <w:t xml:space="preserve">2. </w:t>
            </w:r>
            <w:r w:rsidRPr="00A50717">
              <w:rPr>
                <w:bCs/>
                <w:strike/>
                <w:sz w:val="20"/>
                <w:szCs w:val="20"/>
                <w:lang w:val="fr-CH"/>
              </w:rPr>
              <w:t>L'unité organisationnelle définit, en cas de projets et programmes communs, quand un accord écrit de coopération est conclu avec les acteurs concernés.</w:t>
            </w:r>
            <w:r>
              <w:rPr>
                <w:bCs/>
                <w:sz w:val="20"/>
                <w:szCs w:val="20"/>
                <w:lang w:val="fr-CH"/>
              </w:rPr>
              <w:t xml:space="preserve"> </w:t>
            </w:r>
            <w:r w:rsidRPr="00A50717">
              <w:rPr>
                <w:bCs/>
                <w:i/>
                <w:color w:val="0070C0"/>
                <w:sz w:val="20"/>
                <w:szCs w:val="20"/>
                <w:lang w:val="fr-CH"/>
              </w:rPr>
              <w:t>L’exigence est comprise dans le nouveau</w:t>
            </w:r>
            <w:r w:rsidRPr="00A50717">
              <w:rPr>
                <w:i/>
                <w:color w:val="0070C0"/>
                <w:sz w:val="20"/>
                <w:szCs w:val="20"/>
                <w:lang w:val="fr-CH"/>
              </w:rPr>
              <w:t> X/4 1</w:t>
            </w:r>
            <w:r w:rsidRPr="00A50717">
              <w:rPr>
                <w:bCs/>
                <w:i/>
                <w:color w:val="0070C0"/>
                <w:sz w:val="20"/>
                <w:szCs w:val="20"/>
                <w:lang w:val="fr-CH"/>
              </w:rPr>
              <w:t xml:space="preserve"> et sera mentionnée dans le guide</w:t>
            </w:r>
          </w:p>
        </w:tc>
      </w:tr>
      <w:tr w:rsidR="00AF2DB5" w:rsidRPr="00436D28" w14:paraId="75DA1316" w14:textId="77777777" w:rsidTr="0092168E">
        <w:tc>
          <w:tcPr>
            <w:tcW w:w="546" w:type="dxa"/>
            <w:shd w:val="clear" w:color="auto" w:fill="auto"/>
          </w:tcPr>
          <w:p w14:paraId="2C63E720" w14:textId="77777777" w:rsidR="00AF2DB5" w:rsidRPr="00D67AB7" w:rsidRDefault="00AF2DB5" w:rsidP="0092168E">
            <w:pPr>
              <w:rPr>
                <w:bCs/>
                <w:sz w:val="20"/>
                <w:szCs w:val="20"/>
                <w:lang w:val="fr-CH"/>
              </w:rPr>
            </w:pPr>
          </w:p>
        </w:tc>
        <w:tc>
          <w:tcPr>
            <w:tcW w:w="7168" w:type="dxa"/>
            <w:shd w:val="clear" w:color="auto" w:fill="auto"/>
          </w:tcPr>
          <w:p w14:paraId="0FA66FB9" w14:textId="77777777" w:rsidR="00AF2DB5" w:rsidRPr="00D67AB7" w:rsidRDefault="00AF2DB5" w:rsidP="0092168E">
            <w:pPr>
              <w:rPr>
                <w:bCs/>
                <w:sz w:val="20"/>
                <w:szCs w:val="20"/>
                <w:lang w:val="fr-CH"/>
              </w:rPr>
            </w:pPr>
          </w:p>
        </w:tc>
        <w:tc>
          <w:tcPr>
            <w:tcW w:w="7129" w:type="dxa"/>
          </w:tcPr>
          <w:p w14:paraId="7F18CF6A" w14:textId="77777777" w:rsidR="00AF2DB5" w:rsidRPr="00436D28" w:rsidRDefault="00AF2DB5" w:rsidP="0092168E">
            <w:pPr>
              <w:snapToGrid w:val="0"/>
              <w:rPr>
                <w:bCs/>
                <w:sz w:val="20"/>
                <w:szCs w:val="20"/>
                <w:lang w:val="fr-CH"/>
              </w:rPr>
            </w:pPr>
            <w:r w:rsidRPr="00A50717">
              <w:rPr>
                <w:bCs/>
                <w:sz w:val="20"/>
                <w:szCs w:val="20"/>
                <w:lang w:val="fr-CH"/>
              </w:rPr>
              <w:t xml:space="preserve">3. </w:t>
            </w:r>
            <w:r w:rsidRPr="00A50717">
              <w:rPr>
                <w:strike/>
                <w:sz w:val="20"/>
                <w:szCs w:val="20"/>
                <w:lang w:val="fr-CH"/>
              </w:rPr>
              <w:t>Au cas où, dans le cadre de ses activités, l'unité organisationnelle vient à identifier des indices d'une possible mise en danger du développement physique, psychique et/ou social d'une personne, elle recourra aux dispositifs reconnus de repérage et d'intervention précoces et/ou lui fournira une aide directe.</w:t>
            </w:r>
            <w:r w:rsidRPr="00814F19">
              <w:rPr>
                <w:sz w:val="20"/>
                <w:szCs w:val="20"/>
                <w:lang w:val="fr-CH"/>
              </w:rPr>
              <w:t xml:space="preserve"> </w:t>
            </w:r>
            <w:r w:rsidRPr="00A50717">
              <w:rPr>
                <w:i/>
                <w:color w:val="0070C0"/>
                <w:sz w:val="20"/>
                <w:szCs w:val="20"/>
                <w:lang w:val="fr-CH"/>
              </w:rPr>
              <w:t>Déplacé dans le nouveau </w:t>
            </w:r>
            <w:r w:rsidRPr="00436D28">
              <w:rPr>
                <w:i/>
                <w:color w:val="0070C0"/>
                <w:sz w:val="20"/>
                <w:szCs w:val="20"/>
                <w:lang w:val="fr-CH"/>
              </w:rPr>
              <w:t>X/2 2</w:t>
            </w:r>
          </w:p>
        </w:tc>
      </w:tr>
    </w:tbl>
    <w:p w14:paraId="39C39F0A" w14:textId="081E5CB0" w:rsidR="009200FC" w:rsidRPr="00436D28" w:rsidRDefault="009200FC">
      <w:pPr>
        <w:spacing w:line="240" w:lineRule="auto"/>
        <w:rPr>
          <w:sz w:val="20"/>
          <w:szCs w:val="20"/>
          <w:lang w:val="fr-CH"/>
        </w:rPr>
      </w:pPr>
      <w:r w:rsidRPr="00436D28">
        <w:rPr>
          <w:sz w:val="20"/>
          <w:szCs w:val="20"/>
          <w:lang w:val="fr-CH"/>
        </w:rPr>
        <w:br w:type="page"/>
      </w:r>
    </w:p>
    <w:p w14:paraId="4475F0CB" w14:textId="77777777" w:rsidR="00AF2DB5" w:rsidRPr="00436D28" w:rsidRDefault="00AF2DB5" w:rsidP="00AF2DB5">
      <w:pPr>
        <w:pStyle w:val="berschrift1"/>
        <w:rPr>
          <w:rFonts w:cs="Arial"/>
          <w:lang w:val="fr-CH"/>
        </w:rPr>
      </w:pPr>
      <w:bookmarkStart w:id="152" w:name="_Toc10636175"/>
      <w:bookmarkStart w:id="153" w:name="_Toc26872441"/>
      <w:r w:rsidRPr="00436D28">
        <w:rPr>
          <w:rFonts w:cs="Arial"/>
          <w:lang w:val="fr-CH"/>
        </w:rPr>
        <w:t>X / 5 Do</w:t>
      </w:r>
      <w:r>
        <w:rPr>
          <w:rFonts w:cs="Arial"/>
          <w:lang w:val="fr-CH"/>
        </w:rPr>
        <w:t>c</w:t>
      </w:r>
      <w:r w:rsidRPr="00436D28">
        <w:rPr>
          <w:rFonts w:cs="Arial"/>
          <w:lang w:val="fr-CH"/>
        </w:rPr>
        <w:t>umentation</w:t>
      </w:r>
      <w:bookmarkEnd w:id="152"/>
      <w:bookmarkEnd w:id="153"/>
    </w:p>
    <w:p w14:paraId="7BA38145" w14:textId="77777777" w:rsidR="00AF2DB5" w:rsidRPr="00436D28" w:rsidRDefault="00AF2DB5" w:rsidP="00AF2DB5">
      <w:pPr>
        <w:rPr>
          <w:sz w:val="20"/>
          <w:szCs w:val="20"/>
          <w:lang w:val="fr-CH"/>
        </w:rPr>
      </w:pPr>
    </w:p>
    <w:tbl>
      <w:tblPr>
        <w:tblW w:w="14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546"/>
        <w:gridCol w:w="7167"/>
        <w:gridCol w:w="7130"/>
      </w:tblGrid>
      <w:tr w:rsidR="00AF2DB5" w:rsidRPr="00A50717" w14:paraId="04ED1E6D" w14:textId="77777777" w:rsidTr="0092168E">
        <w:tc>
          <w:tcPr>
            <w:tcW w:w="546" w:type="dxa"/>
            <w:shd w:val="clear" w:color="auto" w:fill="auto"/>
          </w:tcPr>
          <w:p w14:paraId="4AA338FD" w14:textId="77777777" w:rsidR="00AF2DB5" w:rsidRPr="00436D28" w:rsidRDefault="00AF2DB5" w:rsidP="0092168E">
            <w:pPr>
              <w:rPr>
                <w:bCs/>
                <w:sz w:val="20"/>
                <w:szCs w:val="20"/>
                <w:lang w:val="fr-CH"/>
              </w:rPr>
            </w:pPr>
            <w:r w:rsidRPr="00436D28">
              <w:rPr>
                <w:bCs/>
                <w:sz w:val="20"/>
                <w:szCs w:val="20"/>
                <w:lang w:val="fr-CH"/>
              </w:rPr>
              <w:t>1</w:t>
            </w:r>
          </w:p>
        </w:tc>
        <w:tc>
          <w:tcPr>
            <w:tcW w:w="7167" w:type="dxa"/>
            <w:shd w:val="clear" w:color="auto" w:fill="auto"/>
          </w:tcPr>
          <w:p w14:paraId="72CE24BD" w14:textId="77777777" w:rsidR="00AF2DB5" w:rsidRPr="008B1F9F" w:rsidRDefault="00AF2DB5" w:rsidP="0092168E">
            <w:pPr>
              <w:snapToGrid w:val="0"/>
              <w:rPr>
                <w:bCs/>
                <w:sz w:val="20"/>
                <w:szCs w:val="20"/>
                <w:lang w:val="fr-CH"/>
              </w:rPr>
            </w:pPr>
            <w:r w:rsidRPr="008B1F9F">
              <w:rPr>
                <w:bCs/>
                <w:sz w:val="20"/>
                <w:szCs w:val="20"/>
                <w:lang w:val="fr-CH"/>
              </w:rPr>
              <w:t xml:space="preserve">L’unité organisationnelle </w:t>
            </w:r>
            <w:r w:rsidRPr="00A50717">
              <w:rPr>
                <w:bCs/>
                <w:color w:val="FF0000"/>
                <w:sz w:val="20"/>
                <w:szCs w:val="20"/>
                <w:lang w:val="fr-CH"/>
              </w:rPr>
              <w:t xml:space="preserve">définit </w:t>
            </w:r>
            <w:r w:rsidRPr="008B1F9F">
              <w:rPr>
                <w:bCs/>
                <w:sz w:val="20"/>
                <w:szCs w:val="20"/>
                <w:lang w:val="fr-CH"/>
              </w:rPr>
              <w:t>quelles prestations sont documentées, et sous quelle forme.</w:t>
            </w:r>
          </w:p>
          <w:p w14:paraId="696456E7" w14:textId="77777777" w:rsidR="00AF2DB5" w:rsidRPr="00D67AB7" w:rsidRDefault="00AF2DB5" w:rsidP="0092168E">
            <w:pPr>
              <w:rPr>
                <w:bCs/>
                <w:sz w:val="20"/>
                <w:szCs w:val="20"/>
                <w:lang w:val="fr-CH"/>
              </w:rPr>
            </w:pPr>
          </w:p>
        </w:tc>
        <w:tc>
          <w:tcPr>
            <w:tcW w:w="7130" w:type="dxa"/>
          </w:tcPr>
          <w:p w14:paraId="4966B9A7" w14:textId="77777777" w:rsidR="00AF2DB5" w:rsidRPr="00A50717" w:rsidRDefault="00AF2DB5" w:rsidP="0092168E">
            <w:pPr>
              <w:snapToGrid w:val="0"/>
              <w:rPr>
                <w:bCs/>
                <w:sz w:val="20"/>
                <w:szCs w:val="20"/>
                <w:lang w:val="fr-CH"/>
              </w:rPr>
            </w:pPr>
            <w:r w:rsidRPr="00814F19">
              <w:rPr>
                <w:bCs/>
                <w:sz w:val="20"/>
                <w:szCs w:val="20"/>
                <w:lang w:val="fr-CH"/>
              </w:rPr>
              <w:t xml:space="preserve">L'unité organisationnelle </w:t>
            </w:r>
            <w:r w:rsidRPr="00A50717">
              <w:rPr>
                <w:bCs/>
                <w:strike/>
                <w:sz w:val="20"/>
                <w:szCs w:val="20"/>
                <w:lang w:val="fr-CH"/>
              </w:rPr>
              <w:t>règle</w:t>
            </w:r>
            <w:r w:rsidRPr="00814F19">
              <w:rPr>
                <w:bCs/>
                <w:sz w:val="20"/>
                <w:szCs w:val="20"/>
                <w:lang w:val="fr-CH"/>
              </w:rPr>
              <w:t xml:space="preserve"> quelles activités sont documentées, et sous quelle forme.</w:t>
            </w:r>
            <w:r>
              <w:rPr>
                <w:bCs/>
                <w:sz w:val="20"/>
                <w:szCs w:val="20"/>
                <w:lang w:val="fr-CH"/>
              </w:rPr>
              <w:t xml:space="preserve"> </w:t>
            </w:r>
            <w:r w:rsidRPr="00A50717">
              <w:rPr>
                <w:bCs/>
                <w:i/>
                <w:color w:val="0070C0"/>
                <w:sz w:val="20"/>
                <w:szCs w:val="20"/>
                <w:lang w:val="fr-CH"/>
              </w:rPr>
              <w:t>Reformulation linguistique</w:t>
            </w:r>
          </w:p>
        </w:tc>
      </w:tr>
    </w:tbl>
    <w:p w14:paraId="29349C39" w14:textId="5F0AB801" w:rsidR="00032180" w:rsidRPr="00436D28" w:rsidRDefault="00032180" w:rsidP="00D362CB">
      <w:pPr>
        <w:rPr>
          <w:sz w:val="20"/>
          <w:szCs w:val="20"/>
          <w:lang w:val="fr-CH"/>
        </w:rPr>
      </w:pPr>
    </w:p>
    <w:sectPr w:rsidR="00032180" w:rsidRPr="00436D28" w:rsidSect="007522A6">
      <w:headerReference w:type="default" r:id="rId33"/>
      <w:pgSz w:w="16838" w:h="11906" w:orient="landscape"/>
      <w:pgMar w:top="737" w:right="851" w:bottom="45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241B9C" w14:textId="77777777" w:rsidR="007643E5" w:rsidRDefault="007643E5" w:rsidP="00936FC5">
      <w:pPr>
        <w:spacing w:line="240" w:lineRule="auto"/>
      </w:pPr>
      <w:r>
        <w:separator/>
      </w:r>
    </w:p>
  </w:endnote>
  <w:endnote w:type="continuationSeparator" w:id="0">
    <w:p w14:paraId="4A396341" w14:textId="77777777" w:rsidR="007643E5" w:rsidRDefault="007643E5" w:rsidP="00936F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5F3E8" w14:textId="02BE5BA8" w:rsidR="007E59C1" w:rsidRPr="000A2C03" w:rsidRDefault="007E59C1" w:rsidP="00347578">
    <w:pPr>
      <w:pStyle w:val="Fuzeile"/>
      <w:tabs>
        <w:tab w:val="left" w:pos="13608"/>
      </w:tabs>
      <w:rPr>
        <w:sz w:val="20"/>
        <w:szCs w:val="20"/>
      </w:rPr>
    </w:pPr>
    <w:r w:rsidRPr="00E636C7">
      <w:rPr>
        <w:sz w:val="20"/>
        <w:szCs w:val="20"/>
        <w:lang w:val="fr-CH"/>
      </w:rPr>
      <w:t>Référentiel QuaTheDA – Comparaison des éditions 2020 et 2012</w:t>
    </w:r>
    <w:r w:rsidRPr="00E636C7">
      <w:rPr>
        <w:sz w:val="20"/>
        <w:szCs w:val="20"/>
        <w:lang w:val="fr-CH"/>
      </w:rPr>
      <w:tab/>
    </w:r>
    <w:r w:rsidRPr="00E636C7">
      <w:rPr>
        <w:sz w:val="20"/>
        <w:szCs w:val="20"/>
        <w:lang w:val="fr-CH"/>
      </w:rPr>
      <w:tab/>
    </w:r>
    <w:r w:rsidRPr="00E636C7">
      <w:rPr>
        <w:sz w:val="20"/>
        <w:szCs w:val="20"/>
        <w:lang w:val="fr-CH"/>
      </w:rPr>
      <w:tab/>
    </w:r>
    <w:r w:rsidRPr="000A2C03">
      <w:rPr>
        <w:sz w:val="20"/>
        <w:szCs w:val="20"/>
      </w:rPr>
      <w:fldChar w:fldCharType="begin"/>
    </w:r>
    <w:r w:rsidRPr="000A2C03">
      <w:rPr>
        <w:sz w:val="20"/>
        <w:szCs w:val="20"/>
      </w:rPr>
      <w:instrText>PAGE   \* MERGEFORMAT</w:instrText>
    </w:r>
    <w:r w:rsidRPr="000A2C03">
      <w:rPr>
        <w:sz w:val="20"/>
        <w:szCs w:val="20"/>
      </w:rPr>
      <w:fldChar w:fldCharType="separate"/>
    </w:r>
    <w:r w:rsidR="00575AB5" w:rsidRPr="00575AB5">
      <w:rPr>
        <w:noProof/>
        <w:sz w:val="20"/>
        <w:szCs w:val="20"/>
        <w:lang w:val="fr-CH"/>
      </w:rPr>
      <w:t>2</w:t>
    </w:r>
    <w:r w:rsidRPr="000A2C03">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164D6" w14:textId="77777777" w:rsidR="007E59C1" w:rsidRDefault="007E59C1" w:rsidP="00A32ED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EF6141F" w14:textId="77777777" w:rsidR="007E59C1" w:rsidRDefault="007E59C1" w:rsidP="00A32ED4">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5658F" w14:textId="77777777" w:rsidR="007E59C1" w:rsidRDefault="007E59C1" w:rsidP="00A32ED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46A60A06" w14:textId="77777777" w:rsidR="007E59C1" w:rsidRDefault="007E59C1" w:rsidP="00A32ED4">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899774" w14:textId="77777777" w:rsidR="007643E5" w:rsidRDefault="007643E5" w:rsidP="00936FC5">
      <w:pPr>
        <w:spacing w:line="240" w:lineRule="auto"/>
      </w:pPr>
      <w:r>
        <w:separator/>
      </w:r>
    </w:p>
  </w:footnote>
  <w:footnote w:type="continuationSeparator" w:id="0">
    <w:p w14:paraId="0F807531" w14:textId="77777777" w:rsidR="007643E5" w:rsidRDefault="007643E5" w:rsidP="00936FC5">
      <w:pPr>
        <w:spacing w:line="240" w:lineRule="auto"/>
      </w:pPr>
      <w:r>
        <w:continuationSeparator/>
      </w:r>
    </w:p>
  </w:footnote>
  <w:footnote w:id="1">
    <w:p w14:paraId="7CC3E714" w14:textId="77777777" w:rsidR="007E59C1" w:rsidRPr="006A672E" w:rsidRDefault="007E59C1" w:rsidP="00E636C7">
      <w:pPr>
        <w:pStyle w:val="Funotentext"/>
        <w:rPr>
          <w:lang w:val="fr-CH"/>
        </w:rPr>
      </w:pPr>
      <w:r w:rsidRPr="006A0574">
        <w:rPr>
          <w:rStyle w:val="Funotenzeichen"/>
          <w:color w:val="FF0000"/>
        </w:rPr>
        <w:footnoteRef/>
      </w:r>
      <w:r w:rsidRPr="006A0574">
        <w:rPr>
          <w:color w:val="FF0000"/>
        </w:rPr>
        <w:t xml:space="preserve"> </w:t>
      </w:r>
      <w:r w:rsidRPr="006A0574">
        <w:rPr>
          <w:color w:val="FF0000"/>
          <w:lang w:val="fr-CH"/>
        </w:rPr>
        <w:t>Pour faciliter la lecture du document, le masculin générique est utilisé pour désigner les deux sexes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616CC" w14:textId="78429037" w:rsidR="007E59C1" w:rsidRPr="000E618A" w:rsidRDefault="007E59C1" w:rsidP="00312B9B">
    <w:pPr>
      <w:pStyle w:val="Kopfzeile"/>
      <w:tabs>
        <w:tab w:val="clear" w:pos="4536"/>
        <w:tab w:val="clear" w:pos="9072"/>
        <w:tab w:val="center" w:pos="7143"/>
        <w:tab w:val="right" w:pos="14286"/>
      </w:tabs>
      <w:rPr>
        <w:sz w:val="20"/>
        <w:szCs w:val="20"/>
      </w:rPr>
    </w:pPr>
    <w:r>
      <w:tab/>
    </w:r>
    <w:r>
      <w:tab/>
    </w:r>
  </w:p>
  <w:p w14:paraId="2CA3941B" w14:textId="77777777" w:rsidR="007E59C1" w:rsidRPr="000E618A" w:rsidRDefault="007E59C1" w:rsidP="00312B9B">
    <w:pPr>
      <w:pStyle w:val="Kopfzeile"/>
      <w:tabs>
        <w:tab w:val="clear" w:pos="4536"/>
        <w:tab w:val="clear" w:pos="9072"/>
        <w:tab w:val="center" w:pos="7143"/>
        <w:tab w:val="right" w:pos="14286"/>
      </w:tabs>
      <w:rPr>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F53B6" w14:textId="77777777" w:rsidR="00BB5A66" w:rsidRPr="00E34E6E" w:rsidRDefault="007E59C1" w:rsidP="00BB5A66">
    <w:pPr>
      <w:pStyle w:val="Kopfzeile"/>
      <w:tabs>
        <w:tab w:val="clear" w:pos="4536"/>
        <w:tab w:val="clear" w:pos="9072"/>
        <w:tab w:val="center" w:pos="7143"/>
        <w:tab w:val="right" w:pos="14287"/>
      </w:tabs>
      <w:rPr>
        <w:rFonts w:cs="Arial"/>
        <w:sz w:val="20"/>
        <w:szCs w:val="20"/>
        <w:lang w:val="fr-CH"/>
      </w:rPr>
    </w:pPr>
    <w:r>
      <w:tab/>
    </w:r>
    <w:r w:rsidR="00BB5A66" w:rsidRPr="00E34E6E">
      <w:rPr>
        <w:rFonts w:cs="Arial"/>
        <w:sz w:val="20"/>
        <w:szCs w:val="20"/>
        <w:lang w:val="fr-CH"/>
      </w:rPr>
      <w:t>V</w:t>
    </w:r>
    <w:r w:rsidR="00BB5A66">
      <w:rPr>
        <w:rFonts w:cs="Arial"/>
        <w:sz w:val="20"/>
        <w:szCs w:val="20"/>
      </w:rPr>
      <w:t>ll</w:t>
    </w:r>
    <w:r w:rsidR="00BB5A66" w:rsidRPr="00E34E6E">
      <w:rPr>
        <w:rFonts w:cs="Arial"/>
        <w:sz w:val="20"/>
        <w:szCs w:val="20"/>
        <w:lang w:val="fr-CH"/>
      </w:rPr>
      <w:t xml:space="preserve">I </w:t>
    </w:r>
    <w:r w:rsidR="00BB5A66" w:rsidRPr="00E34E6E">
      <w:rPr>
        <w:sz w:val="20"/>
        <w:szCs w:val="20"/>
        <w:lang w:val="fr-CH"/>
      </w:rPr>
      <w:t>Travail social hors murs (TSHM)</w:t>
    </w:r>
  </w:p>
  <w:p w14:paraId="10A57D89" w14:textId="44B1B9BD" w:rsidR="007E59C1" w:rsidRPr="00BB5A66" w:rsidRDefault="007E59C1" w:rsidP="00A32ED4">
    <w:pPr>
      <w:pStyle w:val="Kopfzeile"/>
      <w:tabs>
        <w:tab w:val="clear" w:pos="4536"/>
        <w:tab w:val="clear" w:pos="9072"/>
        <w:tab w:val="center" w:pos="7143"/>
        <w:tab w:val="right" w:pos="14287"/>
      </w:tabs>
      <w:rPr>
        <w:rFonts w:cs="Arial"/>
        <w:sz w:val="20"/>
        <w:szCs w:val="20"/>
        <w:lang w:val="fr-CH"/>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FA292" w14:textId="77777777" w:rsidR="00DC4E8A" w:rsidRDefault="007E59C1" w:rsidP="00DC4E8A">
    <w:pPr>
      <w:pStyle w:val="Kopfzeile"/>
      <w:tabs>
        <w:tab w:val="clear" w:pos="4536"/>
        <w:tab w:val="clear" w:pos="9072"/>
        <w:tab w:val="center" w:pos="7143"/>
        <w:tab w:val="right" w:pos="14287"/>
      </w:tabs>
      <w:rPr>
        <w:rFonts w:cs="Arial"/>
        <w:sz w:val="20"/>
        <w:szCs w:val="20"/>
        <w:lang w:val="de-CH"/>
      </w:rPr>
    </w:pPr>
    <w:r>
      <w:tab/>
    </w:r>
    <w:r w:rsidR="00DC4E8A" w:rsidRPr="00F00288">
      <w:rPr>
        <w:lang w:val="de-CH"/>
      </w:rPr>
      <w:t>I</w:t>
    </w:r>
    <w:r w:rsidR="00DC4E8A">
      <w:rPr>
        <w:rFonts w:cs="Arial"/>
        <w:sz w:val="20"/>
        <w:szCs w:val="20"/>
        <w:lang w:val="de-CH"/>
      </w:rPr>
      <w:t>X Sevrage</w:t>
    </w:r>
  </w:p>
  <w:p w14:paraId="77B2106C" w14:textId="5182B8FD" w:rsidR="007E59C1" w:rsidRPr="004C3B1B" w:rsidRDefault="007E59C1" w:rsidP="00A32ED4">
    <w:pPr>
      <w:pStyle w:val="Kopfzeile"/>
      <w:tabs>
        <w:tab w:val="clear" w:pos="4536"/>
        <w:tab w:val="clear" w:pos="9072"/>
        <w:tab w:val="center" w:pos="7143"/>
        <w:tab w:val="right" w:pos="14287"/>
      </w:tabs>
      <w:rPr>
        <w:rFonts w:cs="Arial"/>
        <w:sz w:val="20"/>
        <w:szCs w:val="2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A4849" w14:textId="77777777" w:rsidR="00AF2DB5" w:rsidRPr="00445E16" w:rsidRDefault="007E59C1" w:rsidP="00AF2DB5">
    <w:pPr>
      <w:pStyle w:val="Kopfzeile"/>
      <w:tabs>
        <w:tab w:val="clear" w:pos="4536"/>
        <w:tab w:val="clear" w:pos="9072"/>
        <w:tab w:val="center" w:pos="7143"/>
        <w:tab w:val="right" w:pos="14287"/>
      </w:tabs>
      <w:rPr>
        <w:rFonts w:cs="Arial"/>
        <w:sz w:val="20"/>
        <w:szCs w:val="20"/>
        <w:lang w:val="fr-CH"/>
      </w:rPr>
    </w:pPr>
    <w:r>
      <w:tab/>
    </w:r>
    <w:r w:rsidR="00AF2DB5" w:rsidRPr="00E34E6E">
      <w:rPr>
        <w:rFonts w:cs="Arial"/>
        <w:sz w:val="20"/>
        <w:szCs w:val="20"/>
        <w:lang w:val="fr-CH"/>
      </w:rPr>
      <w:t xml:space="preserve">X </w:t>
    </w:r>
    <w:r w:rsidR="00AF2DB5" w:rsidRPr="00E34E6E">
      <w:rPr>
        <w:sz w:val="20"/>
        <w:szCs w:val="20"/>
        <w:lang w:val="fr-CH"/>
      </w:rPr>
      <w:t>Promotion de la santé, prévention et intervention précoce</w:t>
    </w:r>
  </w:p>
  <w:p w14:paraId="5A7AC114" w14:textId="1F3DD53E" w:rsidR="007E59C1" w:rsidRPr="004C3B1B" w:rsidRDefault="007E59C1" w:rsidP="00A32ED4">
    <w:pPr>
      <w:pStyle w:val="Kopfzeile"/>
      <w:tabs>
        <w:tab w:val="clear" w:pos="4536"/>
        <w:tab w:val="clear" w:pos="9072"/>
        <w:tab w:val="center" w:pos="7143"/>
        <w:tab w:val="right" w:pos="14287"/>
      </w:tabs>
      <w:rPr>
        <w:rFonts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FD920" w14:textId="48D6F723" w:rsidR="007E59C1" w:rsidRDefault="007E59C1" w:rsidP="00A32ED4">
    <w:pPr>
      <w:pStyle w:val="Kopfzeile"/>
      <w:tabs>
        <w:tab w:val="clear" w:pos="4536"/>
        <w:tab w:val="clear" w:pos="9072"/>
        <w:tab w:val="center" w:pos="7143"/>
        <w:tab w:val="right" w:pos="14287"/>
      </w:tabs>
      <w:rPr>
        <w:sz w:val="20"/>
        <w:szCs w:val="20"/>
        <w:lang w:val="de-CH"/>
      </w:rPr>
    </w:pPr>
    <w:r w:rsidRPr="008D2448">
      <w:rPr>
        <w:sz w:val="20"/>
        <w:szCs w:val="20"/>
      </w:rPr>
      <w:tab/>
    </w:r>
    <w:r>
      <w:rPr>
        <w:sz w:val="20"/>
        <w:szCs w:val="20"/>
        <w:lang w:val="fr-CH"/>
      </w:rPr>
      <w:t>Module de base</w:t>
    </w:r>
  </w:p>
  <w:p w14:paraId="2005CC61" w14:textId="5BECBD5E" w:rsidR="007E59C1" w:rsidRPr="008D2448" w:rsidRDefault="007E59C1" w:rsidP="00A32ED4">
    <w:pPr>
      <w:pStyle w:val="Kopfzeile"/>
      <w:tabs>
        <w:tab w:val="clear" w:pos="4536"/>
        <w:tab w:val="clear" w:pos="9072"/>
        <w:tab w:val="center" w:pos="7143"/>
        <w:tab w:val="right" w:pos="14287"/>
      </w:tabs>
      <w:rPr>
        <w:rFonts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C97B9" w14:textId="403E7101" w:rsidR="007E59C1" w:rsidRPr="00E57F07" w:rsidRDefault="007E59C1" w:rsidP="00312B9B">
    <w:pPr>
      <w:pStyle w:val="Kopfzeile"/>
      <w:tabs>
        <w:tab w:val="clear" w:pos="4536"/>
        <w:tab w:val="clear" w:pos="9072"/>
        <w:tab w:val="center" w:pos="7143"/>
        <w:tab w:val="right" w:pos="14286"/>
      </w:tabs>
      <w:rPr>
        <w:sz w:val="20"/>
        <w:szCs w:val="20"/>
        <w:lang w:val="fr-CH"/>
      </w:rPr>
    </w:pPr>
    <w:r>
      <w:tab/>
    </w:r>
    <w:r w:rsidRPr="00E57F07">
      <w:rPr>
        <w:sz w:val="20"/>
        <w:szCs w:val="20"/>
        <w:lang w:val="fr-CH"/>
      </w:rPr>
      <w:t>I Thérapie résidentielle et réinsertion</w:t>
    </w:r>
  </w:p>
  <w:p w14:paraId="303274A2" w14:textId="41DA759C" w:rsidR="007E59C1" w:rsidRPr="00E57F07" w:rsidRDefault="007E59C1" w:rsidP="00312B9B">
    <w:pPr>
      <w:pStyle w:val="Kopfzeile"/>
      <w:tabs>
        <w:tab w:val="clear" w:pos="4536"/>
        <w:tab w:val="clear" w:pos="9072"/>
        <w:tab w:val="center" w:pos="7143"/>
        <w:tab w:val="right" w:pos="14286"/>
      </w:tabs>
      <w:rPr>
        <w:sz w:val="20"/>
        <w:szCs w:val="20"/>
        <w:lang w:val="fr-CH"/>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B32FB" w14:textId="68C09D3F" w:rsidR="007E59C1" w:rsidRPr="00283024" w:rsidRDefault="007E59C1" w:rsidP="00A32ED4">
    <w:pPr>
      <w:pStyle w:val="Kopfzeile"/>
      <w:tabs>
        <w:tab w:val="clear" w:pos="4536"/>
        <w:tab w:val="clear" w:pos="9072"/>
        <w:tab w:val="center" w:pos="7143"/>
        <w:tab w:val="right" w:pos="14287"/>
      </w:tabs>
      <w:rPr>
        <w:rFonts w:cs="Arial"/>
        <w:sz w:val="20"/>
        <w:szCs w:val="20"/>
        <w:lang w:val="fr-CH"/>
      </w:rPr>
    </w:pPr>
    <w:r>
      <w:tab/>
    </w:r>
    <w:r w:rsidRPr="000C40C5">
      <w:rPr>
        <w:sz w:val="20"/>
        <w:szCs w:val="20"/>
        <w:lang w:val="fr-CH"/>
      </w:rPr>
      <w:t>II</w:t>
    </w:r>
    <w:r w:rsidRPr="000C40C5">
      <w:rPr>
        <w:rFonts w:cs="Arial"/>
        <w:sz w:val="20"/>
        <w:szCs w:val="20"/>
        <w:lang w:val="fr-CH"/>
      </w:rPr>
      <w:t xml:space="preserve"> </w:t>
    </w:r>
    <w:r>
      <w:rPr>
        <w:rFonts w:cs="Arial"/>
        <w:sz w:val="20"/>
        <w:szCs w:val="20"/>
        <w:lang w:val="fr-CH"/>
      </w:rPr>
      <w:t>Conseil, accompagnement et thérapie ambulatoires</w:t>
    </w:r>
  </w:p>
  <w:p w14:paraId="15D2356E" w14:textId="5C2A8473" w:rsidR="007E59C1" w:rsidRPr="004C3B1B" w:rsidRDefault="007E59C1" w:rsidP="00A32ED4">
    <w:pPr>
      <w:pStyle w:val="Kopfzeile"/>
      <w:tabs>
        <w:tab w:val="clear" w:pos="4536"/>
        <w:tab w:val="clear" w:pos="9072"/>
        <w:tab w:val="center" w:pos="7143"/>
        <w:tab w:val="right" w:pos="14287"/>
      </w:tabs>
      <w:rPr>
        <w:rFonts w:cs="Arial"/>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AD819" w14:textId="77777777" w:rsidR="007E59C1" w:rsidRPr="00455725" w:rsidRDefault="007E59C1" w:rsidP="00D66CC7">
    <w:pPr>
      <w:pStyle w:val="Kopfzeile"/>
      <w:tabs>
        <w:tab w:val="clear" w:pos="4536"/>
        <w:tab w:val="clear" w:pos="9072"/>
        <w:tab w:val="center" w:pos="7143"/>
        <w:tab w:val="right" w:pos="14287"/>
      </w:tabs>
      <w:rPr>
        <w:rFonts w:cs="Arial"/>
        <w:sz w:val="20"/>
        <w:szCs w:val="20"/>
        <w:lang w:val="fr-CH"/>
      </w:rPr>
    </w:pPr>
    <w:r>
      <w:tab/>
    </w:r>
    <w:r w:rsidRPr="00455725">
      <w:rPr>
        <w:sz w:val="20"/>
        <w:szCs w:val="20"/>
        <w:lang w:val="fr-CH"/>
      </w:rPr>
      <w:t>III</w:t>
    </w:r>
    <w:r w:rsidRPr="00455725">
      <w:rPr>
        <w:rFonts w:cs="Arial"/>
        <w:sz w:val="20"/>
        <w:szCs w:val="20"/>
        <w:lang w:val="fr-CH"/>
      </w:rPr>
      <w:t xml:space="preserve"> </w:t>
    </w:r>
    <w:r w:rsidRPr="00455725">
      <w:rPr>
        <w:sz w:val="20"/>
        <w:szCs w:val="20"/>
        <w:lang w:val="fr-CH"/>
      </w:rPr>
      <w:t>Traitement basé sur la substitution</w:t>
    </w:r>
  </w:p>
  <w:p w14:paraId="38D77C63" w14:textId="4210C43D" w:rsidR="007E59C1" w:rsidRPr="000E618A" w:rsidRDefault="007E59C1" w:rsidP="00A32ED4">
    <w:pPr>
      <w:pStyle w:val="Kopfzeile"/>
      <w:tabs>
        <w:tab w:val="clear" w:pos="4536"/>
        <w:tab w:val="clear" w:pos="9072"/>
        <w:tab w:val="center" w:pos="7143"/>
        <w:tab w:val="right" w:pos="14286"/>
      </w:tabs>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7B743" w14:textId="435B4FFB" w:rsidR="007E59C1" w:rsidRPr="00A9481E" w:rsidRDefault="007E59C1" w:rsidP="00A32ED4">
    <w:pPr>
      <w:pStyle w:val="Kopfzeile"/>
      <w:tabs>
        <w:tab w:val="clear" w:pos="4536"/>
        <w:tab w:val="clear" w:pos="9072"/>
        <w:tab w:val="center" w:pos="7143"/>
        <w:tab w:val="right" w:pos="14287"/>
      </w:tabs>
      <w:rPr>
        <w:rFonts w:cs="Arial"/>
        <w:sz w:val="20"/>
        <w:szCs w:val="20"/>
        <w:lang w:val="de-CH"/>
      </w:rPr>
    </w:pPr>
    <w:r>
      <w:tab/>
    </w:r>
    <w:r w:rsidRPr="00850253">
      <w:rPr>
        <w:sz w:val="20"/>
        <w:szCs w:val="20"/>
        <w:lang w:val="fr-CH"/>
      </w:rPr>
      <w:t>IV Activités de réinsertion socioprofessionnelle</w:t>
    </w:r>
  </w:p>
  <w:p w14:paraId="45856A37" w14:textId="3DB6195B" w:rsidR="007E59C1" w:rsidRPr="00AB7155" w:rsidRDefault="007E59C1" w:rsidP="00A32ED4">
    <w:pPr>
      <w:pStyle w:val="Kopfzeile"/>
      <w:tabs>
        <w:tab w:val="clear" w:pos="4536"/>
        <w:tab w:val="clear" w:pos="9072"/>
        <w:tab w:val="center" w:pos="7143"/>
        <w:tab w:val="right" w:pos="14287"/>
      </w:tabs>
      <w:rPr>
        <w:rFonts w:cs="Arial"/>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1736E" w14:textId="77777777" w:rsidR="007E59C1" w:rsidRPr="00952234" w:rsidRDefault="007E59C1" w:rsidP="006D0645">
    <w:pPr>
      <w:pStyle w:val="Kopfzeile"/>
      <w:tabs>
        <w:tab w:val="clear" w:pos="4536"/>
        <w:tab w:val="clear" w:pos="9072"/>
        <w:tab w:val="center" w:pos="7143"/>
        <w:tab w:val="right" w:pos="14287"/>
      </w:tabs>
      <w:rPr>
        <w:rFonts w:cs="Arial"/>
        <w:sz w:val="20"/>
        <w:szCs w:val="20"/>
        <w:lang w:val="fr-CH"/>
      </w:rPr>
    </w:pPr>
    <w:r>
      <w:tab/>
    </w:r>
    <w:r w:rsidRPr="00AD6CAD">
      <w:rPr>
        <w:rFonts w:cs="Arial"/>
        <w:sz w:val="20"/>
        <w:szCs w:val="20"/>
        <w:lang w:val="fr-CH"/>
      </w:rPr>
      <w:t>V</w:t>
    </w:r>
    <w:r>
      <w:rPr>
        <w:rFonts w:cs="Arial"/>
        <w:sz w:val="20"/>
        <w:szCs w:val="20"/>
        <w:lang w:val="fr-CH"/>
      </w:rPr>
      <w:t xml:space="preserve"> </w:t>
    </w:r>
    <w:r w:rsidRPr="00E34E6E">
      <w:rPr>
        <w:sz w:val="20"/>
        <w:szCs w:val="20"/>
        <w:lang w:val="fr-CH"/>
      </w:rPr>
      <w:t>Habitat protégé et accompagnement à domicile</w:t>
    </w:r>
  </w:p>
  <w:p w14:paraId="7A861AD9" w14:textId="77777777" w:rsidR="007E59C1" w:rsidRPr="004C3B1B" w:rsidRDefault="007E59C1" w:rsidP="006D0645">
    <w:pPr>
      <w:pStyle w:val="Kopfzeile"/>
      <w:tabs>
        <w:tab w:val="clear" w:pos="4536"/>
        <w:tab w:val="clear" w:pos="9072"/>
        <w:tab w:val="center" w:pos="7143"/>
        <w:tab w:val="right" w:pos="14287"/>
      </w:tabs>
      <w:rPr>
        <w:rFonts w:cs="Arial"/>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B7B76" w14:textId="77777777" w:rsidR="007E59C1" w:rsidRPr="00E34E6E" w:rsidRDefault="007E59C1" w:rsidP="003E0B0C">
    <w:pPr>
      <w:pStyle w:val="Kopfzeile"/>
      <w:tabs>
        <w:tab w:val="clear" w:pos="4536"/>
        <w:tab w:val="clear" w:pos="9072"/>
        <w:tab w:val="center" w:pos="7143"/>
        <w:tab w:val="right" w:pos="14286"/>
      </w:tabs>
      <w:rPr>
        <w:sz w:val="20"/>
        <w:szCs w:val="20"/>
        <w:lang w:val="fr-CH"/>
      </w:rPr>
    </w:pPr>
    <w:r>
      <w:rPr>
        <w:sz w:val="20"/>
        <w:szCs w:val="20"/>
      </w:rPr>
      <w:tab/>
    </w:r>
    <w:r w:rsidRPr="009E74EC">
      <w:rPr>
        <w:sz w:val="20"/>
        <w:szCs w:val="20"/>
      </w:rPr>
      <w:t>Vl</w:t>
    </w:r>
    <w:r>
      <w:rPr>
        <w:sz w:val="20"/>
        <w:szCs w:val="20"/>
        <w:lang w:val="fr-CH"/>
      </w:rPr>
      <w:t xml:space="preserve"> </w:t>
    </w:r>
    <w:r w:rsidRPr="00E34E6E">
      <w:rPr>
        <w:sz w:val="20"/>
        <w:szCs w:val="20"/>
        <w:lang w:val="fr-CH"/>
      </w:rPr>
      <w:t>Centres d’hébergement d’urgence</w:t>
    </w:r>
  </w:p>
  <w:p w14:paraId="3D0CD25B" w14:textId="1603114D" w:rsidR="007E59C1" w:rsidRDefault="007E59C1" w:rsidP="000E618A">
    <w:pPr>
      <w:pStyle w:val="Kopfzeile"/>
      <w:tabs>
        <w:tab w:val="clear" w:pos="4536"/>
        <w:tab w:val="clear" w:pos="9072"/>
        <w:tab w:val="center" w:pos="7143"/>
        <w:tab w:val="right" w:pos="14286"/>
      </w:tabs>
      <w:rPr>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8DD01" w14:textId="77777777" w:rsidR="007E59C1" w:rsidRPr="00E34E6E" w:rsidRDefault="007E59C1" w:rsidP="007E59C1">
    <w:pPr>
      <w:pStyle w:val="Kopfzeile"/>
      <w:tabs>
        <w:tab w:val="clear" w:pos="4536"/>
        <w:tab w:val="clear" w:pos="9072"/>
        <w:tab w:val="center" w:pos="7143"/>
        <w:tab w:val="right" w:pos="14287"/>
      </w:tabs>
      <w:rPr>
        <w:rFonts w:cs="Arial"/>
        <w:sz w:val="20"/>
        <w:szCs w:val="20"/>
        <w:lang w:val="fr-CH"/>
      </w:rPr>
    </w:pPr>
    <w:r>
      <w:tab/>
    </w:r>
    <w:r>
      <w:rPr>
        <w:rFonts w:cs="Arial"/>
        <w:sz w:val="20"/>
        <w:szCs w:val="20"/>
        <w:lang w:val="de-CH"/>
      </w:rPr>
      <w:t>V</w:t>
    </w:r>
    <w:r>
      <w:rPr>
        <w:rFonts w:cs="Arial"/>
        <w:sz w:val="20"/>
        <w:szCs w:val="20"/>
      </w:rPr>
      <w:t>ll</w:t>
    </w:r>
    <w:r>
      <w:rPr>
        <w:rFonts w:cs="Arial"/>
        <w:sz w:val="20"/>
        <w:szCs w:val="20"/>
        <w:lang w:val="fr-CH"/>
      </w:rPr>
      <w:t xml:space="preserve"> </w:t>
    </w:r>
    <w:r w:rsidRPr="00E34E6E">
      <w:rPr>
        <w:sz w:val="20"/>
        <w:szCs w:val="20"/>
        <w:lang w:val="fr-CH"/>
      </w:rPr>
      <w:t>Centres d’accueil bas seuil</w:t>
    </w:r>
  </w:p>
  <w:p w14:paraId="1B38973C" w14:textId="015C3A65" w:rsidR="007E59C1" w:rsidRPr="004C3B1B" w:rsidRDefault="007E59C1" w:rsidP="00A32ED4">
    <w:pPr>
      <w:pStyle w:val="Kopfzeile"/>
      <w:tabs>
        <w:tab w:val="clear" w:pos="4536"/>
        <w:tab w:val="clear" w:pos="9072"/>
        <w:tab w:val="center" w:pos="7143"/>
        <w:tab w:val="right" w:pos="14287"/>
      </w:tabs>
      <w:rPr>
        <w:rFonts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decimal"/>
      <w:lvlText w:val="%1."/>
      <w:lvlJc w:val="left"/>
      <w:pPr>
        <w:tabs>
          <w:tab w:val="num" w:pos="0"/>
        </w:tabs>
        <w:ind w:left="360" w:hanging="360"/>
      </w:pPr>
    </w:lvl>
  </w:abstractNum>
  <w:abstractNum w:abstractNumId="1" w15:restartNumberingAfterBreak="0">
    <w:nsid w:val="00000003"/>
    <w:multiLevelType w:val="singleLevel"/>
    <w:tmpl w:val="D9B2075C"/>
    <w:lvl w:ilvl="0">
      <w:start w:val="1"/>
      <w:numFmt w:val="bullet"/>
      <w:lvlText w:val=""/>
      <w:lvlJc w:val="left"/>
      <w:pPr>
        <w:tabs>
          <w:tab w:val="num" w:pos="-939"/>
        </w:tabs>
        <w:ind w:left="501" w:hanging="360"/>
      </w:pPr>
      <w:rPr>
        <w:rFonts w:ascii="Symbol" w:hAnsi="Symbol"/>
        <w:strike w:val="0"/>
        <w:color w:val="auto"/>
      </w:r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360" w:hanging="360"/>
      </w:p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360" w:hanging="360"/>
      </w:p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360" w:hanging="360"/>
      </w:pPr>
    </w:lvl>
  </w:abstractNum>
  <w:abstractNum w:abstractNumId="5" w15:restartNumberingAfterBreak="0">
    <w:nsid w:val="00000007"/>
    <w:multiLevelType w:val="singleLevel"/>
    <w:tmpl w:val="00000007"/>
    <w:name w:val="WW8Num7"/>
    <w:lvl w:ilvl="0">
      <w:start w:val="1"/>
      <w:numFmt w:val="decimal"/>
      <w:lvlText w:val="%1."/>
      <w:lvlJc w:val="left"/>
      <w:pPr>
        <w:tabs>
          <w:tab w:val="num" w:pos="0"/>
        </w:tabs>
        <w:ind w:left="360" w:hanging="360"/>
      </w:pPr>
    </w:lvl>
  </w:abstractNum>
  <w:abstractNum w:abstractNumId="6" w15:restartNumberingAfterBreak="0">
    <w:nsid w:val="00000008"/>
    <w:multiLevelType w:val="singleLevel"/>
    <w:tmpl w:val="00000008"/>
    <w:name w:val="WW8Num8"/>
    <w:lvl w:ilvl="0">
      <w:start w:val="1"/>
      <w:numFmt w:val="decimal"/>
      <w:lvlText w:val="%1."/>
      <w:lvlJc w:val="left"/>
      <w:pPr>
        <w:tabs>
          <w:tab w:val="num" w:pos="0"/>
        </w:tabs>
        <w:ind w:left="360" w:hanging="360"/>
      </w:pPr>
    </w:lvl>
  </w:abstractNum>
  <w:abstractNum w:abstractNumId="7" w15:restartNumberingAfterBreak="0">
    <w:nsid w:val="00000009"/>
    <w:multiLevelType w:val="singleLevel"/>
    <w:tmpl w:val="00000009"/>
    <w:name w:val="WW8Num9"/>
    <w:lvl w:ilvl="0">
      <w:start w:val="1"/>
      <w:numFmt w:val="decimal"/>
      <w:lvlText w:val="%1."/>
      <w:lvlJc w:val="left"/>
      <w:pPr>
        <w:tabs>
          <w:tab w:val="num" w:pos="0"/>
        </w:tabs>
        <w:ind w:left="360" w:hanging="360"/>
      </w:pPr>
    </w:lvl>
  </w:abstractNum>
  <w:abstractNum w:abstractNumId="8" w15:restartNumberingAfterBreak="0">
    <w:nsid w:val="0000000A"/>
    <w:multiLevelType w:val="singleLevel"/>
    <w:tmpl w:val="0000000A"/>
    <w:name w:val="WW8Num10"/>
    <w:lvl w:ilvl="0">
      <w:start w:val="1"/>
      <w:numFmt w:val="bullet"/>
      <w:lvlText w:val=""/>
      <w:lvlJc w:val="left"/>
      <w:pPr>
        <w:tabs>
          <w:tab w:val="num" w:pos="1437"/>
        </w:tabs>
        <w:ind w:left="1437" w:hanging="357"/>
      </w:pPr>
      <w:rPr>
        <w:rFonts w:ascii="Symbol" w:hAnsi="Symbol"/>
      </w:rPr>
    </w:lvl>
  </w:abstractNum>
  <w:abstractNum w:abstractNumId="9" w15:restartNumberingAfterBreak="0">
    <w:nsid w:val="0000000B"/>
    <w:multiLevelType w:val="singleLevel"/>
    <w:tmpl w:val="0000000B"/>
    <w:name w:val="WW8Num11"/>
    <w:lvl w:ilvl="0">
      <w:start w:val="1"/>
      <w:numFmt w:val="decimal"/>
      <w:lvlText w:val="%1."/>
      <w:lvlJc w:val="left"/>
      <w:pPr>
        <w:tabs>
          <w:tab w:val="num" w:pos="0"/>
        </w:tabs>
        <w:ind w:left="360" w:hanging="360"/>
      </w:pPr>
    </w:lvl>
  </w:abstractNum>
  <w:abstractNum w:abstractNumId="10" w15:restartNumberingAfterBreak="0">
    <w:nsid w:val="0000000C"/>
    <w:multiLevelType w:val="singleLevel"/>
    <w:tmpl w:val="0000000C"/>
    <w:name w:val="WW8Num12"/>
    <w:lvl w:ilvl="0">
      <w:start w:val="1"/>
      <w:numFmt w:val="decimal"/>
      <w:lvlText w:val="%1."/>
      <w:lvlJc w:val="left"/>
      <w:pPr>
        <w:tabs>
          <w:tab w:val="num" w:pos="0"/>
        </w:tabs>
        <w:ind w:left="360" w:hanging="360"/>
      </w:pPr>
    </w:lvl>
  </w:abstractNum>
  <w:abstractNum w:abstractNumId="11" w15:restartNumberingAfterBreak="0">
    <w:nsid w:val="0000000D"/>
    <w:multiLevelType w:val="singleLevel"/>
    <w:tmpl w:val="0000000D"/>
    <w:name w:val="WW8Num13"/>
    <w:lvl w:ilvl="0">
      <w:start w:val="1"/>
      <w:numFmt w:val="decimal"/>
      <w:lvlText w:val="%1."/>
      <w:lvlJc w:val="left"/>
      <w:pPr>
        <w:tabs>
          <w:tab w:val="num" w:pos="0"/>
        </w:tabs>
        <w:ind w:left="360" w:hanging="360"/>
      </w:pPr>
    </w:lvl>
  </w:abstractNum>
  <w:abstractNum w:abstractNumId="12" w15:restartNumberingAfterBreak="0">
    <w:nsid w:val="0000000E"/>
    <w:multiLevelType w:val="singleLevel"/>
    <w:tmpl w:val="0000000E"/>
    <w:name w:val="WW8Num15"/>
    <w:lvl w:ilvl="0">
      <w:start w:val="1"/>
      <w:numFmt w:val="decimal"/>
      <w:lvlText w:val="%1."/>
      <w:lvlJc w:val="left"/>
      <w:pPr>
        <w:tabs>
          <w:tab w:val="num" w:pos="0"/>
        </w:tabs>
        <w:ind w:left="360" w:hanging="360"/>
      </w:pPr>
    </w:lvl>
  </w:abstractNum>
  <w:abstractNum w:abstractNumId="13" w15:restartNumberingAfterBreak="0">
    <w:nsid w:val="017C1712"/>
    <w:multiLevelType w:val="hybridMultilevel"/>
    <w:tmpl w:val="4D9CE7D4"/>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4" w15:restartNumberingAfterBreak="0">
    <w:nsid w:val="023855C8"/>
    <w:multiLevelType w:val="hybridMultilevel"/>
    <w:tmpl w:val="51AA45E2"/>
    <w:lvl w:ilvl="0" w:tplc="08070001">
      <w:start w:val="1"/>
      <w:numFmt w:val="bullet"/>
      <w:lvlText w:val=""/>
      <w:lvlJc w:val="left"/>
      <w:pPr>
        <w:ind w:left="501" w:hanging="360"/>
      </w:pPr>
      <w:rPr>
        <w:rFonts w:ascii="Symbol" w:hAnsi="Symbol" w:hint="default"/>
      </w:rPr>
    </w:lvl>
    <w:lvl w:ilvl="1" w:tplc="08070003" w:tentative="1">
      <w:start w:val="1"/>
      <w:numFmt w:val="bullet"/>
      <w:lvlText w:val="o"/>
      <w:lvlJc w:val="left"/>
      <w:pPr>
        <w:ind w:left="2716" w:hanging="360"/>
      </w:pPr>
      <w:rPr>
        <w:rFonts w:ascii="Courier New" w:hAnsi="Courier New" w:cs="Courier New" w:hint="default"/>
      </w:rPr>
    </w:lvl>
    <w:lvl w:ilvl="2" w:tplc="08070005" w:tentative="1">
      <w:start w:val="1"/>
      <w:numFmt w:val="bullet"/>
      <w:lvlText w:val=""/>
      <w:lvlJc w:val="left"/>
      <w:pPr>
        <w:ind w:left="3436" w:hanging="360"/>
      </w:pPr>
      <w:rPr>
        <w:rFonts w:ascii="Wingdings" w:hAnsi="Wingdings" w:hint="default"/>
      </w:rPr>
    </w:lvl>
    <w:lvl w:ilvl="3" w:tplc="08070001" w:tentative="1">
      <w:start w:val="1"/>
      <w:numFmt w:val="bullet"/>
      <w:lvlText w:val=""/>
      <w:lvlJc w:val="left"/>
      <w:pPr>
        <w:ind w:left="4156" w:hanging="360"/>
      </w:pPr>
      <w:rPr>
        <w:rFonts w:ascii="Symbol" w:hAnsi="Symbol" w:hint="default"/>
      </w:rPr>
    </w:lvl>
    <w:lvl w:ilvl="4" w:tplc="08070003" w:tentative="1">
      <w:start w:val="1"/>
      <w:numFmt w:val="bullet"/>
      <w:lvlText w:val="o"/>
      <w:lvlJc w:val="left"/>
      <w:pPr>
        <w:ind w:left="4876" w:hanging="360"/>
      </w:pPr>
      <w:rPr>
        <w:rFonts w:ascii="Courier New" w:hAnsi="Courier New" w:cs="Courier New" w:hint="default"/>
      </w:rPr>
    </w:lvl>
    <w:lvl w:ilvl="5" w:tplc="08070005" w:tentative="1">
      <w:start w:val="1"/>
      <w:numFmt w:val="bullet"/>
      <w:lvlText w:val=""/>
      <w:lvlJc w:val="left"/>
      <w:pPr>
        <w:ind w:left="5596" w:hanging="360"/>
      </w:pPr>
      <w:rPr>
        <w:rFonts w:ascii="Wingdings" w:hAnsi="Wingdings" w:hint="default"/>
      </w:rPr>
    </w:lvl>
    <w:lvl w:ilvl="6" w:tplc="08070001" w:tentative="1">
      <w:start w:val="1"/>
      <w:numFmt w:val="bullet"/>
      <w:lvlText w:val=""/>
      <w:lvlJc w:val="left"/>
      <w:pPr>
        <w:ind w:left="6316" w:hanging="360"/>
      </w:pPr>
      <w:rPr>
        <w:rFonts w:ascii="Symbol" w:hAnsi="Symbol" w:hint="default"/>
      </w:rPr>
    </w:lvl>
    <w:lvl w:ilvl="7" w:tplc="08070003" w:tentative="1">
      <w:start w:val="1"/>
      <w:numFmt w:val="bullet"/>
      <w:lvlText w:val="o"/>
      <w:lvlJc w:val="left"/>
      <w:pPr>
        <w:ind w:left="7036" w:hanging="360"/>
      </w:pPr>
      <w:rPr>
        <w:rFonts w:ascii="Courier New" w:hAnsi="Courier New" w:cs="Courier New" w:hint="default"/>
      </w:rPr>
    </w:lvl>
    <w:lvl w:ilvl="8" w:tplc="08070005" w:tentative="1">
      <w:start w:val="1"/>
      <w:numFmt w:val="bullet"/>
      <w:lvlText w:val=""/>
      <w:lvlJc w:val="left"/>
      <w:pPr>
        <w:ind w:left="7756" w:hanging="360"/>
      </w:pPr>
      <w:rPr>
        <w:rFonts w:ascii="Wingdings" w:hAnsi="Wingdings" w:hint="default"/>
      </w:rPr>
    </w:lvl>
  </w:abstractNum>
  <w:abstractNum w:abstractNumId="15" w15:restartNumberingAfterBreak="0">
    <w:nsid w:val="06650FF2"/>
    <w:multiLevelType w:val="hybridMultilevel"/>
    <w:tmpl w:val="4D9CE7D4"/>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6" w15:restartNumberingAfterBreak="0">
    <w:nsid w:val="124B6B79"/>
    <w:multiLevelType w:val="hybridMultilevel"/>
    <w:tmpl w:val="BB2AD40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16697782"/>
    <w:multiLevelType w:val="hybridMultilevel"/>
    <w:tmpl w:val="1138D6E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8" w15:restartNumberingAfterBreak="0">
    <w:nsid w:val="1AF31AE2"/>
    <w:multiLevelType w:val="hybridMultilevel"/>
    <w:tmpl w:val="1C88E21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9" w15:restartNumberingAfterBreak="0">
    <w:nsid w:val="1FA12A0E"/>
    <w:multiLevelType w:val="hybridMultilevel"/>
    <w:tmpl w:val="AAAC0F64"/>
    <w:lvl w:ilvl="0" w:tplc="C4F47A20">
      <w:start w:val="8"/>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221E21F0"/>
    <w:multiLevelType w:val="hybridMultilevel"/>
    <w:tmpl w:val="4D9CE7D4"/>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1" w15:restartNumberingAfterBreak="0">
    <w:nsid w:val="24645BBF"/>
    <w:multiLevelType w:val="hybridMultilevel"/>
    <w:tmpl w:val="4D9CE7D4"/>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2" w15:restartNumberingAfterBreak="0">
    <w:nsid w:val="265F4520"/>
    <w:multiLevelType w:val="hybridMultilevel"/>
    <w:tmpl w:val="26E2F82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2A052994"/>
    <w:multiLevelType w:val="hybridMultilevel"/>
    <w:tmpl w:val="4D9CE7D4"/>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4" w15:restartNumberingAfterBreak="0">
    <w:nsid w:val="2CE92008"/>
    <w:multiLevelType w:val="hybridMultilevel"/>
    <w:tmpl w:val="FEB4E540"/>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5" w15:restartNumberingAfterBreak="0">
    <w:nsid w:val="303D5E90"/>
    <w:multiLevelType w:val="hybridMultilevel"/>
    <w:tmpl w:val="F5A41A4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34247490"/>
    <w:multiLevelType w:val="hybridMultilevel"/>
    <w:tmpl w:val="4D9CE7D4"/>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7" w15:restartNumberingAfterBreak="0">
    <w:nsid w:val="390824F3"/>
    <w:multiLevelType w:val="hybridMultilevel"/>
    <w:tmpl w:val="89CAA38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8" w15:restartNumberingAfterBreak="0">
    <w:nsid w:val="458E1403"/>
    <w:multiLevelType w:val="hybridMultilevel"/>
    <w:tmpl w:val="BCC67BB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9" w15:restartNumberingAfterBreak="0">
    <w:nsid w:val="49D11791"/>
    <w:multiLevelType w:val="hybridMultilevel"/>
    <w:tmpl w:val="9360580A"/>
    <w:lvl w:ilvl="0" w:tplc="A3183766">
      <w:start w:val="1"/>
      <w:numFmt w:val="bullet"/>
      <w:lvlText w:val=""/>
      <w:lvlJc w:val="left"/>
      <w:pPr>
        <w:tabs>
          <w:tab w:val="num" w:pos="1437"/>
        </w:tabs>
        <w:ind w:left="1437" w:hanging="357"/>
      </w:pPr>
      <w:rPr>
        <w:rFonts w:ascii="Symbol" w:hAnsi="Symbol" w:hint="default"/>
      </w:rPr>
    </w:lvl>
    <w:lvl w:ilvl="1" w:tplc="04090009">
      <w:start w:val="1"/>
      <w:numFmt w:val="bullet"/>
      <w:lvlText w:val=""/>
      <w:lvlJc w:val="left"/>
      <w:pPr>
        <w:tabs>
          <w:tab w:val="num" w:pos="1440"/>
        </w:tabs>
        <w:ind w:left="1440" w:hanging="360"/>
      </w:pPr>
      <w:rPr>
        <w:rFonts w:ascii="Wingdings" w:hAnsi="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A544792"/>
    <w:multiLevelType w:val="hybridMultilevel"/>
    <w:tmpl w:val="4D9CE7D4"/>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1" w15:restartNumberingAfterBreak="0">
    <w:nsid w:val="4CEC2F64"/>
    <w:multiLevelType w:val="multilevel"/>
    <w:tmpl w:val="0807001D"/>
    <w:styleLink w:val="Aufzhlungszeichensocialdesign"/>
    <w:lvl w:ilvl="0">
      <w:start w:val="1"/>
      <w:numFmt w:val="bullet"/>
      <w:lvlText w:val=""/>
      <w:lvlJc w:val="left"/>
      <w:pPr>
        <w:ind w:left="360" w:hanging="360"/>
      </w:pPr>
      <w:rPr>
        <w:rFonts w:ascii="Wingdings" w:hAnsi="Wingdings" w:hint="default"/>
        <w:color w:val="009B78"/>
      </w:rPr>
    </w:lvl>
    <w:lvl w:ilvl="1">
      <w:start w:val="1"/>
      <w:numFmt w:val="bullet"/>
      <w:lvlText w:val="-"/>
      <w:lvlJc w:val="left"/>
      <w:pPr>
        <w:ind w:left="720" w:hanging="360"/>
      </w:pPr>
      <w:rPr>
        <w:rFonts w:ascii="Arial" w:hAnsi="Arial" w:hint="default"/>
      </w:rPr>
    </w:lvl>
    <w:lvl w:ilvl="2">
      <w:start w:val="1"/>
      <w:numFmt w:val="bullet"/>
      <w:lvlText w:val="-"/>
      <w:lvlJc w:val="left"/>
      <w:pPr>
        <w:ind w:left="1080" w:hanging="360"/>
      </w:pPr>
      <w:rPr>
        <w:rFonts w:ascii="Arial" w:hAnsi="Arial" w:hint="default"/>
      </w:rPr>
    </w:lvl>
    <w:lvl w:ilvl="3">
      <w:start w:val="1"/>
      <w:numFmt w:val="bullet"/>
      <w:lvlText w:val="-"/>
      <w:lvlJc w:val="left"/>
      <w:pPr>
        <w:ind w:left="1440" w:hanging="360"/>
      </w:pPr>
      <w:rPr>
        <w:rFonts w:ascii="Arial" w:hAnsi="Arial" w:hint="default"/>
      </w:rPr>
    </w:lvl>
    <w:lvl w:ilvl="4">
      <w:start w:val="1"/>
      <w:numFmt w:val="bullet"/>
      <w:lvlText w:val="-"/>
      <w:lvlJc w:val="left"/>
      <w:pPr>
        <w:ind w:left="1800" w:hanging="360"/>
      </w:pPr>
      <w:rPr>
        <w:rFonts w:ascii="Arial" w:hAnsi="Aria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DB85822"/>
    <w:multiLevelType w:val="hybridMultilevel"/>
    <w:tmpl w:val="B50E6266"/>
    <w:lvl w:ilvl="0" w:tplc="08070001">
      <w:start w:val="1"/>
      <w:numFmt w:val="bullet"/>
      <w:lvlText w:val=""/>
      <w:lvlJc w:val="left"/>
      <w:pPr>
        <w:ind w:left="403" w:hanging="360"/>
      </w:pPr>
      <w:rPr>
        <w:rFonts w:ascii="Symbol" w:hAnsi="Symbol" w:hint="default"/>
      </w:rPr>
    </w:lvl>
    <w:lvl w:ilvl="1" w:tplc="08070003" w:tentative="1">
      <w:start w:val="1"/>
      <w:numFmt w:val="bullet"/>
      <w:lvlText w:val="o"/>
      <w:lvlJc w:val="left"/>
      <w:pPr>
        <w:ind w:left="1123" w:hanging="360"/>
      </w:pPr>
      <w:rPr>
        <w:rFonts w:ascii="Courier New" w:hAnsi="Courier New" w:cs="Courier New" w:hint="default"/>
      </w:rPr>
    </w:lvl>
    <w:lvl w:ilvl="2" w:tplc="08070005" w:tentative="1">
      <w:start w:val="1"/>
      <w:numFmt w:val="bullet"/>
      <w:lvlText w:val=""/>
      <w:lvlJc w:val="left"/>
      <w:pPr>
        <w:ind w:left="1843" w:hanging="360"/>
      </w:pPr>
      <w:rPr>
        <w:rFonts w:ascii="Wingdings" w:hAnsi="Wingdings" w:hint="default"/>
      </w:rPr>
    </w:lvl>
    <w:lvl w:ilvl="3" w:tplc="08070001" w:tentative="1">
      <w:start w:val="1"/>
      <w:numFmt w:val="bullet"/>
      <w:lvlText w:val=""/>
      <w:lvlJc w:val="left"/>
      <w:pPr>
        <w:ind w:left="2563" w:hanging="360"/>
      </w:pPr>
      <w:rPr>
        <w:rFonts w:ascii="Symbol" w:hAnsi="Symbol" w:hint="default"/>
      </w:rPr>
    </w:lvl>
    <w:lvl w:ilvl="4" w:tplc="08070003" w:tentative="1">
      <w:start w:val="1"/>
      <w:numFmt w:val="bullet"/>
      <w:lvlText w:val="o"/>
      <w:lvlJc w:val="left"/>
      <w:pPr>
        <w:ind w:left="3283" w:hanging="360"/>
      </w:pPr>
      <w:rPr>
        <w:rFonts w:ascii="Courier New" w:hAnsi="Courier New" w:cs="Courier New" w:hint="default"/>
      </w:rPr>
    </w:lvl>
    <w:lvl w:ilvl="5" w:tplc="08070005" w:tentative="1">
      <w:start w:val="1"/>
      <w:numFmt w:val="bullet"/>
      <w:lvlText w:val=""/>
      <w:lvlJc w:val="left"/>
      <w:pPr>
        <w:ind w:left="4003" w:hanging="360"/>
      </w:pPr>
      <w:rPr>
        <w:rFonts w:ascii="Wingdings" w:hAnsi="Wingdings" w:hint="default"/>
      </w:rPr>
    </w:lvl>
    <w:lvl w:ilvl="6" w:tplc="08070001" w:tentative="1">
      <w:start w:val="1"/>
      <w:numFmt w:val="bullet"/>
      <w:lvlText w:val=""/>
      <w:lvlJc w:val="left"/>
      <w:pPr>
        <w:ind w:left="4723" w:hanging="360"/>
      </w:pPr>
      <w:rPr>
        <w:rFonts w:ascii="Symbol" w:hAnsi="Symbol" w:hint="default"/>
      </w:rPr>
    </w:lvl>
    <w:lvl w:ilvl="7" w:tplc="08070003" w:tentative="1">
      <w:start w:val="1"/>
      <w:numFmt w:val="bullet"/>
      <w:lvlText w:val="o"/>
      <w:lvlJc w:val="left"/>
      <w:pPr>
        <w:ind w:left="5443" w:hanging="360"/>
      </w:pPr>
      <w:rPr>
        <w:rFonts w:ascii="Courier New" w:hAnsi="Courier New" w:cs="Courier New" w:hint="default"/>
      </w:rPr>
    </w:lvl>
    <w:lvl w:ilvl="8" w:tplc="08070005" w:tentative="1">
      <w:start w:val="1"/>
      <w:numFmt w:val="bullet"/>
      <w:lvlText w:val=""/>
      <w:lvlJc w:val="left"/>
      <w:pPr>
        <w:ind w:left="6163" w:hanging="360"/>
      </w:pPr>
      <w:rPr>
        <w:rFonts w:ascii="Wingdings" w:hAnsi="Wingdings" w:hint="default"/>
      </w:rPr>
    </w:lvl>
  </w:abstractNum>
  <w:abstractNum w:abstractNumId="33" w15:restartNumberingAfterBreak="0">
    <w:nsid w:val="51DD63BB"/>
    <w:multiLevelType w:val="hybridMultilevel"/>
    <w:tmpl w:val="77FC5CE0"/>
    <w:lvl w:ilvl="0" w:tplc="08070001">
      <w:start w:val="1"/>
      <w:numFmt w:val="bullet"/>
      <w:lvlText w:val=""/>
      <w:lvlJc w:val="left"/>
      <w:pPr>
        <w:ind w:left="861" w:hanging="360"/>
      </w:pPr>
      <w:rPr>
        <w:rFonts w:ascii="Symbol" w:hAnsi="Symbol" w:hint="default"/>
      </w:rPr>
    </w:lvl>
    <w:lvl w:ilvl="1" w:tplc="08070003" w:tentative="1">
      <w:start w:val="1"/>
      <w:numFmt w:val="bullet"/>
      <w:lvlText w:val="o"/>
      <w:lvlJc w:val="left"/>
      <w:pPr>
        <w:ind w:left="1581" w:hanging="360"/>
      </w:pPr>
      <w:rPr>
        <w:rFonts w:ascii="Courier New" w:hAnsi="Courier New" w:cs="Courier New" w:hint="default"/>
      </w:rPr>
    </w:lvl>
    <w:lvl w:ilvl="2" w:tplc="08070005" w:tentative="1">
      <w:start w:val="1"/>
      <w:numFmt w:val="bullet"/>
      <w:lvlText w:val=""/>
      <w:lvlJc w:val="left"/>
      <w:pPr>
        <w:ind w:left="2301" w:hanging="360"/>
      </w:pPr>
      <w:rPr>
        <w:rFonts w:ascii="Wingdings" w:hAnsi="Wingdings" w:hint="default"/>
      </w:rPr>
    </w:lvl>
    <w:lvl w:ilvl="3" w:tplc="08070001" w:tentative="1">
      <w:start w:val="1"/>
      <w:numFmt w:val="bullet"/>
      <w:lvlText w:val=""/>
      <w:lvlJc w:val="left"/>
      <w:pPr>
        <w:ind w:left="3021" w:hanging="360"/>
      </w:pPr>
      <w:rPr>
        <w:rFonts w:ascii="Symbol" w:hAnsi="Symbol" w:hint="default"/>
      </w:rPr>
    </w:lvl>
    <w:lvl w:ilvl="4" w:tplc="08070003" w:tentative="1">
      <w:start w:val="1"/>
      <w:numFmt w:val="bullet"/>
      <w:lvlText w:val="o"/>
      <w:lvlJc w:val="left"/>
      <w:pPr>
        <w:ind w:left="3741" w:hanging="360"/>
      </w:pPr>
      <w:rPr>
        <w:rFonts w:ascii="Courier New" w:hAnsi="Courier New" w:cs="Courier New" w:hint="default"/>
      </w:rPr>
    </w:lvl>
    <w:lvl w:ilvl="5" w:tplc="08070005" w:tentative="1">
      <w:start w:val="1"/>
      <w:numFmt w:val="bullet"/>
      <w:lvlText w:val=""/>
      <w:lvlJc w:val="left"/>
      <w:pPr>
        <w:ind w:left="4461" w:hanging="360"/>
      </w:pPr>
      <w:rPr>
        <w:rFonts w:ascii="Wingdings" w:hAnsi="Wingdings" w:hint="default"/>
      </w:rPr>
    </w:lvl>
    <w:lvl w:ilvl="6" w:tplc="08070001" w:tentative="1">
      <w:start w:val="1"/>
      <w:numFmt w:val="bullet"/>
      <w:lvlText w:val=""/>
      <w:lvlJc w:val="left"/>
      <w:pPr>
        <w:ind w:left="5181" w:hanging="360"/>
      </w:pPr>
      <w:rPr>
        <w:rFonts w:ascii="Symbol" w:hAnsi="Symbol" w:hint="default"/>
      </w:rPr>
    </w:lvl>
    <w:lvl w:ilvl="7" w:tplc="08070003" w:tentative="1">
      <w:start w:val="1"/>
      <w:numFmt w:val="bullet"/>
      <w:lvlText w:val="o"/>
      <w:lvlJc w:val="left"/>
      <w:pPr>
        <w:ind w:left="5901" w:hanging="360"/>
      </w:pPr>
      <w:rPr>
        <w:rFonts w:ascii="Courier New" w:hAnsi="Courier New" w:cs="Courier New" w:hint="default"/>
      </w:rPr>
    </w:lvl>
    <w:lvl w:ilvl="8" w:tplc="08070005" w:tentative="1">
      <w:start w:val="1"/>
      <w:numFmt w:val="bullet"/>
      <w:lvlText w:val=""/>
      <w:lvlJc w:val="left"/>
      <w:pPr>
        <w:ind w:left="6621" w:hanging="360"/>
      </w:pPr>
      <w:rPr>
        <w:rFonts w:ascii="Wingdings" w:hAnsi="Wingdings" w:hint="default"/>
      </w:rPr>
    </w:lvl>
  </w:abstractNum>
  <w:abstractNum w:abstractNumId="34" w15:restartNumberingAfterBreak="0">
    <w:nsid w:val="5CA26C08"/>
    <w:multiLevelType w:val="hybridMultilevel"/>
    <w:tmpl w:val="6C4E4A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5" w15:restartNumberingAfterBreak="0">
    <w:nsid w:val="60DB69E4"/>
    <w:multiLevelType w:val="hybridMultilevel"/>
    <w:tmpl w:val="4D9CE7D4"/>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6" w15:restartNumberingAfterBreak="0">
    <w:nsid w:val="623B34EE"/>
    <w:multiLevelType w:val="hybridMultilevel"/>
    <w:tmpl w:val="B1C69A7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7" w15:restartNumberingAfterBreak="0">
    <w:nsid w:val="6A1B639C"/>
    <w:multiLevelType w:val="hybridMultilevel"/>
    <w:tmpl w:val="41024C9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8" w15:restartNumberingAfterBreak="0">
    <w:nsid w:val="6C3E5D10"/>
    <w:multiLevelType w:val="hybridMultilevel"/>
    <w:tmpl w:val="4D9CE7D4"/>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9" w15:restartNumberingAfterBreak="0">
    <w:nsid w:val="7AB95B46"/>
    <w:multiLevelType w:val="hybridMultilevel"/>
    <w:tmpl w:val="B25021E0"/>
    <w:lvl w:ilvl="0" w:tplc="A3183766">
      <w:start w:val="1"/>
      <w:numFmt w:val="bullet"/>
      <w:lvlText w:val=""/>
      <w:lvlJc w:val="left"/>
      <w:pPr>
        <w:ind w:left="501" w:hanging="360"/>
      </w:pPr>
      <w:rPr>
        <w:rFonts w:ascii="Symbol" w:hAnsi="Symbol" w:hint="default"/>
      </w:rPr>
    </w:lvl>
    <w:lvl w:ilvl="1" w:tplc="08070003" w:tentative="1">
      <w:start w:val="1"/>
      <w:numFmt w:val="bullet"/>
      <w:lvlText w:val="o"/>
      <w:lvlJc w:val="left"/>
      <w:pPr>
        <w:ind w:left="2716" w:hanging="360"/>
      </w:pPr>
      <w:rPr>
        <w:rFonts w:ascii="Courier New" w:hAnsi="Courier New" w:cs="Courier New" w:hint="default"/>
      </w:rPr>
    </w:lvl>
    <w:lvl w:ilvl="2" w:tplc="08070005" w:tentative="1">
      <w:start w:val="1"/>
      <w:numFmt w:val="bullet"/>
      <w:lvlText w:val=""/>
      <w:lvlJc w:val="left"/>
      <w:pPr>
        <w:ind w:left="3436" w:hanging="360"/>
      </w:pPr>
      <w:rPr>
        <w:rFonts w:ascii="Wingdings" w:hAnsi="Wingdings" w:hint="default"/>
      </w:rPr>
    </w:lvl>
    <w:lvl w:ilvl="3" w:tplc="08070001" w:tentative="1">
      <w:start w:val="1"/>
      <w:numFmt w:val="bullet"/>
      <w:lvlText w:val=""/>
      <w:lvlJc w:val="left"/>
      <w:pPr>
        <w:ind w:left="4156" w:hanging="360"/>
      </w:pPr>
      <w:rPr>
        <w:rFonts w:ascii="Symbol" w:hAnsi="Symbol" w:hint="default"/>
      </w:rPr>
    </w:lvl>
    <w:lvl w:ilvl="4" w:tplc="08070003" w:tentative="1">
      <w:start w:val="1"/>
      <w:numFmt w:val="bullet"/>
      <w:lvlText w:val="o"/>
      <w:lvlJc w:val="left"/>
      <w:pPr>
        <w:ind w:left="4876" w:hanging="360"/>
      </w:pPr>
      <w:rPr>
        <w:rFonts w:ascii="Courier New" w:hAnsi="Courier New" w:cs="Courier New" w:hint="default"/>
      </w:rPr>
    </w:lvl>
    <w:lvl w:ilvl="5" w:tplc="08070005" w:tentative="1">
      <w:start w:val="1"/>
      <w:numFmt w:val="bullet"/>
      <w:lvlText w:val=""/>
      <w:lvlJc w:val="left"/>
      <w:pPr>
        <w:ind w:left="5596" w:hanging="360"/>
      </w:pPr>
      <w:rPr>
        <w:rFonts w:ascii="Wingdings" w:hAnsi="Wingdings" w:hint="default"/>
      </w:rPr>
    </w:lvl>
    <w:lvl w:ilvl="6" w:tplc="08070001" w:tentative="1">
      <w:start w:val="1"/>
      <w:numFmt w:val="bullet"/>
      <w:lvlText w:val=""/>
      <w:lvlJc w:val="left"/>
      <w:pPr>
        <w:ind w:left="6316" w:hanging="360"/>
      </w:pPr>
      <w:rPr>
        <w:rFonts w:ascii="Symbol" w:hAnsi="Symbol" w:hint="default"/>
      </w:rPr>
    </w:lvl>
    <w:lvl w:ilvl="7" w:tplc="08070003" w:tentative="1">
      <w:start w:val="1"/>
      <w:numFmt w:val="bullet"/>
      <w:lvlText w:val="o"/>
      <w:lvlJc w:val="left"/>
      <w:pPr>
        <w:ind w:left="7036" w:hanging="360"/>
      </w:pPr>
      <w:rPr>
        <w:rFonts w:ascii="Courier New" w:hAnsi="Courier New" w:cs="Courier New" w:hint="default"/>
      </w:rPr>
    </w:lvl>
    <w:lvl w:ilvl="8" w:tplc="08070005" w:tentative="1">
      <w:start w:val="1"/>
      <w:numFmt w:val="bullet"/>
      <w:lvlText w:val=""/>
      <w:lvlJc w:val="left"/>
      <w:pPr>
        <w:ind w:left="7756" w:hanging="360"/>
      </w:pPr>
      <w:rPr>
        <w:rFonts w:ascii="Wingdings" w:hAnsi="Wingdings" w:hint="default"/>
      </w:rPr>
    </w:lvl>
  </w:abstractNum>
  <w:abstractNum w:abstractNumId="40" w15:restartNumberingAfterBreak="0">
    <w:nsid w:val="7B280B28"/>
    <w:multiLevelType w:val="hybridMultilevel"/>
    <w:tmpl w:val="563CA312"/>
    <w:lvl w:ilvl="0" w:tplc="0000000A">
      <w:start w:val="1"/>
      <w:numFmt w:val="bullet"/>
      <w:lvlText w:val=""/>
      <w:lvlJc w:val="left"/>
      <w:pPr>
        <w:ind w:left="720" w:hanging="360"/>
      </w:pPr>
      <w:rPr>
        <w:rFonts w:ascii="Symbol" w:hAnsi="Symbol"/>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1" w15:restartNumberingAfterBreak="0">
    <w:nsid w:val="7C7C63E0"/>
    <w:multiLevelType w:val="hybridMultilevel"/>
    <w:tmpl w:val="9BE62DB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2" w15:restartNumberingAfterBreak="0">
    <w:nsid w:val="7D3B1C80"/>
    <w:multiLevelType w:val="hybridMultilevel"/>
    <w:tmpl w:val="4D9CE7D4"/>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16cid:durableId="128939689">
    <w:abstractNumId w:val="29"/>
  </w:num>
  <w:num w:numId="2" w16cid:durableId="1203442093">
    <w:abstractNumId w:val="14"/>
  </w:num>
  <w:num w:numId="3" w16cid:durableId="1698581780">
    <w:abstractNumId w:val="24"/>
  </w:num>
  <w:num w:numId="4" w16cid:durableId="1836844010">
    <w:abstractNumId w:val="38"/>
  </w:num>
  <w:num w:numId="5" w16cid:durableId="1476607217">
    <w:abstractNumId w:val="35"/>
  </w:num>
  <w:num w:numId="6" w16cid:durableId="295717037">
    <w:abstractNumId w:val="21"/>
  </w:num>
  <w:num w:numId="7" w16cid:durableId="637494415">
    <w:abstractNumId w:val="26"/>
  </w:num>
  <w:num w:numId="8" w16cid:durableId="338387513">
    <w:abstractNumId w:val="20"/>
  </w:num>
  <w:num w:numId="9" w16cid:durableId="457459757">
    <w:abstractNumId w:val="30"/>
  </w:num>
  <w:num w:numId="10" w16cid:durableId="1527523085">
    <w:abstractNumId w:val="13"/>
  </w:num>
  <w:num w:numId="11" w16cid:durableId="832062995">
    <w:abstractNumId w:val="15"/>
  </w:num>
  <w:num w:numId="12" w16cid:durableId="850265696">
    <w:abstractNumId w:val="23"/>
  </w:num>
  <w:num w:numId="13" w16cid:durableId="1238172457">
    <w:abstractNumId w:val="42"/>
  </w:num>
  <w:num w:numId="14" w16cid:durableId="309402928">
    <w:abstractNumId w:val="32"/>
  </w:num>
  <w:num w:numId="15" w16cid:durableId="1387752121">
    <w:abstractNumId w:val="31"/>
  </w:num>
  <w:num w:numId="16" w16cid:durableId="1396589787">
    <w:abstractNumId w:val="39"/>
  </w:num>
  <w:num w:numId="17" w16cid:durableId="1004627272">
    <w:abstractNumId w:val="25"/>
  </w:num>
  <w:num w:numId="18" w16cid:durableId="930046477">
    <w:abstractNumId w:val="37"/>
  </w:num>
  <w:num w:numId="19" w16cid:durableId="562638759">
    <w:abstractNumId w:val="36"/>
  </w:num>
  <w:num w:numId="20" w16cid:durableId="1312058334">
    <w:abstractNumId w:val="27"/>
  </w:num>
  <w:num w:numId="21" w16cid:durableId="2118596291">
    <w:abstractNumId w:val="17"/>
  </w:num>
  <w:num w:numId="22" w16cid:durableId="1765954611">
    <w:abstractNumId w:val="18"/>
  </w:num>
  <w:num w:numId="23" w16cid:durableId="1239361065">
    <w:abstractNumId w:val="28"/>
  </w:num>
  <w:num w:numId="24" w16cid:durableId="2017414269">
    <w:abstractNumId w:val="19"/>
  </w:num>
  <w:num w:numId="25" w16cid:durableId="1949924557">
    <w:abstractNumId w:val="40"/>
  </w:num>
  <w:num w:numId="26" w16cid:durableId="613175947">
    <w:abstractNumId w:val="41"/>
  </w:num>
  <w:num w:numId="27" w16cid:durableId="351034040">
    <w:abstractNumId w:val="6"/>
  </w:num>
  <w:num w:numId="28" w16cid:durableId="491991089">
    <w:abstractNumId w:val="1"/>
  </w:num>
  <w:num w:numId="29" w16cid:durableId="1862696376">
    <w:abstractNumId w:val="33"/>
  </w:num>
  <w:num w:numId="30" w16cid:durableId="469636813">
    <w:abstractNumId w:val="16"/>
  </w:num>
  <w:num w:numId="31" w16cid:durableId="425002136">
    <w:abstractNumId w:val="22"/>
  </w:num>
  <w:num w:numId="32" w16cid:durableId="2077169674">
    <w:abstractNumId w:val="34"/>
  </w:num>
  <w:num w:numId="33" w16cid:durableId="1756315718">
    <w:abstractNumId w:val="3"/>
  </w:num>
  <w:num w:numId="34" w16cid:durableId="756825974">
    <w:abstractNumId w:val="8"/>
  </w:num>
  <w:num w:numId="35" w16cid:durableId="595751449">
    <w:abstractNumId w:val="4"/>
  </w:num>
  <w:num w:numId="36" w16cid:durableId="246771810">
    <w:abstractNumId w:val="10"/>
  </w:num>
  <w:num w:numId="37" w16cid:durableId="2045130301">
    <w:abstractNumId w:val="11"/>
  </w:num>
  <w:num w:numId="38" w16cid:durableId="1752849461">
    <w:abstractNumId w:val="7"/>
  </w:num>
  <w:num w:numId="39" w16cid:durableId="96948827">
    <w:abstractNumId w:val="9"/>
  </w:num>
  <w:num w:numId="40" w16cid:durableId="1503424448">
    <w:abstractNumId w:val="0"/>
  </w:num>
  <w:num w:numId="41" w16cid:durableId="491724501">
    <w:abstractNumId w:val="2"/>
  </w:num>
  <w:num w:numId="42" w16cid:durableId="1120955116">
    <w:abstractNumId w:val="5"/>
  </w:num>
  <w:num w:numId="43" w16cid:durableId="199324090">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CH" w:vendorID="64" w:dllVersion="6" w:nlCheck="1" w:checkStyle="0"/>
  <w:activeWritingStyle w:appName="MSWord" w:lang="de-DE" w:vendorID="64" w:dllVersion="6" w:nlCheck="1" w:checkStyle="0"/>
  <w:activeWritingStyle w:appName="MSWord" w:lang="fr-CH" w:vendorID="64" w:dllVersion="6" w:nlCheck="1" w:checkStyle="0"/>
  <w:activeWritingStyle w:appName="MSWord" w:lang="it-CH" w:vendorID="64" w:dllVersion="6" w:nlCheck="1" w:checkStyle="0"/>
  <w:activeWritingStyle w:appName="MSWord" w:lang="en-GB" w:vendorID="64" w:dllVersion="6" w:nlCheck="1" w:checkStyle="1"/>
  <w:activeWritingStyle w:appName="MSWord" w:lang="en-US" w:vendorID="64" w:dllVersion="6" w:nlCheck="1" w:checkStyle="1"/>
  <w:activeWritingStyle w:appName="MSWord" w:lang="fr-CH"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B92"/>
    <w:rsid w:val="00001368"/>
    <w:rsid w:val="000014C6"/>
    <w:rsid w:val="00001981"/>
    <w:rsid w:val="00002477"/>
    <w:rsid w:val="00002B6C"/>
    <w:rsid w:val="00002D31"/>
    <w:rsid w:val="00003343"/>
    <w:rsid w:val="00003B9A"/>
    <w:rsid w:val="0000450A"/>
    <w:rsid w:val="0000451B"/>
    <w:rsid w:val="00005F4F"/>
    <w:rsid w:val="0000663F"/>
    <w:rsid w:val="00011E90"/>
    <w:rsid w:val="0001219E"/>
    <w:rsid w:val="00012B22"/>
    <w:rsid w:val="0001357A"/>
    <w:rsid w:val="00013C86"/>
    <w:rsid w:val="00016738"/>
    <w:rsid w:val="000179F8"/>
    <w:rsid w:val="0002006A"/>
    <w:rsid w:val="00020087"/>
    <w:rsid w:val="00021199"/>
    <w:rsid w:val="00021C73"/>
    <w:rsid w:val="0002213B"/>
    <w:rsid w:val="0002213C"/>
    <w:rsid w:val="00024523"/>
    <w:rsid w:val="0002453A"/>
    <w:rsid w:val="00024987"/>
    <w:rsid w:val="000254A7"/>
    <w:rsid w:val="000258BE"/>
    <w:rsid w:val="00025BBF"/>
    <w:rsid w:val="00027A42"/>
    <w:rsid w:val="00027B79"/>
    <w:rsid w:val="00027E97"/>
    <w:rsid w:val="00032180"/>
    <w:rsid w:val="000328E9"/>
    <w:rsid w:val="00032BCF"/>
    <w:rsid w:val="000334D6"/>
    <w:rsid w:val="0003369E"/>
    <w:rsid w:val="00033F7B"/>
    <w:rsid w:val="00035AD9"/>
    <w:rsid w:val="00035BB0"/>
    <w:rsid w:val="00037C97"/>
    <w:rsid w:val="0004033F"/>
    <w:rsid w:val="00040816"/>
    <w:rsid w:val="00041008"/>
    <w:rsid w:val="00042B9D"/>
    <w:rsid w:val="000430C6"/>
    <w:rsid w:val="000472A6"/>
    <w:rsid w:val="00050269"/>
    <w:rsid w:val="00050B85"/>
    <w:rsid w:val="00051607"/>
    <w:rsid w:val="00051725"/>
    <w:rsid w:val="0005352F"/>
    <w:rsid w:val="00053DFF"/>
    <w:rsid w:val="000540E2"/>
    <w:rsid w:val="00054471"/>
    <w:rsid w:val="000545F1"/>
    <w:rsid w:val="00054C06"/>
    <w:rsid w:val="00055289"/>
    <w:rsid w:val="000554B4"/>
    <w:rsid w:val="00055901"/>
    <w:rsid w:val="00055D6A"/>
    <w:rsid w:val="00055E12"/>
    <w:rsid w:val="00056465"/>
    <w:rsid w:val="00056FEB"/>
    <w:rsid w:val="0006014E"/>
    <w:rsid w:val="00060C43"/>
    <w:rsid w:val="000615A8"/>
    <w:rsid w:val="00062CC7"/>
    <w:rsid w:val="00063BC9"/>
    <w:rsid w:val="00066CED"/>
    <w:rsid w:val="0007067C"/>
    <w:rsid w:val="00071194"/>
    <w:rsid w:val="00071237"/>
    <w:rsid w:val="0007154F"/>
    <w:rsid w:val="0007294A"/>
    <w:rsid w:val="00072D78"/>
    <w:rsid w:val="00073C59"/>
    <w:rsid w:val="00073D4C"/>
    <w:rsid w:val="00073F32"/>
    <w:rsid w:val="00074E6D"/>
    <w:rsid w:val="000752ED"/>
    <w:rsid w:val="00075752"/>
    <w:rsid w:val="0007604C"/>
    <w:rsid w:val="0007632D"/>
    <w:rsid w:val="00076616"/>
    <w:rsid w:val="00076BAC"/>
    <w:rsid w:val="00076E0B"/>
    <w:rsid w:val="00077288"/>
    <w:rsid w:val="0007732A"/>
    <w:rsid w:val="00077B2F"/>
    <w:rsid w:val="00082551"/>
    <w:rsid w:val="00084003"/>
    <w:rsid w:val="00084DAF"/>
    <w:rsid w:val="00085000"/>
    <w:rsid w:val="00085F9A"/>
    <w:rsid w:val="000860B0"/>
    <w:rsid w:val="0008645E"/>
    <w:rsid w:val="00086DF6"/>
    <w:rsid w:val="00087D05"/>
    <w:rsid w:val="000903DA"/>
    <w:rsid w:val="00091225"/>
    <w:rsid w:val="000917AC"/>
    <w:rsid w:val="00091B72"/>
    <w:rsid w:val="00091DFE"/>
    <w:rsid w:val="00093584"/>
    <w:rsid w:val="000960E2"/>
    <w:rsid w:val="000976F0"/>
    <w:rsid w:val="00097F2C"/>
    <w:rsid w:val="000A1331"/>
    <w:rsid w:val="000A13C4"/>
    <w:rsid w:val="000A2454"/>
    <w:rsid w:val="000A2C03"/>
    <w:rsid w:val="000A3379"/>
    <w:rsid w:val="000A4B6B"/>
    <w:rsid w:val="000A5F67"/>
    <w:rsid w:val="000A7246"/>
    <w:rsid w:val="000B1A45"/>
    <w:rsid w:val="000B290B"/>
    <w:rsid w:val="000B35C4"/>
    <w:rsid w:val="000B5291"/>
    <w:rsid w:val="000B6F77"/>
    <w:rsid w:val="000B79AF"/>
    <w:rsid w:val="000C00D1"/>
    <w:rsid w:val="000C10FD"/>
    <w:rsid w:val="000C1152"/>
    <w:rsid w:val="000C1ACA"/>
    <w:rsid w:val="000C388C"/>
    <w:rsid w:val="000C3FC3"/>
    <w:rsid w:val="000C40C5"/>
    <w:rsid w:val="000C4485"/>
    <w:rsid w:val="000C4E6B"/>
    <w:rsid w:val="000C675A"/>
    <w:rsid w:val="000C67E2"/>
    <w:rsid w:val="000C6853"/>
    <w:rsid w:val="000C73F8"/>
    <w:rsid w:val="000D1AED"/>
    <w:rsid w:val="000D1F70"/>
    <w:rsid w:val="000D2341"/>
    <w:rsid w:val="000D2605"/>
    <w:rsid w:val="000D2D10"/>
    <w:rsid w:val="000D31CD"/>
    <w:rsid w:val="000D3B51"/>
    <w:rsid w:val="000D3CDC"/>
    <w:rsid w:val="000D43B9"/>
    <w:rsid w:val="000D466B"/>
    <w:rsid w:val="000D61B9"/>
    <w:rsid w:val="000D7F8B"/>
    <w:rsid w:val="000E0D0F"/>
    <w:rsid w:val="000E2A52"/>
    <w:rsid w:val="000E2CF5"/>
    <w:rsid w:val="000E30C0"/>
    <w:rsid w:val="000E4048"/>
    <w:rsid w:val="000E4452"/>
    <w:rsid w:val="000E618A"/>
    <w:rsid w:val="000E6233"/>
    <w:rsid w:val="000E66E8"/>
    <w:rsid w:val="000E71BD"/>
    <w:rsid w:val="000E7235"/>
    <w:rsid w:val="000E7DB5"/>
    <w:rsid w:val="000F0095"/>
    <w:rsid w:val="000F02E6"/>
    <w:rsid w:val="000F1326"/>
    <w:rsid w:val="000F2775"/>
    <w:rsid w:val="000F27A0"/>
    <w:rsid w:val="000F2EA1"/>
    <w:rsid w:val="000F4712"/>
    <w:rsid w:val="000F4901"/>
    <w:rsid w:val="000F52D2"/>
    <w:rsid w:val="000F5F26"/>
    <w:rsid w:val="000F682E"/>
    <w:rsid w:val="000F734C"/>
    <w:rsid w:val="000F769B"/>
    <w:rsid w:val="000F77C6"/>
    <w:rsid w:val="001006CB"/>
    <w:rsid w:val="00101286"/>
    <w:rsid w:val="001017BD"/>
    <w:rsid w:val="00101942"/>
    <w:rsid w:val="0010301C"/>
    <w:rsid w:val="001039EF"/>
    <w:rsid w:val="001042C9"/>
    <w:rsid w:val="00104D43"/>
    <w:rsid w:val="0010535B"/>
    <w:rsid w:val="0010640B"/>
    <w:rsid w:val="0011001C"/>
    <w:rsid w:val="001105BA"/>
    <w:rsid w:val="00111B5F"/>
    <w:rsid w:val="001125AA"/>
    <w:rsid w:val="00112946"/>
    <w:rsid w:val="00112A4E"/>
    <w:rsid w:val="00113159"/>
    <w:rsid w:val="00113AB3"/>
    <w:rsid w:val="00113D1F"/>
    <w:rsid w:val="00113D6C"/>
    <w:rsid w:val="001142C3"/>
    <w:rsid w:val="001146D2"/>
    <w:rsid w:val="001146E8"/>
    <w:rsid w:val="00114812"/>
    <w:rsid w:val="001148D4"/>
    <w:rsid w:val="00115B6D"/>
    <w:rsid w:val="00115D7C"/>
    <w:rsid w:val="00117953"/>
    <w:rsid w:val="00117D19"/>
    <w:rsid w:val="00123924"/>
    <w:rsid w:val="0012451C"/>
    <w:rsid w:val="00125198"/>
    <w:rsid w:val="001257BB"/>
    <w:rsid w:val="00127BE5"/>
    <w:rsid w:val="00127E92"/>
    <w:rsid w:val="00130A85"/>
    <w:rsid w:val="00130C5A"/>
    <w:rsid w:val="00131480"/>
    <w:rsid w:val="00133E70"/>
    <w:rsid w:val="00134115"/>
    <w:rsid w:val="0013487D"/>
    <w:rsid w:val="001348FC"/>
    <w:rsid w:val="00134DA1"/>
    <w:rsid w:val="001357B7"/>
    <w:rsid w:val="00135EBE"/>
    <w:rsid w:val="00136479"/>
    <w:rsid w:val="001370CA"/>
    <w:rsid w:val="00137750"/>
    <w:rsid w:val="001410BF"/>
    <w:rsid w:val="00142899"/>
    <w:rsid w:val="00144C2A"/>
    <w:rsid w:val="00145949"/>
    <w:rsid w:val="001465AE"/>
    <w:rsid w:val="0014694C"/>
    <w:rsid w:val="00146D33"/>
    <w:rsid w:val="00147199"/>
    <w:rsid w:val="001500CC"/>
    <w:rsid w:val="00150366"/>
    <w:rsid w:val="00150A07"/>
    <w:rsid w:val="00150C98"/>
    <w:rsid w:val="0015153A"/>
    <w:rsid w:val="00151CB0"/>
    <w:rsid w:val="00151D0E"/>
    <w:rsid w:val="00153934"/>
    <w:rsid w:val="00160202"/>
    <w:rsid w:val="00162BB4"/>
    <w:rsid w:val="00163E3D"/>
    <w:rsid w:val="00163EAB"/>
    <w:rsid w:val="00164155"/>
    <w:rsid w:val="0016416D"/>
    <w:rsid w:val="00164E5D"/>
    <w:rsid w:val="0016561F"/>
    <w:rsid w:val="0016574E"/>
    <w:rsid w:val="0016713C"/>
    <w:rsid w:val="001678A0"/>
    <w:rsid w:val="001679E3"/>
    <w:rsid w:val="00167E2D"/>
    <w:rsid w:val="00174D21"/>
    <w:rsid w:val="001751B7"/>
    <w:rsid w:val="00176E74"/>
    <w:rsid w:val="00180489"/>
    <w:rsid w:val="0018049C"/>
    <w:rsid w:val="00180B94"/>
    <w:rsid w:val="0018101B"/>
    <w:rsid w:val="00181CD2"/>
    <w:rsid w:val="00182B1F"/>
    <w:rsid w:val="00182C07"/>
    <w:rsid w:val="00183D97"/>
    <w:rsid w:val="00183DCE"/>
    <w:rsid w:val="00183E94"/>
    <w:rsid w:val="001843B6"/>
    <w:rsid w:val="00185C3A"/>
    <w:rsid w:val="00185EF5"/>
    <w:rsid w:val="001862D0"/>
    <w:rsid w:val="0018670F"/>
    <w:rsid w:val="00186F5B"/>
    <w:rsid w:val="00187981"/>
    <w:rsid w:val="00187CE9"/>
    <w:rsid w:val="0019103F"/>
    <w:rsid w:val="001919A0"/>
    <w:rsid w:val="00191EC5"/>
    <w:rsid w:val="00192495"/>
    <w:rsid w:val="00192973"/>
    <w:rsid w:val="0019475E"/>
    <w:rsid w:val="00194C14"/>
    <w:rsid w:val="00195132"/>
    <w:rsid w:val="0019622C"/>
    <w:rsid w:val="0019667B"/>
    <w:rsid w:val="00197C78"/>
    <w:rsid w:val="001A00D0"/>
    <w:rsid w:val="001A129E"/>
    <w:rsid w:val="001A1F97"/>
    <w:rsid w:val="001A292A"/>
    <w:rsid w:val="001A2A74"/>
    <w:rsid w:val="001A2E45"/>
    <w:rsid w:val="001A32A1"/>
    <w:rsid w:val="001A3793"/>
    <w:rsid w:val="001A4262"/>
    <w:rsid w:val="001A492D"/>
    <w:rsid w:val="001A4F59"/>
    <w:rsid w:val="001A5CB2"/>
    <w:rsid w:val="001A65AF"/>
    <w:rsid w:val="001A6C1D"/>
    <w:rsid w:val="001A6E92"/>
    <w:rsid w:val="001A7834"/>
    <w:rsid w:val="001A7A7F"/>
    <w:rsid w:val="001B07EF"/>
    <w:rsid w:val="001B1250"/>
    <w:rsid w:val="001B1FF9"/>
    <w:rsid w:val="001B2505"/>
    <w:rsid w:val="001B350B"/>
    <w:rsid w:val="001B5B2C"/>
    <w:rsid w:val="001B5C59"/>
    <w:rsid w:val="001B69DB"/>
    <w:rsid w:val="001B6A85"/>
    <w:rsid w:val="001B6AED"/>
    <w:rsid w:val="001B6F5E"/>
    <w:rsid w:val="001B7FF4"/>
    <w:rsid w:val="001C21C9"/>
    <w:rsid w:val="001C304E"/>
    <w:rsid w:val="001C329E"/>
    <w:rsid w:val="001C3333"/>
    <w:rsid w:val="001C3398"/>
    <w:rsid w:val="001C5376"/>
    <w:rsid w:val="001D178A"/>
    <w:rsid w:val="001D2837"/>
    <w:rsid w:val="001D4199"/>
    <w:rsid w:val="001D452D"/>
    <w:rsid w:val="001D48D6"/>
    <w:rsid w:val="001D4D71"/>
    <w:rsid w:val="001D514E"/>
    <w:rsid w:val="001D5B96"/>
    <w:rsid w:val="001D6939"/>
    <w:rsid w:val="001E0E16"/>
    <w:rsid w:val="001E1A33"/>
    <w:rsid w:val="001E2834"/>
    <w:rsid w:val="001E38D5"/>
    <w:rsid w:val="001E3AE6"/>
    <w:rsid w:val="001E4ED5"/>
    <w:rsid w:val="001E5197"/>
    <w:rsid w:val="001E79D6"/>
    <w:rsid w:val="001F0AED"/>
    <w:rsid w:val="001F311A"/>
    <w:rsid w:val="001F3447"/>
    <w:rsid w:val="001F35D5"/>
    <w:rsid w:val="001F44C1"/>
    <w:rsid w:val="001F5330"/>
    <w:rsid w:val="001F68CB"/>
    <w:rsid w:val="001F6D9C"/>
    <w:rsid w:val="002009EB"/>
    <w:rsid w:val="00200C9F"/>
    <w:rsid w:val="00201A6F"/>
    <w:rsid w:val="00201B31"/>
    <w:rsid w:val="00201FAA"/>
    <w:rsid w:val="00204AAB"/>
    <w:rsid w:val="00205EA3"/>
    <w:rsid w:val="002067D4"/>
    <w:rsid w:val="0020685A"/>
    <w:rsid w:val="00207FAD"/>
    <w:rsid w:val="0021031D"/>
    <w:rsid w:val="002105D0"/>
    <w:rsid w:val="00210D9C"/>
    <w:rsid w:val="00210DB8"/>
    <w:rsid w:val="002111A3"/>
    <w:rsid w:val="002113D1"/>
    <w:rsid w:val="002115EB"/>
    <w:rsid w:val="00214232"/>
    <w:rsid w:val="00215E43"/>
    <w:rsid w:val="00216358"/>
    <w:rsid w:val="00216C0E"/>
    <w:rsid w:val="00216D1A"/>
    <w:rsid w:val="0021721F"/>
    <w:rsid w:val="00217587"/>
    <w:rsid w:val="00217B92"/>
    <w:rsid w:val="00220088"/>
    <w:rsid w:val="00220EFF"/>
    <w:rsid w:val="00221A09"/>
    <w:rsid w:val="00221CF6"/>
    <w:rsid w:val="002225DE"/>
    <w:rsid w:val="00222F1B"/>
    <w:rsid w:val="0022385C"/>
    <w:rsid w:val="00223E3E"/>
    <w:rsid w:val="002241D3"/>
    <w:rsid w:val="00224361"/>
    <w:rsid w:val="002246F9"/>
    <w:rsid w:val="00224D66"/>
    <w:rsid w:val="00224F19"/>
    <w:rsid w:val="002268A5"/>
    <w:rsid w:val="00226F66"/>
    <w:rsid w:val="00227AD3"/>
    <w:rsid w:val="00227D45"/>
    <w:rsid w:val="00227F3F"/>
    <w:rsid w:val="002316F1"/>
    <w:rsid w:val="00231D69"/>
    <w:rsid w:val="002323D3"/>
    <w:rsid w:val="00232C4B"/>
    <w:rsid w:val="00234669"/>
    <w:rsid w:val="002406B8"/>
    <w:rsid w:val="0024077F"/>
    <w:rsid w:val="00241376"/>
    <w:rsid w:val="00241730"/>
    <w:rsid w:val="00241A8E"/>
    <w:rsid w:val="002422B5"/>
    <w:rsid w:val="0024280E"/>
    <w:rsid w:val="00242A23"/>
    <w:rsid w:val="002433E9"/>
    <w:rsid w:val="00244A1B"/>
    <w:rsid w:val="00244A49"/>
    <w:rsid w:val="0024510C"/>
    <w:rsid w:val="002456BF"/>
    <w:rsid w:val="00245B23"/>
    <w:rsid w:val="00246751"/>
    <w:rsid w:val="002474E2"/>
    <w:rsid w:val="0025053D"/>
    <w:rsid w:val="0025069A"/>
    <w:rsid w:val="0025151E"/>
    <w:rsid w:val="002524BD"/>
    <w:rsid w:val="00252670"/>
    <w:rsid w:val="00252676"/>
    <w:rsid w:val="0025307E"/>
    <w:rsid w:val="0025394F"/>
    <w:rsid w:val="0025541E"/>
    <w:rsid w:val="00256483"/>
    <w:rsid w:val="00256B70"/>
    <w:rsid w:val="0025755B"/>
    <w:rsid w:val="00261BEB"/>
    <w:rsid w:val="00262B0E"/>
    <w:rsid w:val="00262D18"/>
    <w:rsid w:val="00262DA1"/>
    <w:rsid w:val="0026391D"/>
    <w:rsid w:val="0026451D"/>
    <w:rsid w:val="00265146"/>
    <w:rsid w:val="002654E7"/>
    <w:rsid w:val="002662D2"/>
    <w:rsid w:val="00266AE2"/>
    <w:rsid w:val="00266C8C"/>
    <w:rsid w:val="00271210"/>
    <w:rsid w:val="002716C0"/>
    <w:rsid w:val="0027247F"/>
    <w:rsid w:val="0027413A"/>
    <w:rsid w:val="0027424B"/>
    <w:rsid w:val="002767E3"/>
    <w:rsid w:val="00276AB5"/>
    <w:rsid w:val="00277301"/>
    <w:rsid w:val="00277343"/>
    <w:rsid w:val="0027768F"/>
    <w:rsid w:val="00277B7A"/>
    <w:rsid w:val="002804FD"/>
    <w:rsid w:val="0028182A"/>
    <w:rsid w:val="00281C5F"/>
    <w:rsid w:val="00281D84"/>
    <w:rsid w:val="00283024"/>
    <w:rsid w:val="00283438"/>
    <w:rsid w:val="00283997"/>
    <w:rsid w:val="00283F0C"/>
    <w:rsid w:val="00284475"/>
    <w:rsid w:val="00286E6B"/>
    <w:rsid w:val="002873DD"/>
    <w:rsid w:val="002927AC"/>
    <w:rsid w:val="00293B56"/>
    <w:rsid w:val="00293C8E"/>
    <w:rsid w:val="00294041"/>
    <w:rsid w:val="002946DA"/>
    <w:rsid w:val="00294917"/>
    <w:rsid w:val="00294ED7"/>
    <w:rsid w:val="0029616B"/>
    <w:rsid w:val="002970AA"/>
    <w:rsid w:val="00297618"/>
    <w:rsid w:val="002977D6"/>
    <w:rsid w:val="002978E2"/>
    <w:rsid w:val="00297A0C"/>
    <w:rsid w:val="002A0313"/>
    <w:rsid w:val="002A23B8"/>
    <w:rsid w:val="002A3A45"/>
    <w:rsid w:val="002A3CB5"/>
    <w:rsid w:val="002A44C6"/>
    <w:rsid w:val="002A5269"/>
    <w:rsid w:val="002A688C"/>
    <w:rsid w:val="002A71F2"/>
    <w:rsid w:val="002A7265"/>
    <w:rsid w:val="002A79AE"/>
    <w:rsid w:val="002A7E38"/>
    <w:rsid w:val="002B0034"/>
    <w:rsid w:val="002B08AF"/>
    <w:rsid w:val="002B0CCC"/>
    <w:rsid w:val="002B1CB8"/>
    <w:rsid w:val="002B27BE"/>
    <w:rsid w:val="002B2A0B"/>
    <w:rsid w:val="002B2C52"/>
    <w:rsid w:val="002B30AF"/>
    <w:rsid w:val="002B6A99"/>
    <w:rsid w:val="002B71BD"/>
    <w:rsid w:val="002B7C68"/>
    <w:rsid w:val="002B7D8C"/>
    <w:rsid w:val="002C051D"/>
    <w:rsid w:val="002C07DB"/>
    <w:rsid w:val="002C1028"/>
    <w:rsid w:val="002C1329"/>
    <w:rsid w:val="002C1CCD"/>
    <w:rsid w:val="002C21A4"/>
    <w:rsid w:val="002C33AC"/>
    <w:rsid w:val="002C4D46"/>
    <w:rsid w:val="002C4DDF"/>
    <w:rsid w:val="002C65CA"/>
    <w:rsid w:val="002C6BB7"/>
    <w:rsid w:val="002C7A31"/>
    <w:rsid w:val="002D25FF"/>
    <w:rsid w:val="002D3B83"/>
    <w:rsid w:val="002D4A4F"/>
    <w:rsid w:val="002D6713"/>
    <w:rsid w:val="002D6B00"/>
    <w:rsid w:val="002D7CF8"/>
    <w:rsid w:val="002E0162"/>
    <w:rsid w:val="002E0506"/>
    <w:rsid w:val="002E16DD"/>
    <w:rsid w:val="002E2BFD"/>
    <w:rsid w:val="002E3AC7"/>
    <w:rsid w:val="002E406A"/>
    <w:rsid w:val="002E4439"/>
    <w:rsid w:val="002E4821"/>
    <w:rsid w:val="002E49DC"/>
    <w:rsid w:val="002E5362"/>
    <w:rsid w:val="002E5C7F"/>
    <w:rsid w:val="002E6B10"/>
    <w:rsid w:val="002F035D"/>
    <w:rsid w:val="002F0DB1"/>
    <w:rsid w:val="002F2663"/>
    <w:rsid w:val="002F2EA9"/>
    <w:rsid w:val="002F503C"/>
    <w:rsid w:val="002F5503"/>
    <w:rsid w:val="00300907"/>
    <w:rsid w:val="003019A0"/>
    <w:rsid w:val="003019B9"/>
    <w:rsid w:val="00301BF7"/>
    <w:rsid w:val="00301DEC"/>
    <w:rsid w:val="0030201D"/>
    <w:rsid w:val="0030380D"/>
    <w:rsid w:val="00305ABE"/>
    <w:rsid w:val="00305B50"/>
    <w:rsid w:val="00306F5A"/>
    <w:rsid w:val="003101A5"/>
    <w:rsid w:val="00310AEF"/>
    <w:rsid w:val="003121E7"/>
    <w:rsid w:val="00312800"/>
    <w:rsid w:val="0031280F"/>
    <w:rsid w:val="00312B9B"/>
    <w:rsid w:val="00312D40"/>
    <w:rsid w:val="00313595"/>
    <w:rsid w:val="00313BE3"/>
    <w:rsid w:val="003140ED"/>
    <w:rsid w:val="00314929"/>
    <w:rsid w:val="00314D9B"/>
    <w:rsid w:val="00314F52"/>
    <w:rsid w:val="00317028"/>
    <w:rsid w:val="003206B0"/>
    <w:rsid w:val="00323550"/>
    <w:rsid w:val="0032565F"/>
    <w:rsid w:val="00325F4C"/>
    <w:rsid w:val="00326D99"/>
    <w:rsid w:val="00327A39"/>
    <w:rsid w:val="00330073"/>
    <w:rsid w:val="00330672"/>
    <w:rsid w:val="00330C95"/>
    <w:rsid w:val="00332B83"/>
    <w:rsid w:val="00332BE6"/>
    <w:rsid w:val="003331E5"/>
    <w:rsid w:val="003334B3"/>
    <w:rsid w:val="00334D4D"/>
    <w:rsid w:val="00335E04"/>
    <w:rsid w:val="003371C4"/>
    <w:rsid w:val="00337BF5"/>
    <w:rsid w:val="003405B3"/>
    <w:rsid w:val="00340BC5"/>
    <w:rsid w:val="00341ACB"/>
    <w:rsid w:val="00341F92"/>
    <w:rsid w:val="003433DB"/>
    <w:rsid w:val="003436C9"/>
    <w:rsid w:val="00345795"/>
    <w:rsid w:val="00346425"/>
    <w:rsid w:val="00347578"/>
    <w:rsid w:val="00350A1B"/>
    <w:rsid w:val="003511A0"/>
    <w:rsid w:val="00352164"/>
    <w:rsid w:val="0035357C"/>
    <w:rsid w:val="003535CF"/>
    <w:rsid w:val="0035519C"/>
    <w:rsid w:val="003553B2"/>
    <w:rsid w:val="003558FC"/>
    <w:rsid w:val="003617C4"/>
    <w:rsid w:val="003621CC"/>
    <w:rsid w:val="003646B9"/>
    <w:rsid w:val="00364BF8"/>
    <w:rsid w:val="00364CC7"/>
    <w:rsid w:val="0036505A"/>
    <w:rsid w:val="00365882"/>
    <w:rsid w:val="003669B2"/>
    <w:rsid w:val="003706FE"/>
    <w:rsid w:val="003725ED"/>
    <w:rsid w:val="00372888"/>
    <w:rsid w:val="00372B7B"/>
    <w:rsid w:val="00372FF1"/>
    <w:rsid w:val="00373A4F"/>
    <w:rsid w:val="00373CD8"/>
    <w:rsid w:val="003744BC"/>
    <w:rsid w:val="003747DF"/>
    <w:rsid w:val="00374BB3"/>
    <w:rsid w:val="00374F5E"/>
    <w:rsid w:val="003756A9"/>
    <w:rsid w:val="003757B4"/>
    <w:rsid w:val="003771BE"/>
    <w:rsid w:val="00377DED"/>
    <w:rsid w:val="003805D8"/>
    <w:rsid w:val="00380688"/>
    <w:rsid w:val="0038187B"/>
    <w:rsid w:val="00381ADB"/>
    <w:rsid w:val="00382CBB"/>
    <w:rsid w:val="00383F96"/>
    <w:rsid w:val="00385AE9"/>
    <w:rsid w:val="00386931"/>
    <w:rsid w:val="00386A7E"/>
    <w:rsid w:val="00386E25"/>
    <w:rsid w:val="00387813"/>
    <w:rsid w:val="00390A61"/>
    <w:rsid w:val="00390AA4"/>
    <w:rsid w:val="00391095"/>
    <w:rsid w:val="00394315"/>
    <w:rsid w:val="00394E4F"/>
    <w:rsid w:val="00397298"/>
    <w:rsid w:val="003A1B76"/>
    <w:rsid w:val="003A1C4D"/>
    <w:rsid w:val="003A1FD0"/>
    <w:rsid w:val="003A243C"/>
    <w:rsid w:val="003A270B"/>
    <w:rsid w:val="003A38E5"/>
    <w:rsid w:val="003A3E90"/>
    <w:rsid w:val="003A41EE"/>
    <w:rsid w:val="003A4929"/>
    <w:rsid w:val="003A4EED"/>
    <w:rsid w:val="003A54CA"/>
    <w:rsid w:val="003A566F"/>
    <w:rsid w:val="003A6878"/>
    <w:rsid w:val="003B035E"/>
    <w:rsid w:val="003B1CA8"/>
    <w:rsid w:val="003B23AB"/>
    <w:rsid w:val="003B30D3"/>
    <w:rsid w:val="003B3A83"/>
    <w:rsid w:val="003B4D0F"/>
    <w:rsid w:val="003B526F"/>
    <w:rsid w:val="003B62A2"/>
    <w:rsid w:val="003B636B"/>
    <w:rsid w:val="003B7DD6"/>
    <w:rsid w:val="003C0D0C"/>
    <w:rsid w:val="003C12B5"/>
    <w:rsid w:val="003C18FC"/>
    <w:rsid w:val="003C1D7B"/>
    <w:rsid w:val="003C1FD1"/>
    <w:rsid w:val="003C3BC4"/>
    <w:rsid w:val="003C46C1"/>
    <w:rsid w:val="003C487F"/>
    <w:rsid w:val="003C6368"/>
    <w:rsid w:val="003C6665"/>
    <w:rsid w:val="003C6CF0"/>
    <w:rsid w:val="003C7344"/>
    <w:rsid w:val="003C76F6"/>
    <w:rsid w:val="003C7B54"/>
    <w:rsid w:val="003D09C8"/>
    <w:rsid w:val="003D0F7F"/>
    <w:rsid w:val="003D16A1"/>
    <w:rsid w:val="003D17DD"/>
    <w:rsid w:val="003D1C74"/>
    <w:rsid w:val="003D1CB5"/>
    <w:rsid w:val="003D259F"/>
    <w:rsid w:val="003D3441"/>
    <w:rsid w:val="003D7279"/>
    <w:rsid w:val="003D739C"/>
    <w:rsid w:val="003E0B0C"/>
    <w:rsid w:val="003E10E4"/>
    <w:rsid w:val="003E1E86"/>
    <w:rsid w:val="003E2371"/>
    <w:rsid w:val="003E30A3"/>
    <w:rsid w:val="003E3193"/>
    <w:rsid w:val="003E3208"/>
    <w:rsid w:val="003E440C"/>
    <w:rsid w:val="003E4C54"/>
    <w:rsid w:val="003E5DDF"/>
    <w:rsid w:val="003E61F0"/>
    <w:rsid w:val="003E6570"/>
    <w:rsid w:val="003E67AB"/>
    <w:rsid w:val="003E68D9"/>
    <w:rsid w:val="003E6EDB"/>
    <w:rsid w:val="003E769B"/>
    <w:rsid w:val="003E7AFA"/>
    <w:rsid w:val="003F0198"/>
    <w:rsid w:val="003F1AC3"/>
    <w:rsid w:val="003F5BCE"/>
    <w:rsid w:val="003F66D1"/>
    <w:rsid w:val="003F6ACD"/>
    <w:rsid w:val="003F7E92"/>
    <w:rsid w:val="003F7FF9"/>
    <w:rsid w:val="0040021A"/>
    <w:rsid w:val="004008A3"/>
    <w:rsid w:val="0040099C"/>
    <w:rsid w:val="0040150D"/>
    <w:rsid w:val="00402443"/>
    <w:rsid w:val="00402D89"/>
    <w:rsid w:val="0040318E"/>
    <w:rsid w:val="004040A0"/>
    <w:rsid w:val="00406D19"/>
    <w:rsid w:val="00407049"/>
    <w:rsid w:val="00410E02"/>
    <w:rsid w:val="00411E60"/>
    <w:rsid w:val="00411FA4"/>
    <w:rsid w:val="004121B5"/>
    <w:rsid w:val="00412E95"/>
    <w:rsid w:val="00412F6C"/>
    <w:rsid w:val="00414A92"/>
    <w:rsid w:val="00414C37"/>
    <w:rsid w:val="00415A49"/>
    <w:rsid w:val="00416E71"/>
    <w:rsid w:val="0041717D"/>
    <w:rsid w:val="00417FAB"/>
    <w:rsid w:val="00420094"/>
    <w:rsid w:val="00420572"/>
    <w:rsid w:val="00420ACB"/>
    <w:rsid w:val="004213DE"/>
    <w:rsid w:val="0042162C"/>
    <w:rsid w:val="00421847"/>
    <w:rsid w:val="00421A6F"/>
    <w:rsid w:val="00421B5D"/>
    <w:rsid w:val="00423856"/>
    <w:rsid w:val="00423A9C"/>
    <w:rsid w:val="00423D32"/>
    <w:rsid w:val="00424320"/>
    <w:rsid w:val="00424BF2"/>
    <w:rsid w:val="00426ECE"/>
    <w:rsid w:val="004273F4"/>
    <w:rsid w:val="004275F3"/>
    <w:rsid w:val="00427651"/>
    <w:rsid w:val="00427A4A"/>
    <w:rsid w:val="00431648"/>
    <w:rsid w:val="00431FCE"/>
    <w:rsid w:val="00432100"/>
    <w:rsid w:val="0043396A"/>
    <w:rsid w:val="004345C4"/>
    <w:rsid w:val="0043478D"/>
    <w:rsid w:val="00436A87"/>
    <w:rsid w:val="00436D28"/>
    <w:rsid w:val="00436E1E"/>
    <w:rsid w:val="00436EA3"/>
    <w:rsid w:val="00437236"/>
    <w:rsid w:val="0043773C"/>
    <w:rsid w:val="00440F5A"/>
    <w:rsid w:val="00440FD6"/>
    <w:rsid w:val="00441573"/>
    <w:rsid w:val="00443AF9"/>
    <w:rsid w:val="004441D8"/>
    <w:rsid w:val="00444A7E"/>
    <w:rsid w:val="00444BBA"/>
    <w:rsid w:val="004450C9"/>
    <w:rsid w:val="004469A0"/>
    <w:rsid w:val="004475C8"/>
    <w:rsid w:val="004506C8"/>
    <w:rsid w:val="004506C9"/>
    <w:rsid w:val="0045078D"/>
    <w:rsid w:val="00451EF1"/>
    <w:rsid w:val="00452846"/>
    <w:rsid w:val="00453FDC"/>
    <w:rsid w:val="00454979"/>
    <w:rsid w:val="00454AC3"/>
    <w:rsid w:val="00455CF3"/>
    <w:rsid w:val="00457DC6"/>
    <w:rsid w:val="00460E6F"/>
    <w:rsid w:val="00461906"/>
    <w:rsid w:val="00461A20"/>
    <w:rsid w:val="00461A4A"/>
    <w:rsid w:val="00462097"/>
    <w:rsid w:val="00462581"/>
    <w:rsid w:val="00462C54"/>
    <w:rsid w:val="00464740"/>
    <w:rsid w:val="00464C01"/>
    <w:rsid w:val="00464F4E"/>
    <w:rsid w:val="00464FE0"/>
    <w:rsid w:val="00465BB6"/>
    <w:rsid w:val="00465F6B"/>
    <w:rsid w:val="00470B9E"/>
    <w:rsid w:val="00471E89"/>
    <w:rsid w:val="0047221D"/>
    <w:rsid w:val="00472B7B"/>
    <w:rsid w:val="00473622"/>
    <w:rsid w:val="0047421C"/>
    <w:rsid w:val="00475310"/>
    <w:rsid w:val="00476B01"/>
    <w:rsid w:val="00476E6B"/>
    <w:rsid w:val="00477754"/>
    <w:rsid w:val="004777E0"/>
    <w:rsid w:val="0048051A"/>
    <w:rsid w:val="00480853"/>
    <w:rsid w:val="004822CA"/>
    <w:rsid w:val="00482E0B"/>
    <w:rsid w:val="00483BCF"/>
    <w:rsid w:val="00484A06"/>
    <w:rsid w:val="0048503B"/>
    <w:rsid w:val="004879CC"/>
    <w:rsid w:val="00490913"/>
    <w:rsid w:val="00491490"/>
    <w:rsid w:val="00492591"/>
    <w:rsid w:val="00492D3A"/>
    <w:rsid w:val="0049363B"/>
    <w:rsid w:val="004953DB"/>
    <w:rsid w:val="00495C66"/>
    <w:rsid w:val="00495E1D"/>
    <w:rsid w:val="00497D7E"/>
    <w:rsid w:val="004A11B1"/>
    <w:rsid w:val="004A2512"/>
    <w:rsid w:val="004A2B04"/>
    <w:rsid w:val="004A2B05"/>
    <w:rsid w:val="004A2DBF"/>
    <w:rsid w:val="004A2F8E"/>
    <w:rsid w:val="004A3347"/>
    <w:rsid w:val="004A335F"/>
    <w:rsid w:val="004A3382"/>
    <w:rsid w:val="004A3D5C"/>
    <w:rsid w:val="004A46EB"/>
    <w:rsid w:val="004B0376"/>
    <w:rsid w:val="004B18AC"/>
    <w:rsid w:val="004B23F1"/>
    <w:rsid w:val="004B304D"/>
    <w:rsid w:val="004B4F26"/>
    <w:rsid w:val="004B5174"/>
    <w:rsid w:val="004B5651"/>
    <w:rsid w:val="004B5885"/>
    <w:rsid w:val="004B7558"/>
    <w:rsid w:val="004B7E81"/>
    <w:rsid w:val="004C0B63"/>
    <w:rsid w:val="004C0C72"/>
    <w:rsid w:val="004C0EF5"/>
    <w:rsid w:val="004C3106"/>
    <w:rsid w:val="004C335D"/>
    <w:rsid w:val="004C65BF"/>
    <w:rsid w:val="004C784F"/>
    <w:rsid w:val="004D193B"/>
    <w:rsid w:val="004D28C0"/>
    <w:rsid w:val="004D2CA2"/>
    <w:rsid w:val="004D3AD0"/>
    <w:rsid w:val="004D57C3"/>
    <w:rsid w:val="004D60A1"/>
    <w:rsid w:val="004D717D"/>
    <w:rsid w:val="004D7821"/>
    <w:rsid w:val="004E1077"/>
    <w:rsid w:val="004E2E76"/>
    <w:rsid w:val="004E4071"/>
    <w:rsid w:val="004E5DC8"/>
    <w:rsid w:val="004F0319"/>
    <w:rsid w:val="004F0530"/>
    <w:rsid w:val="004F0538"/>
    <w:rsid w:val="004F0D46"/>
    <w:rsid w:val="004F0E57"/>
    <w:rsid w:val="004F18ED"/>
    <w:rsid w:val="004F213B"/>
    <w:rsid w:val="004F338E"/>
    <w:rsid w:val="004F3620"/>
    <w:rsid w:val="004F4783"/>
    <w:rsid w:val="004F5A6C"/>
    <w:rsid w:val="004F5E62"/>
    <w:rsid w:val="004F601E"/>
    <w:rsid w:val="004F6935"/>
    <w:rsid w:val="004F6FB3"/>
    <w:rsid w:val="005010D5"/>
    <w:rsid w:val="00501732"/>
    <w:rsid w:val="005024EA"/>
    <w:rsid w:val="00503EA3"/>
    <w:rsid w:val="00503F88"/>
    <w:rsid w:val="005050EA"/>
    <w:rsid w:val="005051AC"/>
    <w:rsid w:val="00505352"/>
    <w:rsid w:val="0050542C"/>
    <w:rsid w:val="00506772"/>
    <w:rsid w:val="005069B5"/>
    <w:rsid w:val="00506A64"/>
    <w:rsid w:val="00506DE0"/>
    <w:rsid w:val="005071BF"/>
    <w:rsid w:val="005074C9"/>
    <w:rsid w:val="00507CF6"/>
    <w:rsid w:val="00510AFC"/>
    <w:rsid w:val="0051320C"/>
    <w:rsid w:val="00513FBA"/>
    <w:rsid w:val="00515CBB"/>
    <w:rsid w:val="0051600E"/>
    <w:rsid w:val="0051702E"/>
    <w:rsid w:val="005176DE"/>
    <w:rsid w:val="0052078F"/>
    <w:rsid w:val="00520D41"/>
    <w:rsid w:val="00521507"/>
    <w:rsid w:val="00522492"/>
    <w:rsid w:val="00522DD1"/>
    <w:rsid w:val="00523C72"/>
    <w:rsid w:val="005241CA"/>
    <w:rsid w:val="005243AD"/>
    <w:rsid w:val="00524535"/>
    <w:rsid w:val="00525C3E"/>
    <w:rsid w:val="005274CE"/>
    <w:rsid w:val="00527C45"/>
    <w:rsid w:val="00530B7B"/>
    <w:rsid w:val="00530CE7"/>
    <w:rsid w:val="005320A9"/>
    <w:rsid w:val="00533238"/>
    <w:rsid w:val="005335E0"/>
    <w:rsid w:val="00533FF2"/>
    <w:rsid w:val="00534647"/>
    <w:rsid w:val="005348F9"/>
    <w:rsid w:val="0053523B"/>
    <w:rsid w:val="00536A7B"/>
    <w:rsid w:val="00541345"/>
    <w:rsid w:val="005418C3"/>
    <w:rsid w:val="00541B4F"/>
    <w:rsid w:val="00541BD1"/>
    <w:rsid w:val="005421D6"/>
    <w:rsid w:val="005427A8"/>
    <w:rsid w:val="00542C08"/>
    <w:rsid w:val="0054317A"/>
    <w:rsid w:val="005435E3"/>
    <w:rsid w:val="00543B04"/>
    <w:rsid w:val="00544475"/>
    <w:rsid w:val="00545B7A"/>
    <w:rsid w:val="0054640F"/>
    <w:rsid w:val="005467C7"/>
    <w:rsid w:val="00546CE0"/>
    <w:rsid w:val="00547370"/>
    <w:rsid w:val="005503AC"/>
    <w:rsid w:val="00551D0B"/>
    <w:rsid w:val="00552E8B"/>
    <w:rsid w:val="00553C01"/>
    <w:rsid w:val="005559A2"/>
    <w:rsid w:val="00555D6A"/>
    <w:rsid w:val="005563DF"/>
    <w:rsid w:val="00557776"/>
    <w:rsid w:val="005578F9"/>
    <w:rsid w:val="00557972"/>
    <w:rsid w:val="00557D1F"/>
    <w:rsid w:val="00560218"/>
    <w:rsid w:val="0056059C"/>
    <w:rsid w:val="005613C6"/>
    <w:rsid w:val="00561FB6"/>
    <w:rsid w:val="005621BB"/>
    <w:rsid w:val="00564361"/>
    <w:rsid w:val="00564A20"/>
    <w:rsid w:val="00567A0B"/>
    <w:rsid w:val="00567D1C"/>
    <w:rsid w:val="00571BA0"/>
    <w:rsid w:val="00571E85"/>
    <w:rsid w:val="00574215"/>
    <w:rsid w:val="00574C28"/>
    <w:rsid w:val="005754B0"/>
    <w:rsid w:val="00575AB5"/>
    <w:rsid w:val="00576E8C"/>
    <w:rsid w:val="00582D31"/>
    <w:rsid w:val="00583470"/>
    <w:rsid w:val="005842FB"/>
    <w:rsid w:val="00584714"/>
    <w:rsid w:val="00585678"/>
    <w:rsid w:val="00585A4C"/>
    <w:rsid w:val="0058644E"/>
    <w:rsid w:val="00586CBC"/>
    <w:rsid w:val="00587E93"/>
    <w:rsid w:val="00590622"/>
    <w:rsid w:val="0059089F"/>
    <w:rsid w:val="005912AF"/>
    <w:rsid w:val="00591F89"/>
    <w:rsid w:val="0059298B"/>
    <w:rsid w:val="00592D7C"/>
    <w:rsid w:val="005934CD"/>
    <w:rsid w:val="00593AE1"/>
    <w:rsid w:val="00593BD0"/>
    <w:rsid w:val="00594456"/>
    <w:rsid w:val="00595100"/>
    <w:rsid w:val="00595786"/>
    <w:rsid w:val="005958C7"/>
    <w:rsid w:val="005958DE"/>
    <w:rsid w:val="00596030"/>
    <w:rsid w:val="005A0AAD"/>
    <w:rsid w:val="005A0C9D"/>
    <w:rsid w:val="005A100C"/>
    <w:rsid w:val="005A1EB4"/>
    <w:rsid w:val="005A232C"/>
    <w:rsid w:val="005A3F86"/>
    <w:rsid w:val="005A47F1"/>
    <w:rsid w:val="005A4F90"/>
    <w:rsid w:val="005A5558"/>
    <w:rsid w:val="005A582A"/>
    <w:rsid w:val="005A693B"/>
    <w:rsid w:val="005B2014"/>
    <w:rsid w:val="005B23B9"/>
    <w:rsid w:val="005B257A"/>
    <w:rsid w:val="005B2AC9"/>
    <w:rsid w:val="005B3074"/>
    <w:rsid w:val="005B49AD"/>
    <w:rsid w:val="005B679F"/>
    <w:rsid w:val="005B777C"/>
    <w:rsid w:val="005C0CE2"/>
    <w:rsid w:val="005C0D67"/>
    <w:rsid w:val="005C0DDB"/>
    <w:rsid w:val="005C16AB"/>
    <w:rsid w:val="005C1CC6"/>
    <w:rsid w:val="005C1E89"/>
    <w:rsid w:val="005C2234"/>
    <w:rsid w:val="005C2EBD"/>
    <w:rsid w:val="005C3783"/>
    <w:rsid w:val="005C725C"/>
    <w:rsid w:val="005D2FC1"/>
    <w:rsid w:val="005D3D63"/>
    <w:rsid w:val="005D42F5"/>
    <w:rsid w:val="005D5057"/>
    <w:rsid w:val="005D536F"/>
    <w:rsid w:val="005D5770"/>
    <w:rsid w:val="005D62F2"/>
    <w:rsid w:val="005D78E7"/>
    <w:rsid w:val="005D7D17"/>
    <w:rsid w:val="005E188F"/>
    <w:rsid w:val="005E1AB3"/>
    <w:rsid w:val="005E265C"/>
    <w:rsid w:val="005E2806"/>
    <w:rsid w:val="005E467B"/>
    <w:rsid w:val="005E5AC8"/>
    <w:rsid w:val="005E6237"/>
    <w:rsid w:val="005E69DE"/>
    <w:rsid w:val="005E7121"/>
    <w:rsid w:val="005E7A01"/>
    <w:rsid w:val="005E7C20"/>
    <w:rsid w:val="005E7F9B"/>
    <w:rsid w:val="005F0EE8"/>
    <w:rsid w:val="005F1082"/>
    <w:rsid w:val="005F1798"/>
    <w:rsid w:val="005F1E33"/>
    <w:rsid w:val="005F202B"/>
    <w:rsid w:val="005F2297"/>
    <w:rsid w:val="005F26EA"/>
    <w:rsid w:val="005F4170"/>
    <w:rsid w:val="005F5E3C"/>
    <w:rsid w:val="005F5F3D"/>
    <w:rsid w:val="005F6C54"/>
    <w:rsid w:val="005F6EFB"/>
    <w:rsid w:val="005F7198"/>
    <w:rsid w:val="00600121"/>
    <w:rsid w:val="006014B1"/>
    <w:rsid w:val="0060189B"/>
    <w:rsid w:val="00601DAD"/>
    <w:rsid w:val="00604508"/>
    <w:rsid w:val="00610448"/>
    <w:rsid w:val="00610976"/>
    <w:rsid w:val="00610CAE"/>
    <w:rsid w:val="006117B5"/>
    <w:rsid w:val="00612C05"/>
    <w:rsid w:val="00613198"/>
    <w:rsid w:val="006131D1"/>
    <w:rsid w:val="006146E5"/>
    <w:rsid w:val="00614AB4"/>
    <w:rsid w:val="00614EE4"/>
    <w:rsid w:val="00615D4D"/>
    <w:rsid w:val="00615ECE"/>
    <w:rsid w:val="00620759"/>
    <w:rsid w:val="006229DB"/>
    <w:rsid w:val="00622E20"/>
    <w:rsid w:val="00622E39"/>
    <w:rsid w:val="00622E3D"/>
    <w:rsid w:val="00623E84"/>
    <w:rsid w:val="00624BBE"/>
    <w:rsid w:val="00627337"/>
    <w:rsid w:val="006275D6"/>
    <w:rsid w:val="006277E0"/>
    <w:rsid w:val="00630122"/>
    <w:rsid w:val="006311D6"/>
    <w:rsid w:val="00631FB8"/>
    <w:rsid w:val="00632B58"/>
    <w:rsid w:val="00632BC4"/>
    <w:rsid w:val="006356D4"/>
    <w:rsid w:val="00637449"/>
    <w:rsid w:val="00640249"/>
    <w:rsid w:val="00640601"/>
    <w:rsid w:val="006441C1"/>
    <w:rsid w:val="0064459D"/>
    <w:rsid w:val="00644F8A"/>
    <w:rsid w:val="00645445"/>
    <w:rsid w:val="0064560C"/>
    <w:rsid w:val="00645C2F"/>
    <w:rsid w:val="00645D10"/>
    <w:rsid w:val="00646694"/>
    <w:rsid w:val="00647CAA"/>
    <w:rsid w:val="00650ED4"/>
    <w:rsid w:val="00650F49"/>
    <w:rsid w:val="0065119C"/>
    <w:rsid w:val="00652D54"/>
    <w:rsid w:val="0065331B"/>
    <w:rsid w:val="00653584"/>
    <w:rsid w:val="00653C1F"/>
    <w:rsid w:val="00653FBF"/>
    <w:rsid w:val="006555D8"/>
    <w:rsid w:val="00655D81"/>
    <w:rsid w:val="006562A7"/>
    <w:rsid w:val="00656C60"/>
    <w:rsid w:val="00660983"/>
    <w:rsid w:val="00660FC6"/>
    <w:rsid w:val="00662557"/>
    <w:rsid w:val="00662EE3"/>
    <w:rsid w:val="00663D29"/>
    <w:rsid w:val="00664DF0"/>
    <w:rsid w:val="00667D77"/>
    <w:rsid w:val="00667FC3"/>
    <w:rsid w:val="006707F9"/>
    <w:rsid w:val="006722AE"/>
    <w:rsid w:val="00672392"/>
    <w:rsid w:val="00673A04"/>
    <w:rsid w:val="006742C0"/>
    <w:rsid w:val="006743C4"/>
    <w:rsid w:val="00675265"/>
    <w:rsid w:val="00676E60"/>
    <w:rsid w:val="0067725D"/>
    <w:rsid w:val="0068120F"/>
    <w:rsid w:val="00682DC3"/>
    <w:rsid w:val="0068310D"/>
    <w:rsid w:val="006838EF"/>
    <w:rsid w:val="00685536"/>
    <w:rsid w:val="00685829"/>
    <w:rsid w:val="00685BA9"/>
    <w:rsid w:val="0068739D"/>
    <w:rsid w:val="0068765F"/>
    <w:rsid w:val="00687E02"/>
    <w:rsid w:val="00687EE0"/>
    <w:rsid w:val="00690814"/>
    <w:rsid w:val="00691A23"/>
    <w:rsid w:val="00691B23"/>
    <w:rsid w:val="0069215A"/>
    <w:rsid w:val="0069383A"/>
    <w:rsid w:val="00693C26"/>
    <w:rsid w:val="00694883"/>
    <w:rsid w:val="00696BDF"/>
    <w:rsid w:val="006A0574"/>
    <w:rsid w:val="006A0CB8"/>
    <w:rsid w:val="006A215C"/>
    <w:rsid w:val="006A2956"/>
    <w:rsid w:val="006A2E63"/>
    <w:rsid w:val="006A50A0"/>
    <w:rsid w:val="006A5EE1"/>
    <w:rsid w:val="006A6923"/>
    <w:rsid w:val="006A75C7"/>
    <w:rsid w:val="006A7A5A"/>
    <w:rsid w:val="006B0FB2"/>
    <w:rsid w:val="006B2FE9"/>
    <w:rsid w:val="006B318B"/>
    <w:rsid w:val="006B3696"/>
    <w:rsid w:val="006B501D"/>
    <w:rsid w:val="006B5BAC"/>
    <w:rsid w:val="006B60FA"/>
    <w:rsid w:val="006B61E3"/>
    <w:rsid w:val="006C1140"/>
    <w:rsid w:val="006C16F0"/>
    <w:rsid w:val="006C1900"/>
    <w:rsid w:val="006C1C67"/>
    <w:rsid w:val="006C2301"/>
    <w:rsid w:val="006C2AE3"/>
    <w:rsid w:val="006C3391"/>
    <w:rsid w:val="006C4298"/>
    <w:rsid w:val="006C5CDF"/>
    <w:rsid w:val="006C6C5A"/>
    <w:rsid w:val="006C6D0F"/>
    <w:rsid w:val="006C7C6C"/>
    <w:rsid w:val="006D0567"/>
    <w:rsid w:val="006D0645"/>
    <w:rsid w:val="006D1EB5"/>
    <w:rsid w:val="006D3118"/>
    <w:rsid w:val="006D3219"/>
    <w:rsid w:val="006D37E3"/>
    <w:rsid w:val="006D4BA9"/>
    <w:rsid w:val="006D5421"/>
    <w:rsid w:val="006D5637"/>
    <w:rsid w:val="006D6DAD"/>
    <w:rsid w:val="006D7161"/>
    <w:rsid w:val="006D72DC"/>
    <w:rsid w:val="006E00C9"/>
    <w:rsid w:val="006E0676"/>
    <w:rsid w:val="006E20CD"/>
    <w:rsid w:val="006E39F5"/>
    <w:rsid w:val="006E4052"/>
    <w:rsid w:val="006E509D"/>
    <w:rsid w:val="006E638D"/>
    <w:rsid w:val="006E6E52"/>
    <w:rsid w:val="006E75D8"/>
    <w:rsid w:val="006E7996"/>
    <w:rsid w:val="006E7CC7"/>
    <w:rsid w:val="006E7F5E"/>
    <w:rsid w:val="006F07D6"/>
    <w:rsid w:val="006F237D"/>
    <w:rsid w:val="006F2B27"/>
    <w:rsid w:val="006F3101"/>
    <w:rsid w:val="006F390B"/>
    <w:rsid w:val="006F3FCB"/>
    <w:rsid w:val="006F4A7D"/>
    <w:rsid w:val="006F4B10"/>
    <w:rsid w:val="006F5401"/>
    <w:rsid w:val="006F5BF9"/>
    <w:rsid w:val="006F5C3B"/>
    <w:rsid w:val="006F65DB"/>
    <w:rsid w:val="006F6B48"/>
    <w:rsid w:val="006F73C0"/>
    <w:rsid w:val="006F7F3E"/>
    <w:rsid w:val="00700AE7"/>
    <w:rsid w:val="00700B8F"/>
    <w:rsid w:val="00700F61"/>
    <w:rsid w:val="0070125E"/>
    <w:rsid w:val="00701CE5"/>
    <w:rsid w:val="00703B43"/>
    <w:rsid w:val="0070420E"/>
    <w:rsid w:val="00704CED"/>
    <w:rsid w:val="00705771"/>
    <w:rsid w:val="00705EEC"/>
    <w:rsid w:val="007067E7"/>
    <w:rsid w:val="00707459"/>
    <w:rsid w:val="00707733"/>
    <w:rsid w:val="007077AC"/>
    <w:rsid w:val="007079B5"/>
    <w:rsid w:val="00710205"/>
    <w:rsid w:val="007102BE"/>
    <w:rsid w:val="007103CF"/>
    <w:rsid w:val="0071078A"/>
    <w:rsid w:val="00710F56"/>
    <w:rsid w:val="00711B2F"/>
    <w:rsid w:val="00712099"/>
    <w:rsid w:val="007122A0"/>
    <w:rsid w:val="00712767"/>
    <w:rsid w:val="00712786"/>
    <w:rsid w:val="00713CC7"/>
    <w:rsid w:val="007141B1"/>
    <w:rsid w:val="0071524C"/>
    <w:rsid w:val="00715E38"/>
    <w:rsid w:val="007164B1"/>
    <w:rsid w:val="007207B8"/>
    <w:rsid w:val="0072118F"/>
    <w:rsid w:val="00722E60"/>
    <w:rsid w:val="00723067"/>
    <w:rsid w:val="00723B54"/>
    <w:rsid w:val="00723F39"/>
    <w:rsid w:val="00724361"/>
    <w:rsid w:val="00725072"/>
    <w:rsid w:val="0073251B"/>
    <w:rsid w:val="00732F89"/>
    <w:rsid w:val="00733512"/>
    <w:rsid w:val="007337B6"/>
    <w:rsid w:val="00733851"/>
    <w:rsid w:val="00735358"/>
    <w:rsid w:val="007359DC"/>
    <w:rsid w:val="007375AA"/>
    <w:rsid w:val="0073782B"/>
    <w:rsid w:val="00737B60"/>
    <w:rsid w:val="00737F60"/>
    <w:rsid w:val="0074194F"/>
    <w:rsid w:val="00742228"/>
    <w:rsid w:val="00743059"/>
    <w:rsid w:val="0074324C"/>
    <w:rsid w:val="007434F9"/>
    <w:rsid w:val="00743EAA"/>
    <w:rsid w:val="00745337"/>
    <w:rsid w:val="0074619E"/>
    <w:rsid w:val="0074725F"/>
    <w:rsid w:val="007522A6"/>
    <w:rsid w:val="007527CB"/>
    <w:rsid w:val="00752BE4"/>
    <w:rsid w:val="00752DB9"/>
    <w:rsid w:val="0075324A"/>
    <w:rsid w:val="00753CA1"/>
    <w:rsid w:val="00754073"/>
    <w:rsid w:val="00754145"/>
    <w:rsid w:val="00755AA6"/>
    <w:rsid w:val="00755FB8"/>
    <w:rsid w:val="00757729"/>
    <w:rsid w:val="00757B3B"/>
    <w:rsid w:val="00760DCA"/>
    <w:rsid w:val="00761780"/>
    <w:rsid w:val="00761912"/>
    <w:rsid w:val="00761EF9"/>
    <w:rsid w:val="00762C3C"/>
    <w:rsid w:val="00762E35"/>
    <w:rsid w:val="007643E5"/>
    <w:rsid w:val="007646F6"/>
    <w:rsid w:val="007650CF"/>
    <w:rsid w:val="007664E9"/>
    <w:rsid w:val="00770069"/>
    <w:rsid w:val="00770BED"/>
    <w:rsid w:val="007711FD"/>
    <w:rsid w:val="007714FE"/>
    <w:rsid w:val="0077152A"/>
    <w:rsid w:val="00772397"/>
    <w:rsid w:val="00772479"/>
    <w:rsid w:val="007725CC"/>
    <w:rsid w:val="007726CF"/>
    <w:rsid w:val="007727C5"/>
    <w:rsid w:val="0077312C"/>
    <w:rsid w:val="00773434"/>
    <w:rsid w:val="00773885"/>
    <w:rsid w:val="00774F50"/>
    <w:rsid w:val="00775134"/>
    <w:rsid w:val="0077586E"/>
    <w:rsid w:val="00775C8C"/>
    <w:rsid w:val="00775E34"/>
    <w:rsid w:val="007761D9"/>
    <w:rsid w:val="00776E21"/>
    <w:rsid w:val="00777AAD"/>
    <w:rsid w:val="0078002A"/>
    <w:rsid w:val="00781831"/>
    <w:rsid w:val="00781C86"/>
    <w:rsid w:val="00782113"/>
    <w:rsid w:val="00782813"/>
    <w:rsid w:val="0078407B"/>
    <w:rsid w:val="0078481A"/>
    <w:rsid w:val="00785B61"/>
    <w:rsid w:val="007874A7"/>
    <w:rsid w:val="00787D01"/>
    <w:rsid w:val="00790431"/>
    <w:rsid w:val="00790804"/>
    <w:rsid w:val="00791066"/>
    <w:rsid w:val="00791AFD"/>
    <w:rsid w:val="00791F12"/>
    <w:rsid w:val="00792E15"/>
    <w:rsid w:val="0079307C"/>
    <w:rsid w:val="00794E0E"/>
    <w:rsid w:val="00796943"/>
    <w:rsid w:val="00796D60"/>
    <w:rsid w:val="00797B89"/>
    <w:rsid w:val="007A162F"/>
    <w:rsid w:val="007A2C7A"/>
    <w:rsid w:val="007A517E"/>
    <w:rsid w:val="007A6E78"/>
    <w:rsid w:val="007A75D8"/>
    <w:rsid w:val="007A7D8E"/>
    <w:rsid w:val="007B19E6"/>
    <w:rsid w:val="007B2188"/>
    <w:rsid w:val="007B3750"/>
    <w:rsid w:val="007B414B"/>
    <w:rsid w:val="007B4713"/>
    <w:rsid w:val="007B636E"/>
    <w:rsid w:val="007B6DE9"/>
    <w:rsid w:val="007B6F17"/>
    <w:rsid w:val="007B7055"/>
    <w:rsid w:val="007C017A"/>
    <w:rsid w:val="007C06BF"/>
    <w:rsid w:val="007C109C"/>
    <w:rsid w:val="007C1705"/>
    <w:rsid w:val="007C1A3C"/>
    <w:rsid w:val="007C3AC8"/>
    <w:rsid w:val="007C404C"/>
    <w:rsid w:val="007C42E1"/>
    <w:rsid w:val="007C50A9"/>
    <w:rsid w:val="007C5B7E"/>
    <w:rsid w:val="007C6B27"/>
    <w:rsid w:val="007C7703"/>
    <w:rsid w:val="007C7A6E"/>
    <w:rsid w:val="007D0304"/>
    <w:rsid w:val="007D0EE9"/>
    <w:rsid w:val="007D1A8E"/>
    <w:rsid w:val="007D1A96"/>
    <w:rsid w:val="007D23AC"/>
    <w:rsid w:val="007D264C"/>
    <w:rsid w:val="007D2B65"/>
    <w:rsid w:val="007D3755"/>
    <w:rsid w:val="007D3B76"/>
    <w:rsid w:val="007D3D13"/>
    <w:rsid w:val="007D431D"/>
    <w:rsid w:val="007D4A19"/>
    <w:rsid w:val="007D4A28"/>
    <w:rsid w:val="007D6896"/>
    <w:rsid w:val="007D726F"/>
    <w:rsid w:val="007D7929"/>
    <w:rsid w:val="007E2A7E"/>
    <w:rsid w:val="007E2C7A"/>
    <w:rsid w:val="007E5733"/>
    <w:rsid w:val="007E59C1"/>
    <w:rsid w:val="007E6836"/>
    <w:rsid w:val="007E6918"/>
    <w:rsid w:val="007E759A"/>
    <w:rsid w:val="007E7669"/>
    <w:rsid w:val="007E78CA"/>
    <w:rsid w:val="007E7EAC"/>
    <w:rsid w:val="007E7FD7"/>
    <w:rsid w:val="007F0114"/>
    <w:rsid w:val="007F0468"/>
    <w:rsid w:val="007F0E91"/>
    <w:rsid w:val="007F2810"/>
    <w:rsid w:val="007F3BF3"/>
    <w:rsid w:val="007F4368"/>
    <w:rsid w:val="007F51DE"/>
    <w:rsid w:val="007F5B14"/>
    <w:rsid w:val="007F5DFE"/>
    <w:rsid w:val="007F73BB"/>
    <w:rsid w:val="0080314D"/>
    <w:rsid w:val="00803FB4"/>
    <w:rsid w:val="00804F0A"/>
    <w:rsid w:val="008056A9"/>
    <w:rsid w:val="00805E79"/>
    <w:rsid w:val="00806BAF"/>
    <w:rsid w:val="00810021"/>
    <w:rsid w:val="00810251"/>
    <w:rsid w:val="00810371"/>
    <w:rsid w:val="0081214E"/>
    <w:rsid w:val="00813097"/>
    <w:rsid w:val="008135DA"/>
    <w:rsid w:val="00813633"/>
    <w:rsid w:val="0081374D"/>
    <w:rsid w:val="0081454E"/>
    <w:rsid w:val="008152D6"/>
    <w:rsid w:val="008153F5"/>
    <w:rsid w:val="008154C6"/>
    <w:rsid w:val="008161C9"/>
    <w:rsid w:val="00816A05"/>
    <w:rsid w:val="00817846"/>
    <w:rsid w:val="008222D6"/>
    <w:rsid w:val="008251E9"/>
    <w:rsid w:val="00825D18"/>
    <w:rsid w:val="00825E08"/>
    <w:rsid w:val="0082621F"/>
    <w:rsid w:val="00826459"/>
    <w:rsid w:val="00827DE5"/>
    <w:rsid w:val="00827EC9"/>
    <w:rsid w:val="00830D32"/>
    <w:rsid w:val="0083164A"/>
    <w:rsid w:val="0083166E"/>
    <w:rsid w:val="008320E3"/>
    <w:rsid w:val="008321AE"/>
    <w:rsid w:val="008327A2"/>
    <w:rsid w:val="008327A7"/>
    <w:rsid w:val="008339CC"/>
    <w:rsid w:val="0083516E"/>
    <w:rsid w:val="00835FC3"/>
    <w:rsid w:val="00836C13"/>
    <w:rsid w:val="00840B54"/>
    <w:rsid w:val="008412F5"/>
    <w:rsid w:val="00842620"/>
    <w:rsid w:val="008436DE"/>
    <w:rsid w:val="00844229"/>
    <w:rsid w:val="00844352"/>
    <w:rsid w:val="00844734"/>
    <w:rsid w:val="008462E5"/>
    <w:rsid w:val="008469AC"/>
    <w:rsid w:val="00846EB1"/>
    <w:rsid w:val="00846F25"/>
    <w:rsid w:val="008479B5"/>
    <w:rsid w:val="00850779"/>
    <w:rsid w:val="00851246"/>
    <w:rsid w:val="00851E09"/>
    <w:rsid w:val="00852C3D"/>
    <w:rsid w:val="008540F0"/>
    <w:rsid w:val="0085421A"/>
    <w:rsid w:val="00855792"/>
    <w:rsid w:val="008558D0"/>
    <w:rsid w:val="0085682A"/>
    <w:rsid w:val="00856F0C"/>
    <w:rsid w:val="008606D5"/>
    <w:rsid w:val="0086195B"/>
    <w:rsid w:val="00861D16"/>
    <w:rsid w:val="00862C07"/>
    <w:rsid w:val="00862C0C"/>
    <w:rsid w:val="00863A38"/>
    <w:rsid w:val="00863BB0"/>
    <w:rsid w:val="008643BC"/>
    <w:rsid w:val="0087059C"/>
    <w:rsid w:val="008720ED"/>
    <w:rsid w:val="0087349B"/>
    <w:rsid w:val="00873827"/>
    <w:rsid w:val="008738B7"/>
    <w:rsid w:val="00873E07"/>
    <w:rsid w:val="00873F53"/>
    <w:rsid w:val="0087441B"/>
    <w:rsid w:val="00875931"/>
    <w:rsid w:val="00876366"/>
    <w:rsid w:val="00876AEB"/>
    <w:rsid w:val="00876DDD"/>
    <w:rsid w:val="008779A5"/>
    <w:rsid w:val="008802CE"/>
    <w:rsid w:val="00881967"/>
    <w:rsid w:val="0088267A"/>
    <w:rsid w:val="00883ABD"/>
    <w:rsid w:val="00885481"/>
    <w:rsid w:val="00887075"/>
    <w:rsid w:val="00887716"/>
    <w:rsid w:val="00891772"/>
    <w:rsid w:val="00891D97"/>
    <w:rsid w:val="00891F6E"/>
    <w:rsid w:val="00892312"/>
    <w:rsid w:val="00892573"/>
    <w:rsid w:val="0089279D"/>
    <w:rsid w:val="00892873"/>
    <w:rsid w:val="00892B94"/>
    <w:rsid w:val="0089396F"/>
    <w:rsid w:val="0089444C"/>
    <w:rsid w:val="00894C84"/>
    <w:rsid w:val="008956AC"/>
    <w:rsid w:val="00895D4C"/>
    <w:rsid w:val="00895F2C"/>
    <w:rsid w:val="0089610B"/>
    <w:rsid w:val="0089694D"/>
    <w:rsid w:val="00896AB5"/>
    <w:rsid w:val="00896F7F"/>
    <w:rsid w:val="0089782D"/>
    <w:rsid w:val="008A015B"/>
    <w:rsid w:val="008A0EAA"/>
    <w:rsid w:val="008A1DBC"/>
    <w:rsid w:val="008A3C7F"/>
    <w:rsid w:val="008A4B8D"/>
    <w:rsid w:val="008A5790"/>
    <w:rsid w:val="008A605F"/>
    <w:rsid w:val="008A60A2"/>
    <w:rsid w:val="008A6117"/>
    <w:rsid w:val="008A6E82"/>
    <w:rsid w:val="008B0781"/>
    <w:rsid w:val="008B2316"/>
    <w:rsid w:val="008B3BE9"/>
    <w:rsid w:val="008B4285"/>
    <w:rsid w:val="008B560A"/>
    <w:rsid w:val="008B6EAC"/>
    <w:rsid w:val="008B789A"/>
    <w:rsid w:val="008C29CD"/>
    <w:rsid w:val="008C31D5"/>
    <w:rsid w:val="008C5EED"/>
    <w:rsid w:val="008C7944"/>
    <w:rsid w:val="008D0795"/>
    <w:rsid w:val="008D0C7B"/>
    <w:rsid w:val="008D14E0"/>
    <w:rsid w:val="008D1FD1"/>
    <w:rsid w:val="008D2448"/>
    <w:rsid w:val="008D4AF1"/>
    <w:rsid w:val="008D4C68"/>
    <w:rsid w:val="008D4E8F"/>
    <w:rsid w:val="008D5558"/>
    <w:rsid w:val="008D555F"/>
    <w:rsid w:val="008D5614"/>
    <w:rsid w:val="008D572B"/>
    <w:rsid w:val="008D5891"/>
    <w:rsid w:val="008D655B"/>
    <w:rsid w:val="008E0101"/>
    <w:rsid w:val="008E11D1"/>
    <w:rsid w:val="008E11F7"/>
    <w:rsid w:val="008E1557"/>
    <w:rsid w:val="008E1888"/>
    <w:rsid w:val="008E1D14"/>
    <w:rsid w:val="008E20CE"/>
    <w:rsid w:val="008E2107"/>
    <w:rsid w:val="008E21E6"/>
    <w:rsid w:val="008E34A6"/>
    <w:rsid w:val="008E5539"/>
    <w:rsid w:val="008E637A"/>
    <w:rsid w:val="008E649D"/>
    <w:rsid w:val="008E7A5A"/>
    <w:rsid w:val="008F1440"/>
    <w:rsid w:val="008F1834"/>
    <w:rsid w:val="008F1EA2"/>
    <w:rsid w:val="008F241C"/>
    <w:rsid w:val="008F2A48"/>
    <w:rsid w:val="008F2A93"/>
    <w:rsid w:val="008F4325"/>
    <w:rsid w:val="008F67FE"/>
    <w:rsid w:val="008F781E"/>
    <w:rsid w:val="00900016"/>
    <w:rsid w:val="0090166E"/>
    <w:rsid w:val="00902381"/>
    <w:rsid w:val="00902D31"/>
    <w:rsid w:val="00903423"/>
    <w:rsid w:val="00903C5A"/>
    <w:rsid w:val="00904A28"/>
    <w:rsid w:val="00904B94"/>
    <w:rsid w:val="009079FD"/>
    <w:rsid w:val="00907A28"/>
    <w:rsid w:val="009109B9"/>
    <w:rsid w:val="00911550"/>
    <w:rsid w:val="00912448"/>
    <w:rsid w:val="00912547"/>
    <w:rsid w:val="009126B9"/>
    <w:rsid w:val="0091278E"/>
    <w:rsid w:val="0091306D"/>
    <w:rsid w:val="00913CC3"/>
    <w:rsid w:val="009142E7"/>
    <w:rsid w:val="0091476E"/>
    <w:rsid w:val="00914DD0"/>
    <w:rsid w:val="009151F8"/>
    <w:rsid w:val="00915789"/>
    <w:rsid w:val="0091610C"/>
    <w:rsid w:val="00917462"/>
    <w:rsid w:val="00917A22"/>
    <w:rsid w:val="009200EB"/>
    <w:rsid w:val="009200FC"/>
    <w:rsid w:val="0092047C"/>
    <w:rsid w:val="00921619"/>
    <w:rsid w:val="00921878"/>
    <w:rsid w:val="00923C8B"/>
    <w:rsid w:val="009249BC"/>
    <w:rsid w:val="00924BC3"/>
    <w:rsid w:val="00925498"/>
    <w:rsid w:val="009256D5"/>
    <w:rsid w:val="009259AA"/>
    <w:rsid w:val="00927318"/>
    <w:rsid w:val="00927340"/>
    <w:rsid w:val="0092799C"/>
    <w:rsid w:val="00927D77"/>
    <w:rsid w:val="009313F9"/>
    <w:rsid w:val="009317C5"/>
    <w:rsid w:val="00931DC6"/>
    <w:rsid w:val="00932D54"/>
    <w:rsid w:val="00934994"/>
    <w:rsid w:val="00936FC5"/>
    <w:rsid w:val="009371C1"/>
    <w:rsid w:val="009372A3"/>
    <w:rsid w:val="009379BC"/>
    <w:rsid w:val="00937BDA"/>
    <w:rsid w:val="0094109C"/>
    <w:rsid w:val="009414AC"/>
    <w:rsid w:val="00941BF0"/>
    <w:rsid w:val="00942AF2"/>
    <w:rsid w:val="00942F89"/>
    <w:rsid w:val="009436C4"/>
    <w:rsid w:val="00943CEC"/>
    <w:rsid w:val="0094524A"/>
    <w:rsid w:val="0094774C"/>
    <w:rsid w:val="00950797"/>
    <w:rsid w:val="00950A4B"/>
    <w:rsid w:val="00950BB2"/>
    <w:rsid w:val="00951858"/>
    <w:rsid w:val="00952D15"/>
    <w:rsid w:val="0095324D"/>
    <w:rsid w:val="00953EB6"/>
    <w:rsid w:val="00954192"/>
    <w:rsid w:val="00954329"/>
    <w:rsid w:val="00955B9B"/>
    <w:rsid w:val="00956B0B"/>
    <w:rsid w:val="009577A8"/>
    <w:rsid w:val="00960282"/>
    <w:rsid w:val="009602F1"/>
    <w:rsid w:val="00960F94"/>
    <w:rsid w:val="009612E1"/>
    <w:rsid w:val="00961325"/>
    <w:rsid w:val="00961DE5"/>
    <w:rsid w:val="00961ECD"/>
    <w:rsid w:val="0096313A"/>
    <w:rsid w:val="0096370D"/>
    <w:rsid w:val="009647C1"/>
    <w:rsid w:val="009657FE"/>
    <w:rsid w:val="00966099"/>
    <w:rsid w:val="00966574"/>
    <w:rsid w:val="00966E80"/>
    <w:rsid w:val="0096727B"/>
    <w:rsid w:val="00967C27"/>
    <w:rsid w:val="009713F8"/>
    <w:rsid w:val="00973782"/>
    <w:rsid w:val="00974153"/>
    <w:rsid w:val="00974802"/>
    <w:rsid w:val="00974EB5"/>
    <w:rsid w:val="00977C96"/>
    <w:rsid w:val="009856A4"/>
    <w:rsid w:val="00985903"/>
    <w:rsid w:val="0098669B"/>
    <w:rsid w:val="00993C8A"/>
    <w:rsid w:val="009949D4"/>
    <w:rsid w:val="00994B6F"/>
    <w:rsid w:val="009950E1"/>
    <w:rsid w:val="00995661"/>
    <w:rsid w:val="009973D3"/>
    <w:rsid w:val="009A157D"/>
    <w:rsid w:val="009A344A"/>
    <w:rsid w:val="009A3D89"/>
    <w:rsid w:val="009A4CA7"/>
    <w:rsid w:val="009A65EB"/>
    <w:rsid w:val="009A7204"/>
    <w:rsid w:val="009A7466"/>
    <w:rsid w:val="009B06DF"/>
    <w:rsid w:val="009B1117"/>
    <w:rsid w:val="009B1EA4"/>
    <w:rsid w:val="009B1FE8"/>
    <w:rsid w:val="009B2903"/>
    <w:rsid w:val="009B3593"/>
    <w:rsid w:val="009B47CB"/>
    <w:rsid w:val="009B575C"/>
    <w:rsid w:val="009B5C1C"/>
    <w:rsid w:val="009B682A"/>
    <w:rsid w:val="009B682F"/>
    <w:rsid w:val="009C00AC"/>
    <w:rsid w:val="009C2415"/>
    <w:rsid w:val="009C28EA"/>
    <w:rsid w:val="009C4906"/>
    <w:rsid w:val="009C5D07"/>
    <w:rsid w:val="009C6592"/>
    <w:rsid w:val="009C6B3F"/>
    <w:rsid w:val="009C7619"/>
    <w:rsid w:val="009C7E94"/>
    <w:rsid w:val="009D0088"/>
    <w:rsid w:val="009D181A"/>
    <w:rsid w:val="009D1923"/>
    <w:rsid w:val="009D29EF"/>
    <w:rsid w:val="009D3EB1"/>
    <w:rsid w:val="009D3F6E"/>
    <w:rsid w:val="009D4AFA"/>
    <w:rsid w:val="009D4BD0"/>
    <w:rsid w:val="009D5FBA"/>
    <w:rsid w:val="009D627C"/>
    <w:rsid w:val="009D65FA"/>
    <w:rsid w:val="009D7095"/>
    <w:rsid w:val="009D7369"/>
    <w:rsid w:val="009E015D"/>
    <w:rsid w:val="009E16D8"/>
    <w:rsid w:val="009E1A68"/>
    <w:rsid w:val="009E1D6B"/>
    <w:rsid w:val="009E2B48"/>
    <w:rsid w:val="009E395F"/>
    <w:rsid w:val="009E3AEE"/>
    <w:rsid w:val="009E542D"/>
    <w:rsid w:val="009E5972"/>
    <w:rsid w:val="009E675F"/>
    <w:rsid w:val="009E7241"/>
    <w:rsid w:val="009E75F1"/>
    <w:rsid w:val="009E7688"/>
    <w:rsid w:val="009E7D7D"/>
    <w:rsid w:val="009F06EE"/>
    <w:rsid w:val="009F082F"/>
    <w:rsid w:val="009F0B92"/>
    <w:rsid w:val="009F12BF"/>
    <w:rsid w:val="009F1405"/>
    <w:rsid w:val="009F22B8"/>
    <w:rsid w:val="009F430A"/>
    <w:rsid w:val="009F469E"/>
    <w:rsid w:val="009F666F"/>
    <w:rsid w:val="009F71F8"/>
    <w:rsid w:val="00A015C3"/>
    <w:rsid w:val="00A020F1"/>
    <w:rsid w:val="00A04148"/>
    <w:rsid w:val="00A06C76"/>
    <w:rsid w:val="00A07A63"/>
    <w:rsid w:val="00A07D04"/>
    <w:rsid w:val="00A07F3A"/>
    <w:rsid w:val="00A10509"/>
    <w:rsid w:val="00A105A6"/>
    <w:rsid w:val="00A10B20"/>
    <w:rsid w:val="00A12033"/>
    <w:rsid w:val="00A12FB1"/>
    <w:rsid w:val="00A13AEF"/>
    <w:rsid w:val="00A13F0F"/>
    <w:rsid w:val="00A1410D"/>
    <w:rsid w:val="00A149CA"/>
    <w:rsid w:val="00A16F5A"/>
    <w:rsid w:val="00A17F20"/>
    <w:rsid w:val="00A205B4"/>
    <w:rsid w:val="00A22A47"/>
    <w:rsid w:val="00A24671"/>
    <w:rsid w:val="00A25FFF"/>
    <w:rsid w:val="00A270FA"/>
    <w:rsid w:val="00A271E7"/>
    <w:rsid w:val="00A30C93"/>
    <w:rsid w:val="00A3112F"/>
    <w:rsid w:val="00A32ED4"/>
    <w:rsid w:val="00A3333D"/>
    <w:rsid w:val="00A33A5C"/>
    <w:rsid w:val="00A34A6D"/>
    <w:rsid w:val="00A35E24"/>
    <w:rsid w:val="00A35F8D"/>
    <w:rsid w:val="00A36B96"/>
    <w:rsid w:val="00A37207"/>
    <w:rsid w:val="00A37BAD"/>
    <w:rsid w:val="00A4022B"/>
    <w:rsid w:val="00A410EA"/>
    <w:rsid w:val="00A4185E"/>
    <w:rsid w:val="00A42735"/>
    <w:rsid w:val="00A428FE"/>
    <w:rsid w:val="00A42DAA"/>
    <w:rsid w:val="00A4337F"/>
    <w:rsid w:val="00A44101"/>
    <w:rsid w:val="00A4576A"/>
    <w:rsid w:val="00A45AC8"/>
    <w:rsid w:val="00A46588"/>
    <w:rsid w:val="00A47047"/>
    <w:rsid w:val="00A51D4B"/>
    <w:rsid w:val="00A53862"/>
    <w:rsid w:val="00A540E1"/>
    <w:rsid w:val="00A5529A"/>
    <w:rsid w:val="00A56572"/>
    <w:rsid w:val="00A570C7"/>
    <w:rsid w:val="00A572CC"/>
    <w:rsid w:val="00A57918"/>
    <w:rsid w:val="00A603B3"/>
    <w:rsid w:val="00A60D62"/>
    <w:rsid w:val="00A62C0A"/>
    <w:rsid w:val="00A62DD4"/>
    <w:rsid w:val="00A62E73"/>
    <w:rsid w:val="00A630F0"/>
    <w:rsid w:val="00A63571"/>
    <w:rsid w:val="00A63A77"/>
    <w:rsid w:val="00A643F7"/>
    <w:rsid w:val="00A65B10"/>
    <w:rsid w:val="00A671F7"/>
    <w:rsid w:val="00A70023"/>
    <w:rsid w:val="00A705D2"/>
    <w:rsid w:val="00A70B12"/>
    <w:rsid w:val="00A71506"/>
    <w:rsid w:val="00A7159A"/>
    <w:rsid w:val="00A71B3A"/>
    <w:rsid w:val="00A7284C"/>
    <w:rsid w:val="00A733DF"/>
    <w:rsid w:val="00A73956"/>
    <w:rsid w:val="00A73DF1"/>
    <w:rsid w:val="00A760E7"/>
    <w:rsid w:val="00A7691E"/>
    <w:rsid w:val="00A8040B"/>
    <w:rsid w:val="00A805BE"/>
    <w:rsid w:val="00A81211"/>
    <w:rsid w:val="00A81B6B"/>
    <w:rsid w:val="00A81CF8"/>
    <w:rsid w:val="00A82279"/>
    <w:rsid w:val="00A826CF"/>
    <w:rsid w:val="00A82C75"/>
    <w:rsid w:val="00A83740"/>
    <w:rsid w:val="00A83A16"/>
    <w:rsid w:val="00A86D56"/>
    <w:rsid w:val="00A92587"/>
    <w:rsid w:val="00A92E8B"/>
    <w:rsid w:val="00A937F5"/>
    <w:rsid w:val="00A93995"/>
    <w:rsid w:val="00A939FE"/>
    <w:rsid w:val="00A93A9B"/>
    <w:rsid w:val="00A93B48"/>
    <w:rsid w:val="00A93F69"/>
    <w:rsid w:val="00A9472B"/>
    <w:rsid w:val="00A9481E"/>
    <w:rsid w:val="00A94F16"/>
    <w:rsid w:val="00A955DE"/>
    <w:rsid w:val="00A95B36"/>
    <w:rsid w:val="00A96070"/>
    <w:rsid w:val="00A9658B"/>
    <w:rsid w:val="00A96F28"/>
    <w:rsid w:val="00AA160D"/>
    <w:rsid w:val="00AA1F3D"/>
    <w:rsid w:val="00AA2D3E"/>
    <w:rsid w:val="00AA37FC"/>
    <w:rsid w:val="00AA4E98"/>
    <w:rsid w:val="00AA551D"/>
    <w:rsid w:val="00AA6031"/>
    <w:rsid w:val="00AA611C"/>
    <w:rsid w:val="00AA633F"/>
    <w:rsid w:val="00AB0643"/>
    <w:rsid w:val="00AB0D90"/>
    <w:rsid w:val="00AB0ED2"/>
    <w:rsid w:val="00AB12FD"/>
    <w:rsid w:val="00AB1A39"/>
    <w:rsid w:val="00AB1B30"/>
    <w:rsid w:val="00AB20B2"/>
    <w:rsid w:val="00AB2C3A"/>
    <w:rsid w:val="00AB3367"/>
    <w:rsid w:val="00AB5169"/>
    <w:rsid w:val="00AB5D98"/>
    <w:rsid w:val="00AB6529"/>
    <w:rsid w:val="00AB7CEF"/>
    <w:rsid w:val="00AC146F"/>
    <w:rsid w:val="00AC1633"/>
    <w:rsid w:val="00AC1FAF"/>
    <w:rsid w:val="00AC2156"/>
    <w:rsid w:val="00AC3C9D"/>
    <w:rsid w:val="00AC5975"/>
    <w:rsid w:val="00AC5C5C"/>
    <w:rsid w:val="00AC5CD8"/>
    <w:rsid w:val="00AC6C1A"/>
    <w:rsid w:val="00AD0D0C"/>
    <w:rsid w:val="00AD1202"/>
    <w:rsid w:val="00AD2238"/>
    <w:rsid w:val="00AD36FD"/>
    <w:rsid w:val="00AD37AD"/>
    <w:rsid w:val="00AD3A27"/>
    <w:rsid w:val="00AD4679"/>
    <w:rsid w:val="00AD4B18"/>
    <w:rsid w:val="00AD7AA2"/>
    <w:rsid w:val="00AE11EE"/>
    <w:rsid w:val="00AE14A1"/>
    <w:rsid w:val="00AE1A36"/>
    <w:rsid w:val="00AE4A3B"/>
    <w:rsid w:val="00AE5122"/>
    <w:rsid w:val="00AE6B80"/>
    <w:rsid w:val="00AE70BC"/>
    <w:rsid w:val="00AE717C"/>
    <w:rsid w:val="00AE73B6"/>
    <w:rsid w:val="00AE7410"/>
    <w:rsid w:val="00AE7438"/>
    <w:rsid w:val="00AE7926"/>
    <w:rsid w:val="00AF0C02"/>
    <w:rsid w:val="00AF2AEE"/>
    <w:rsid w:val="00AF2C7A"/>
    <w:rsid w:val="00AF2DB5"/>
    <w:rsid w:val="00AF3290"/>
    <w:rsid w:val="00AF62B2"/>
    <w:rsid w:val="00AF6CE5"/>
    <w:rsid w:val="00AF6ECA"/>
    <w:rsid w:val="00AF6F0D"/>
    <w:rsid w:val="00AF70BB"/>
    <w:rsid w:val="00B01347"/>
    <w:rsid w:val="00B01914"/>
    <w:rsid w:val="00B019D5"/>
    <w:rsid w:val="00B01A78"/>
    <w:rsid w:val="00B01DD9"/>
    <w:rsid w:val="00B01E66"/>
    <w:rsid w:val="00B03A80"/>
    <w:rsid w:val="00B0403A"/>
    <w:rsid w:val="00B04ADB"/>
    <w:rsid w:val="00B04F8E"/>
    <w:rsid w:val="00B0780A"/>
    <w:rsid w:val="00B07ED5"/>
    <w:rsid w:val="00B1061D"/>
    <w:rsid w:val="00B11512"/>
    <w:rsid w:val="00B11F13"/>
    <w:rsid w:val="00B13604"/>
    <w:rsid w:val="00B1363B"/>
    <w:rsid w:val="00B1371F"/>
    <w:rsid w:val="00B13941"/>
    <w:rsid w:val="00B13AC6"/>
    <w:rsid w:val="00B14872"/>
    <w:rsid w:val="00B15B4B"/>
    <w:rsid w:val="00B16422"/>
    <w:rsid w:val="00B175C4"/>
    <w:rsid w:val="00B1767E"/>
    <w:rsid w:val="00B1796A"/>
    <w:rsid w:val="00B2003F"/>
    <w:rsid w:val="00B21041"/>
    <w:rsid w:val="00B21665"/>
    <w:rsid w:val="00B2167C"/>
    <w:rsid w:val="00B241A4"/>
    <w:rsid w:val="00B24475"/>
    <w:rsid w:val="00B25B37"/>
    <w:rsid w:val="00B26791"/>
    <w:rsid w:val="00B2688B"/>
    <w:rsid w:val="00B26FCB"/>
    <w:rsid w:val="00B278A3"/>
    <w:rsid w:val="00B32245"/>
    <w:rsid w:val="00B3259C"/>
    <w:rsid w:val="00B3263E"/>
    <w:rsid w:val="00B32B3B"/>
    <w:rsid w:val="00B32B6B"/>
    <w:rsid w:val="00B32CE5"/>
    <w:rsid w:val="00B3392A"/>
    <w:rsid w:val="00B3443D"/>
    <w:rsid w:val="00B34DFA"/>
    <w:rsid w:val="00B35E47"/>
    <w:rsid w:val="00B40273"/>
    <w:rsid w:val="00B41D40"/>
    <w:rsid w:val="00B4207D"/>
    <w:rsid w:val="00B431FE"/>
    <w:rsid w:val="00B43612"/>
    <w:rsid w:val="00B43F34"/>
    <w:rsid w:val="00B452D7"/>
    <w:rsid w:val="00B459D1"/>
    <w:rsid w:val="00B45D99"/>
    <w:rsid w:val="00B46028"/>
    <w:rsid w:val="00B46E1A"/>
    <w:rsid w:val="00B471CF"/>
    <w:rsid w:val="00B5013D"/>
    <w:rsid w:val="00B50A2F"/>
    <w:rsid w:val="00B516E7"/>
    <w:rsid w:val="00B51BED"/>
    <w:rsid w:val="00B51C4E"/>
    <w:rsid w:val="00B52B41"/>
    <w:rsid w:val="00B53B10"/>
    <w:rsid w:val="00B53B91"/>
    <w:rsid w:val="00B53FF9"/>
    <w:rsid w:val="00B54257"/>
    <w:rsid w:val="00B55723"/>
    <w:rsid w:val="00B5607B"/>
    <w:rsid w:val="00B56675"/>
    <w:rsid w:val="00B5735C"/>
    <w:rsid w:val="00B57CC8"/>
    <w:rsid w:val="00B6091B"/>
    <w:rsid w:val="00B623CF"/>
    <w:rsid w:val="00B63C8C"/>
    <w:rsid w:val="00B63D0F"/>
    <w:rsid w:val="00B63D70"/>
    <w:rsid w:val="00B64867"/>
    <w:rsid w:val="00B64E2D"/>
    <w:rsid w:val="00B65E42"/>
    <w:rsid w:val="00B67604"/>
    <w:rsid w:val="00B72D83"/>
    <w:rsid w:val="00B74CE5"/>
    <w:rsid w:val="00B76001"/>
    <w:rsid w:val="00B76888"/>
    <w:rsid w:val="00B76C40"/>
    <w:rsid w:val="00B772F0"/>
    <w:rsid w:val="00B77A78"/>
    <w:rsid w:val="00B80ACA"/>
    <w:rsid w:val="00B81917"/>
    <w:rsid w:val="00B825DE"/>
    <w:rsid w:val="00B82CBF"/>
    <w:rsid w:val="00B82D4C"/>
    <w:rsid w:val="00B83874"/>
    <w:rsid w:val="00B83918"/>
    <w:rsid w:val="00B83953"/>
    <w:rsid w:val="00B83BA8"/>
    <w:rsid w:val="00B83D2B"/>
    <w:rsid w:val="00B8532E"/>
    <w:rsid w:val="00B855DA"/>
    <w:rsid w:val="00B85B48"/>
    <w:rsid w:val="00B8621B"/>
    <w:rsid w:val="00B86FFD"/>
    <w:rsid w:val="00B8715F"/>
    <w:rsid w:val="00B87ADB"/>
    <w:rsid w:val="00B907BA"/>
    <w:rsid w:val="00B90D76"/>
    <w:rsid w:val="00B90FE7"/>
    <w:rsid w:val="00B92447"/>
    <w:rsid w:val="00B93498"/>
    <w:rsid w:val="00B93681"/>
    <w:rsid w:val="00B94651"/>
    <w:rsid w:val="00B94A55"/>
    <w:rsid w:val="00B94BD7"/>
    <w:rsid w:val="00B94C5D"/>
    <w:rsid w:val="00B95818"/>
    <w:rsid w:val="00B9590E"/>
    <w:rsid w:val="00B95C72"/>
    <w:rsid w:val="00B97388"/>
    <w:rsid w:val="00B9785D"/>
    <w:rsid w:val="00BA0802"/>
    <w:rsid w:val="00BA0A54"/>
    <w:rsid w:val="00BA0F97"/>
    <w:rsid w:val="00BA2756"/>
    <w:rsid w:val="00BA28AA"/>
    <w:rsid w:val="00BA43CE"/>
    <w:rsid w:val="00BA483D"/>
    <w:rsid w:val="00BA5396"/>
    <w:rsid w:val="00BA5738"/>
    <w:rsid w:val="00BA5BEF"/>
    <w:rsid w:val="00BA6622"/>
    <w:rsid w:val="00BA6682"/>
    <w:rsid w:val="00BA77FD"/>
    <w:rsid w:val="00BB0E36"/>
    <w:rsid w:val="00BB1742"/>
    <w:rsid w:val="00BB1C09"/>
    <w:rsid w:val="00BB22E3"/>
    <w:rsid w:val="00BB2634"/>
    <w:rsid w:val="00BB2C12"/>
    <w:rsid w:val="00BB3CA8"/>
    <w:rsid w:val="00BB4A57"/>
    <w:rsid w:val="00BB4A9C"/>
    <w:rsid w:val="00BB514F"/>
    <w:rsid w:val="00BB51A5"/>
    <w:rsid w:val="00BB5A66"/>
    <w:rsid w:val="00BB658C"/>
    <w:rsid w:val="00BB6EB5"/>
    <w:rsid w:val="00BB73CC"/>
    <w:rsid w:val="00BB7A60"/>
    <w:rsid w:val="00BB7DEF"/>
    <w:rsid w:val="00BC0B91"/>
    <w:rsid w:val="00BC115E"/>
    <w:rsid w:val="00BC1706"/>
    <w:rsid w:val="00BC2054"/>
    <w:rsid w:val="00BC209A"/>
    <w:rsid w:val="00BC2484"/>
    <w:rsid w:val="00BC2D3C"/>
    <w:rsid w:val="00BC4C21"/>
    <w:rsid w:val="00BC6439"/>
    <w:rsid w:val="00BC64AC"/>
    <w:rsid w:val="00BC65E2"/>
    <w:rsid w:val="00BC6FB4"/>
    <w:rsid w:val="00BC73D5"/>
    <w:rsid w:val="00BC7F57"/>
    <w:rsid w:val="00BD0A60"/>
    <w:rsid w:val="00BD1B90"/>
    <w:rsid w:val="00BD265B"/>
    <w:rsid w:val="00BD2C36"/>
    <w:rsid w:val="00BD4516"/>
    <w:rsid w:val="00BD7E2A"/>
    <w:rsid w:val="00BE0603"/>
    <w:rsid w:val="00BE1026"/>
    <w:rsid w:val="00BE330B"/>
    <w:rsid w:val="00BE49A8"/>
    <w:rsid w:val="00BE50FB"/>
    <w:rsid w:val="00BE528B"/>
    <w:rsid w:val="00BE54F8"/>
    <w:rsid w:val="00BE58D3"/>
    <w:rsid w:val="00BE6086"/>
    <w:rsid w:val="00BE710F"/>
    <w:rsid w:val="00BE7459"/>
    <w:rsid w:val="00BE750D"/>
    <w:rsid w:val="00BF0A95"/>
    <w:rsid w:val="00BF0D07"/>
    <w:rsid w:val="00BF1E0B"/>
    <w:rsid w:val="00BF2FCD"/>
    <w:rsid w:val="00BF3264"/>
    <w:rsid w:val="00BF69EE"/>
    <w:rsid w:val="00C00333"/>
    <w:rsid w:val="00C00857"/>
    <w:rsid w:val="00C00A26"/>
    <w:rsid w:val="00C00D8B"/>
    <w:rsid w:val="00C03CAA"/>
    <w:rsid w:val="00C05C3B"/>
    <w:rsid w:val="00C06DB7"/>
    <w:rsid w:val="00C06EA9"/>
    <w:rsid w:val="00C101F0"/>
    <w:rsid w:val="00C10270"/>
    <w:rsid w:val="00C1051C"/>
    <w:rsid w:val="00C11120"/>
    <w:rsid w:val="00C12292"/>
    <w:rsid w:val="00C1352B"/>
    <w:rsid w:val="00C13690"/>
    <w:rsid w:val="00C15410"/>
    <w:rsid w:val="00C15462"/>
    <w:rsid w:val="00C157E0"/>
    <w:rsid w:val="00C15D60"/>
    <w:rsid w:val="00C16633"/>
    <w:rsid w:val="00C1737D"/>
    <w:rsid w:val="00C17AB2"/>
    <w:rsid w:val="00C17B48"/>
    <w:rsid w:val="00C210C0"/>
    <w:rsid w:val="00C24127"/>
    <w:rsid w:val="00C262E0"/>
    <w:rsid w:val="00C26533"/>
    <w:rsid w:val="00C266EC"/>
    <w:rsid w:val="00C311EE"/>
    <w:rsid w:val="00C324C5"/>
    <w:rsid w:val="00C33356"/>
    <w:rsid w:val="00C334B5"/>
    <w:rsid w:val="00C34EF9"/>
    <w:rsid w:val="00C36077"/>
    <w:rsid w:val="00C36951"/>
    <w:rsid w:val="00C37BC6"/>
    <w:rsid w:val="00C37BDA"/>
    <w:rsid w:val="00C40391"/>
    <w:rsid w:val="00C41412"/>
    <w:rsid w:val="00C41BC5"/>
    <w:rsid w:val="00C439BF"/>
    <w:rsid w:val="00C44142"/>
    <w:rsid w:val="00C451A1"/>
    <w:rsid w:val="00C4644D"/>
    <w:rsid w:val="00C4690E"/>
    <w:rsid w:val="00C47C65"/>
    <w:rsid w:val="00C5006D"/>
    <w:rsid w:val="00C5091A"/>
    <w:rsid w:val="00C50A61"/>
    <w:rsid w:val="00C50DA0"/>
    <w:rsid w:val="00C512C3"/>
    <w:rsid w:val="00C51B2C"/>
    <w:rsid w:val="00C51F58"/>
    <w:rsid w:val="00C51F94"/>
    <w:rsid w:val="00C52748"/>
    <w:rsid w:val="00C52920"/>
    <w:rsid w:val="00C529F4"/>
    <w:rsid w:val="00C53744"/>
    <w:rsid w:val="00C56237"/>
    <w:rsid w:val="00C603CA"/>
    <w:rsid w:val="00C60B53"/>
    <w:rsid w:val="00C6164D"/>
    <w:rsid w:val="00C61E93"/>
    <w:rsid w:val="00C620C5"/>
    <w:rsid w:val="00C62F8C"/>
    <w:rsid w:val="00C6401C"/>
    <w:rsid w:val="00C6475E"/>
    <w:rsid w:val="00C648E9"/>
    <w:rsid w:val="00C655E5"/>
    <w:rsid w:val="00C66FFC"/>
    <w:rsid w:val="00C6742E"/>
    <w:rsid w:val="00C7062B"/>
    <w:rsid w:val="00C70E50"/>
    <w:rsid w:val="00C71C4B"/>
    <w:rsid w:val="00C71E12"/>
    <w:rsid w:val="00C77921"/>
    <w:rsid w:val="00C80CB0"/>
    <w:rsid w:val="00C815DB"/>
    <w:rsid w:val="00C81F77"/>
    <w:rsid w:val="00C8226F"/>
    <w:rsid w:val="00C831F5"/>
    <w:rsid w:val="00C83548"/>
    <w:rsid w:val="00C858BE"/>
    <w:rsid w:val="00C85A3F"/>
    <w:rsid w:val="00C85C15"/>
    <w:rsid w:val="00C87975"/>
    <w:rsid w:val="00C87B07"/>
    <w:rsid w:val="00C90F6C"/>
    <w:rsid w:val="00C91F36"/>
    <w:rsid w:val="00C9245E"/>
    <w:rsid w:val="00C92693"/>
    <w:rsid w:val="00C92947"/>
    <w:rsid w:val="00C93B1D"/>
    <w:rsid w:val="00C93D9E"/>
    <w:rsid w:val="00C9423C"/>
    <w:rsid w:val="00C9568D"/>
    <w:rsid w:val="00C95714"/>
    <w:rsid w:val="00C957F3"/>
    <w:rsid w:val="00C961EE"/>
    <w:rsid w:val="00C96295"/>
    <w:rsid w:val="00C97125"/>
    <w:rsid w:val="00CA0878"/>
    <w:rsid w:val="00CA11F3"/>
    <w:rsid w:val="00CA1EB9"/>
    <w:rsid w:val="00CA3A9A"/>
    <w:rsid w:val="00CA47ED"/>
    <w:rsid w:val="00CA5A26"/>
    <w:rsid w:val="00CA5C71"/>
    <w:rsid w:val="00CA6413"/>
    <w:rsid w:val="00CA6D05"/>
    <w:rsid w:val="00CA73D4"/>
    <w:rsid w:val="00CA73F9"/>
    <w:rsid w:val="00CA7883"/>
    <w:rsid w:val="00CA7C88"/>
    <w:rsid w:val="00CB0264"/>
    <w:rsid w:val="00CB0400"/>
    <w:rsid w:val="00CB1CFC"/>
    <w:rsid w:val="00CB318B"/>
    <w:rsid w:val="00CB3D72"/>
    <w:rsid w:val="00CB49E4"/>
    <w:rsid w:val="00CC1F8A"/>
    <w:rsid w:val="00CC39A2"/>
    <w:rsid w:val="00CC4495"/>
    <w:rsid w:val="00CC493C"/>
    <w:rsid w:val="00CC66FC"/>
    <w:rsid w:val="00CD1D3E"/>
    <w:rsid w:val="00CD1F86"/>
    <w:rsid w:val="00CD24FD"/>
    <w:rsid w:val="00CD2566"/>
    <w:rsid w:val="00CD2608"/>
    <w:rsid w:val="00CD2E7C"/>
    <w:rsid w:val="00CD30A4"/>
    <w:rsid w:val="00CD5D1C"/>
    <w:rsid w:val="00CE0670"/>
    <w:rsid w:val="00CE07BD"/>
    <w:rsid w:val="00CE1416"/>
    <w:rsid w:val="00CE2532"/>
    <w:rsid w:val="00CE292A"/>
    <w:rsid w:val="00CE2DED"/>
    <w:rsid w:val="00CE31A2"/>
    <w:rsid w:val="00CE39B8"/>
    <w:rsid w:val="00CE3A55"/>
    <w:rsid w:val="00CE4733"/>
    <w:rsid w:val="00CE51BE"/>
    <w:rsid w:val="00CE5B0C"/>
    <w:rsid w:val="00CE6202"/>
    <w:rsid w:val="00CF066A"/>
    <w:rsid w:val="00CF1576"/>
    <w:rsid w:val="00CF23B7"/>
    <w:rsid w:val="00CF351C"/>
    <w:rsid w:val="00CF35E1"/>
    <w:rsid w:val="00CF4763"/>
    <w:rsid w:val="00CF4C7D"/>
    <w:rsid w:val="00CF5ECC"/>
    <w:rsid w:val="00CF716B"/>
    <w:rsid w:val="00CF7327"/>
    <w:rsid w:val="00CF7955"/>
    <w:rsid w:val="00D001E5"/>
    <w:rsid w:val="00D003D2"/>
    <w:rsid w:val="00D00C47"/>
    <w:rsid w:val="00D015B7"/>
    <w:rsid w:val="00D0199C"/>
    <w:rsid w:val="00D02B72"/>
    <w:rsid w:val="00D03A02"/>
    <w:rsid w:val="00D04725"/>
    <w:rsid w:val="00D0533E"/>
    <w:rsid w:val="00D06567"/>
    <w:rsid w:val="00D076E9"/>
    <w:rsid w:val="00D110D3"/>
    <w:rsid w:val="00D11A91"/>
    <w:rsid w:val="00D120A8"/>
    <w:rsid w:val="00D150E7"/>
    <w:rsid w:val="00D15249"/>
    <w:rsid w:val="00D15CFB"/>
    <w:rsid w:val="00D166A2"/>
    <w:rsid w:val="00D16C32"/>
    <w:rsid w:val="00D17689"/>
    <w:rsid w:val="00D17A60"/>
    <w:rsid w:val="00D17EAE"/>
    <w:rsid w:val="00D21B41"/>
    <w:rsid w:val="00D21E91"/>
    <w:rsid w:val="00D22325"/>
    <w:rsid w:val="00D231DA"/>
    <w:rsid w:val="00D23B6C"/>
    <w:rsid w:val="00D25769"/>
    <w:rsid w:val="00D25D26"/>
    <w:rsid w:val="00D260B3"/>
    <w:rsid w:val="00D30A2E"/>
    <w:rsid w:val="00D31162"/>
    <w:rsid w:val="00D339A9"/>
    <w:rsid w:val="00D362CB"/>
    <w:rsid w:val="00D36364"/>
    <w:rsid w:val="00D363DC"/>
    <w:rsid w:val="00D36D74"/>
    <w:rsid w:val="00D3710B"/>
    <w:rsid w:val="00D37DB4"/>
    <w:rsid w:val="00D40114"/>
    <w:rsid w:val="00D40B63"/>
    <w:rsid w:val="00D41470"/>
    <w:rsid w:val="00D41996"/>
    <w:rsid w:val="00D43F7D"/>
    <w:rsid w:val="00D441A7"/>
    <w:rsid w:val="00D441D5"/>
    <w:rsid w:val="00D44463"/>
    <w:rsid w:val="00D4456C"/>
    <w:rsid w:val="00D4464C"/>
    <w:rsid w:val="00D44B91"/>
    <w:rsid w:val="00D45895"/>
    <w:rsid w:val="00D46411"/>
    <w:rsid w:val="00D46707"/>
    <w:rsid w:val="00D4740C"/>
    <w:rsid w:val="00D47E76"/>
    <w:rsid w:val="00D5225C"/>
    <w:rsid w:val="00D52474"/>
    <w:rsid w:val="00D53036"/>
    <w:rsid w:val="00D5330E"/>
    <w:rsid w:val="00D543F1"/>
    <w:rsid w:val="00D55025"/>
    <w:rsid w:val="00D5626B"/>
    <w:rsid w:val="00D566AC"/>
    <w:rsid w:val="00D569F9"/>
    <w:rsid w:val="00D57B4A"/>
    <w:rsid w:val="00D609AA"/>
    <w:rsid w:val="00D60C18"/>
    <w:rsid w:val="00D60DE6"/>
    <w:rsid w:val="00D61904"/>
    <w:rsid w:val="00D62C2F"/>
    <w:rsid w:val="00D64BB2"/>
    <w:rsid w:val="00D65ABB"/>
    <w:rsid w:val="00D65D27"/>
    <w:rsid w:val="00D668B0"/>
    <w:rsid w:val="00D66CC7"/>
    <w:rsid w:val="00D679F6"/>
    <w:rsid w:val="00D70A61"/>
    <w:rsid w:val="00D70B1B"/>
    <w:rsid w:val="00D71A42"/>
    <w:rsid w:val="00D71DA3"/>
    <w:rsid w:val="00D72248"/>
    <w:rsid w:val="00D735B4"/>
    <w:rsid w:val="00D75183"/>
    <w:rsid w:val="00D81A1A"/>
    <w:rsid w:val="00D81D69"/>
    <w:rsid w:val="00D81E0C"/>
    <w:rsid w:val="00D82388"/>
    <w:rsid w:val="00D82898"/>
    <w:rsid w:val="00D82FFE"/>
    <w:rsid w:val="00D836AF"/>
    <w:rsid w:val="00D837DD"/>
    <w:rsid w:val="00D83D6E"/>
    <w:rsid w:val="00D8442F"/>
    <w:rsid w:val="00D84A43"/>
    <w:rsid w:val="00D84D36"/>
    <w:rsid w:val="00D8555A"/>
    <w:rsid w:val="00D8591D"/>
    <w:rsid w:val="00D85B17"/>
    <w:rsid w:val="00D8659F"/>
    <w:rsid w:val="00D86E7D"/>
    <w:rsid w:val="00D90F96"/>
    <w:rsid w:val="00D91BFC"/>
    <w:rsid w:val="00D91E7A"/>
    <w:rsid w:val="00D921F9"/>
    <w:rsid w:val="00D93504"/>
    <w:rsid w:val="00D93EFE"/>
    <w:rsid w:val="00D94C83"/>
    <w:rsid w:val="00D94D28"/>
    <w:rsid w:val="00D96CAD"/>
    <w:rsid w:val="00DA040D"/>
    <w:rsid w:val="00DA051C"/>
    <w:rsid w:val="00DA11CD"/>
    <w:rsid w:val="00DA2076"/>
    <w:rsid w:val="00DA211A"/>
    <w:rsid w:val="00DA2771"/>
    <w:rsid w:val="00DA3031"/>
    <w:rsid w:val="00DA3A67"/>
    <w:rsid w:val="00DA4002"/>
    <w:rsid w:val="00DA42B1"/>
    <w:rsid w:val="00DA48BD"/>
    <w:rsid w:val="00DA4961"/>
    <w:rsid w:val="00DA5015"/>
    <w:rsid w:val="00DA5465"/>
    <w:rsid w:val="00DA5537"/>
    <w:rsid w:val="00DA57A2"/>
    <w:rsid w:val="00DA62F1"/>
    <w:rsid w:val="00DA636B"/>
    <w:rsid w:val="00DA64FE"/>
    <w:rsid w:val="00DA6EFA"/>
    <w:rsid w:val="00DA76B0"/>
    <w:rsid w:val="00DB13E6"/>
    <w:rsid w:val="00DB195B"/>
    <w:rsid w:val="00DB1FAA"/>
    <w:rsid w:val="00DB205E"/>
    <w:rsid w:val="00DB21F1"/>
    <w:rsid w:val="00DB2F65"/>
    <w:rsid w:val="00DB3002"/>
    <w:rsid w:val="00DB43D1"/>
    <w:rsid w:val="00DB45E3"/>
    <w:rsid w:val="00DB48BE"/>
    <w:rsid w:val="00DB5E52"/>
    <w:rsid w:val="00DB61F6"/>
    <w:rsid w:val="00DB706E"/>
    <w:rsid w:val="00DB71DD"/>
    <w:rsid w:val="00DC1114"/>
    <w:rsid w:val="00DC22D6"/>
    <w:rsid w:val="00DC23EF"/>
    <w:rsid w:val="00DC2DCA"/>
    <w:rsid w:val="00DC456C"/>
    <w:rsid w:val="00DC464D"/>
    <w:rsid w:val="00DC4CE0"/>
    <w:rsid w:val="00DC4E8A"/>
    <w:rsid w:val="00DC5919"/>
    <w:rsid w:val="00DC7836"/>
    <w:rsid w:val="00DD019A"/>
    <w:rsid w:val="00DD0621"/>
    <w:rsid w:val="00DD08D8"/>
    <w:rsid w:val="00DD22E8"/>
    <w:rsid w:val="00DD2BFD"/>
    <w:rsid w:val="00DD3315"/>
    <w:rsid w:val="00DD5FDD"/>
    <w:rsid w:val="00DD7A5F"/>
    <w:rsid w:val="00DE028D"/>
    <w:rsid w:val="00DE0609"/>
    <w:rsid w:val="00DE0C46"/>
    <w:rsid w:val="00DE0C62"/>
    <w:rsid w:val="00DE127C"/>
    <w:rsid w:val="00DE2D34"/>
    <w:rsid w:val="00DE37B7"/>
    <w:rsid w:val="00DE402F"/>
    <w:rsid w:val="00DE4208"/>
    <w:rsid w:val="00DE5606"/>
    <w:rsid w:val="00DE57B6"/>
    <w:rsid w:val="00DE7733"/>
    <w:rsid w:val="00DE7922"/>
    <w:rsid w:val="00DF0B1C"/>
    <w:rsid w:val="00DF0B21"/>
    <w:rsid w:val="00DF143F"/>
    <w:rsid w:val="00DF2A06"/>
    <w:rsid w:val="00DF444D"/>
    <w:rsid w:val="00DF48AB"/>
    <w:rsid w:val="00DF52C5"/>
    <w:rsid w:val="00DF58A9"/>
    <w:rsid w:val="00DF5B59"/>
    <w:rsid w:val="00DF64CE"/>
    <w:rsid w:val="00DF7E67"/>
    <w:rsid w:val="00E015BD"/>
    <w:rsid w:val="00E01F2F"/>
    <w:rsid w:val="00E031AA"/>
    <w:rsid w:val="00E03B4C"/>
    <w:rsid w:val="00E066BE"/>
    <w:rsid w:val="00E06AF3"/>
    <w:rsid w:val="00E0761A"/>
    <w:rsid w:val="00E1039B"/>
    <w:rsid w:val="00E109E8"/>
    <w:rsid w:val="00E10B00"/>
    <w:rsid w:val="00E10B7E"/>
    <w:rsid w:val="00E1163E"/>
    <w:rsid w:val="00E1198A"/>
    <w:rsid w:val="00E125AE"/>
    <w:rsid w:val="00E13D4C"/>
    <w:rsid w:val="00E14016"/>
    <w:rsid w:val="00E16F0F"/>
    <w:rsid w:val="00E17293"/>
    <w:rsid w:val="00E17491"/>
    <w:rsid w:val="00E17522"/>
    <w:rsid w:val="00E17A79"/>
    <w:rsid w:val="00E2077E"/>
    <w:rsid w:val="00E2275B"/>
    <w:rsid w:val="00E22A3F"/>
    <w:rsid w:val="00E22F89"/>
    <w:rsid w:val="00E22FD1"/>
    <w:rsid w:val="00E2352A"/>
    <w:rsid w:val="00E235C4"/>
    <w:rsid w:val="00E23826"/>
    <w:rsid w:val="00E239C1"/>
    <w:rsid w:val="00E239FB"/>
    <w:rsid w:val="00E245DD"/>
    <w:rsid w:val="00E2535E"/>
    <w:rsid w:val="00E26003"/>
    <w:rsid w:val="00E30959"/>
    <w:rsid w:val="00E30F5F"/>
    <w:rsid w:val="00E32F02"/>
    <w:rsid w:val="00E33429"/>
    <w:rsid w:val="00E36282"/>
    <w:rsid w:val="00E36D7D"/>
    <w:rsid w:val="00E371FC"/>
    <w:rsid w:val="00E37D9C"/>
    <w:rsid w:val="00E40105"/>
    <w:rsid w:val="00E414D4"/>
    <w:rsid w:val="00E41CAC"/>
    <w:rsid w:val="00E428B5"/>
    <w:rsid w:val="00E42C9F"/>
    <w:rsid w:val="00E43958"/>
    <w:rsid w:val="00E4531B"/>
    <w:rsid w:val="00E46AE7"/>
    <w:rsid w:val="00E46B5E"/>
    <w:rsid w:val="00E46C93"/>
    <w:rsid w:val="00E500FF"/>
    <w:rsid w:val="00E50C6E"/>
    <w:rsid w:val="00E51F6C"/>
    <w:rsid w:val="00E52C70"/>
    <w:rsid w:val="00E533A8"/>
    <w:rsid w:val="00E53A36"/>
    <w:rsid w:val="00E548F6"/>
    <w:rsid w:val="00E55C1D"/>
    <w:rsid w:val="00E561C3"/>
    <w:rsid w:val="00E56C37"/>
    <w:rsid w:val="00E56C6F"/>
    <w:rsid w:val="00E56E87"/>
    <w:rsid w:val="00E57F07"/>
    <w:rsid w:val="00E60E15"/>
    <w:rsid w:val="00E6135B"/>
    <w:rsid w:val="00E636C7"/>
    <w:rsid w:val="00E6518E"/>
    <w:rsid w:val="00E66EC5"/>
    <w:rsid w:val="00E67EFE"/>
    <w:rsid w:val="00E7196F"/>
    <w:rsid w:val="00E7291C"/>
    <w:rsid w:val="00E73381"/>
    <w:rsid w:val="00E744FC"/>
    <w:rsid w:val="00E748CE"/>
    <w:rsid w:val="00E74BAB"/>
    <w:rsid w:val="00E75BF9"/>
    <w:rsid w:val="00E76D01"/>
    <w:rsid w:val="00E77789"/>
    <w:rsid w:val="00E80124"/>
    <w:rsid w:val="00E80B1E"/>
    <w:rsid w:val="00E81886"/>
    <w:rsid w:val="00E8270C"/>
    <w:rsid w:val="00E82BE5"/>
    <w:rsid w:val="00E83832"/>
    <w:rsid w:val="00E83DAB"/>
    <w:rsid w:val="00E84609"/>
    <w:rsid w:val="00E84E4C"/>
    <w:rsid w:val="00E86587"/>
    <w:rsid w:val="00E86C41"/>
    <w:rsid w:val="00E87779"/>
    <w:rsid w:val="00E91A9F"/>
    <w:rsid w:val="00E92248"/>
    <w:rsid w:val="00E9273B"/>
    <w:rsid w:val="00E92F63"/>
    <w:rsid w:val="00E9423A"/>
    <w:rsid w:val="00E946A6"/>
    <w:rsid w:val="00E94A90"/>
    <w:rsid w:val="00E953AD"/>
    <w:rsid w:val="00E9549B"/>
    <w:rsid w:val="00E95ABE"/>
    <w:rsid w:val="00E96C81"/>
    <w:rsid w:val="00E975E4"/>
    <w:rsid w:val="00EA0285"/>
    <w:rsid w:val="00EA1064"/>
    <w:rsid w:val="00EA31F8"/>
    <w:rsid w:val="00EA3784"/>
    <w:rsid w:val="00EA3E5D"/>
    <w:rsid w:val="00EA4724"/>
    <w:rsid w:val="00EA5652"/>
    <w:rsid w:val="00EA5808"/>
    <w:rsid w:val="00EA686D"/>
    <w:rsid w:val="00EA7AA5"/>
    <w:rsid w:val="00EB0F49"/>
    <w:rsid w:val="00EB162B"/>
    <w:rsid w:val="00EB3B64"/>
    <w:rsid w:val="00EB4DE6"/>
    <w:rsid w:val="00EB4E45"/>
    <w:rsid w:val="00EB5B1C"/>
    <w:rsid w:val="00EB6F02"/>
    <w:rsid w:val="00EC0CCB"/>
    <w:rsid w:val="00EC6098"/>
    <w:rsid w:val="00EC65C2"/>
    <w:rsid w:val="00EC6B8A"/>
    <w:rsid w:val="00EC6F1F"/>
    <w:rsid w:val="00EC7D4E"/>
    <w:rsid w:val="00ED14D1"/>
    <w:rsid w:val="00ED2200"/>
    <w:rsid w:val="00ED4ADB"/>
    <w:rsid w:val="00EE0C5A"/>
    <w:rsid w:val="00EE1C8B"/>
    <w:rsid w:val="00EE278D"/>
    <w:rsid w:val="00EE2EF2"/>
    <w:rsid w:val="00EE50B3"/>
    <w:rsid w:val="00EE59F4"/>
    <w:rsid w:val="00EE5C58"/>
    <w:rsid w:val="00EE5D5A"/>
    <w:rsid w:val="00EE709F"/>
    <w:rsid w:val="00EE793E"/>
    <w:rsid w:val="00EF0536"/>
    <w:rsid w:val="00EF137D"/>
    <w:rsid w:val="00EF2288"/>
    <w:rsid w:val="00EF22CA"/>
    <w:rsid w:val="00EF22E4"/>
    <w:rsid w:val="00EF2B7F"/>
    <w:rsid w:val="00EF3D53"/>
    <w:rsid w:val="00EF45F1"/>
    <w:rsid w:val="00EF4896"/>
    <w:rsid w:val="00EF4B32"/>
    <w:rsid w:val="00EF610C"/>
    <w:rsid w:val="00EF660A"/>
    <w:rsid w:val="00EF6D1E"/>
    <w:rsid w:val="00EF7237"/>
    <w:rsid w:val="00EF7258"/>
    <w:rsid w:val="00EF769D"/>
    <w:rsid w:val="00F00FDE"/>
    <w:rsid w:val="00F011C9"/>
    <w:rsid w:val="00F02762"/>
    <w:rsid w:val="00F02D45"/>
    <w:rsid w:val="00F02E6E"/>
    <w:rsid w:val="00F045C3"/>
    <w:rsid w:val="00F046C4"/>
    <w:rsid w:val="00F047D3"/>
    <w:rsid w:val="00F04D5A"/>
    <w:rsid w:val="00F05140"/>
    <w:rsid w:val="00F05598"/>
    <w:rsid w:val="00F079A2"/>
    <w:rsid w:val="00F10CF9"/>
    <w:rsid w:val="00F119F1"/>
    <w:rsid w:val="00F11E7A"/>
    <w:rsid w:val="00F133BB"/>
    <w:rsid w:val="00F13428"/>
    <w:rsid w:val="00F13710"/>
    <w:rsid w:val="00F139F2"/>
    <w:rsid w:val="00F143F7"/>
    <w:rsid w:val="00F1460A"/>
    <w:rsid w:val="00F15891"/>
    <w:rsid w:val="00F16C67"/>
    <w:rsid w:val="00F17EC7"/>
    <w:rsid w:val="00F2016D"/>
    <w:rsid w:val="00F205B2"/>
    <w:rsid w:val="00F2061C"/>
    <w:rsid w:val="00F20E57"/>
    <w:rsid w:val="00F22FCE"/>
    <w:rsid w:val="00F235BF"/>
    <w:rsid w:val="00F23D4A"/>
    <w:rsid w:val="00F2454E"/>
    <w:rsid w:val="00F2455E"/>
    <w:rsid w:val="00F248FA"/>
    <w:rsid w:val="00F26090"/>
    <w:rsid w:val="00F27B68"/>
    <w:rsid w:val="00F300AC"/>
    <w:rsid w:val="00F355AD"/>
    <w:rsid w:val="00F363C7"/>
    <w:rsid w:val="00F366E1"/>
    <w:rsid w:val="00F368DE"/>
    <w:rsid w:val="00F36A80"/>
    <w:rsid w:val="00F37B96"/>
    <w:rsid w:val="00F40756"/>
    <w:rsid w:val="00F40C9E"/>
    <w:rsid w:val="00F40CA8"/>
    <w:rsid w:val="00F41C9D"/>
    <w:rsid w:val="00F42BC3"/>
    <w:rsid w:val="00F45518"/>
    <w:rsid w:val="00F46088"/>
    <w:rsid w:val="00F4723D"/>
    <w:rsid w:val="00F50299"/>
    <w:rsid w:val="00F506AA"/>
    <w:rsid w:val="00F50C25"/>
    <w:rsid w:val="00F51667"/>
    <w:rsid w:val="00F51996"/>
    <w:rsid w:val="00F52E76"/>
    <w:rsid w:val="00F5304C"/>
    <w:rsid w:val="00F54101"/>
    <w:rsid w:val="00F54388"/>
    <w:rsid w:val="00F54ACC"/>
    <w:rsid w:val="00F54EB3"/>
    <w:rsid w:val="00F55C03"/>
    <w:rsid w:val="00F55C40"/>
    <w:rsid w:val="00F564A6"/>
    <w:rsid w:val="00F56F8D"/>
    <w:rsid w:val="00F607E6"/>
    <w:rsid w:val="00F60D48"/>
    <w:rsid w:val="00F6187C"/>
    <w:rsid w:val="00F626C6"/>
    <w:rsid w:val="00F62B4F"/>
    <w:rsid w:val="00F62DD6"/>
    <w:rsid w:val="00F6393E"/>
    <w:rsid w:val="00F63D4C"/>
    <w:rsid w:val="00F64CBD"/>
    <w:rsid w:val="00F65873"/>
    <w:rsid w:val="00F66417"/>
    <w:rsid w:val="00F66509"/>
    <w:rsid w:val="00F66E23"/>
    <w:rsid w:val="00F67308"/>
    <w:rsid w:val="00F67A1D"/>
    <w:rsid w:val="00F70205"/>
    <w:rsid w:val="00F71E79"/>
    <w:rsid w:val="00F720D2"/>
    <w:rsid w:val="00F73A98"/>
    <w:rsid w:val="00F747C0"/>
    <w:rsid w:val="00F7497B"/>
    <w:rsid w:val="00F7597C"/>
    <w:rsid w:val="00F75D6D"/>
    <w:rsid w:val="00F7658E"/>
    <w:rsid w:val="00F76D2A"/>
    <w:rsid w:val="00F779A0"/>
    <w:rsid w:val="00F80BD2"/>
    <w:rsid w:val="00F80BDF"/>
    <w:rsid w:val="00F816C6"/>
    <w:rsid w:val="00F81F3F"/>
    <w:rsid w:val="00F82557"/>
    <w:rsid w:val="00F828F3"/>
    <w:rsid w:val="00F84705"/>
    <w:rsid w:val="00F85954"/>
    <w:rsid w:val="00F85E23"/>
    <w:rsid w:val="00F867FD"/>
    <w:rsid w:val="00F8696F"/>
    <w:rsid w:val="00F8718B"/>
    <w:rsid w:val="00F8752D"/>
    <w:rsid w:val="00F90FFB"/>
    <w:rsid w:val="00F94E3E"/>
    <w:rsid w:val="00F94E79"/>
    <w:rsid w:val="00F95623"/>
    <w:rsid w:val="00F95E55"/>
    <w:rsid w:val="00F96597"/>
    <w:rsid w:val="00F9675D"/>
    <w:rsid w:val="00F978C8"/>
    <w:rsid w:val="00F97A60"/>
    <w:rsid w:val="00FA02B9"/>
    <w:rsid w:val="00FA14E7"/>
    <w:rsid w:val="00FA1CCB"/>
    <w:rsid w:val="00FA20FF"/>
    <w:rsid w:val="00FA230E"/>
    <w:rsid w:val="00FA2FE4"/>
    <w:rsid w:val="00FA35E2"/>
    <w:rsid w:val="00FA3D3A"/>
    <w:rsid w:val="00FA4303"/>
    <w:rsid w:val="00FA4450"/>
    <w:rsid w:val="00FA5672"/>
    <w:rsid w:val="00FA61B2"/>
    <w:rsid w:val="00FA65F7"/>
    <w:rsid w:val="00FB0A9B"/>
    <w:rsid w:val="00FB0DFB"/>
    <w:rsid w:val="00FB112C"/>
    <w:rsid w:val="00FB1DBE"/>
    <w:rsid w:val="00FB35E6"/>
    <w:rsid w:val="00FB3B97"/>
    <w:rsid w:val="00FB3C78"/>
    <w:rsid w:val="00FB4D9E"/>
    <w:rsid w:val="00FB7E88"/>
    <w:rsid w:val="00FC0AD7"/>
    <w:rsid w:val="00FC2ECD"/>
    <w:rsid w:val="00FC3F0E"/>
    <w:rsid w:val="00FC3F54"/>
    <w:rsid w:val="00FC40C1"/>
    <w:rsid w:val="00FC5018"/>
    <w:rsid w:val="00FC55A6"/>
    <w:rsid w:val="00FC5877"/>
    <w:rsid w:val="00FC5D6D"/>
    <w:rsid w:val="00FC65D6"/>
    <w:rsid w:val="00FC68F0"/>
    <w:rsid w:val="00FC6A17"/>
    <w:rsid w:val="00FC7021"/>
    <w:rsid w:val="00FC7072"/>
    <w:rsid w:val="00FC7402"/>
    <w:rsid w:val="00FC7686"/>
    <w:rsid w:val="00FC7B40"/>
    <w:rsid w:val="00FC7CAE"/>
    <w:rsid w:val="00FC7F92"/>
    <w:rsid w:val="00FD00F2"/>
    <w:rsid w:val="00FD0E02"/>
    <w:rsid w:val="00FD158E"/>
    <w:rsid w:val="00FD3BA0"/>
    <w:rsid w:val="00FD416D"/>
    <w:rsid w:val="00FD4B63"/>
    <w:rsid w:val="00FD4B64"/>
    <w:rsid w:val="00FD56BE"/>
    <w:rsid w:val="00FD6EC9"/>
    <w:rsid w:val="00FD7075"/>
    <w:rsid w:val="00FE0E00"/>
    <w:rsid w:val="00FE2029"/>
    <w:rsid w:val="00FE2357"/>
    <w:rsid w:val="00FE2837"/>
    <w:rsid w:val="00FE3960"/>
    <w:rsid w:val="00FE48C6"/>
    <w:rsid w:val="00FE4BC9"/>
    <w:rsid w:val="00FE5D5F"/>
    <w:rsid w:val="00FE683F"/>
    <w:rsid w:val="00FE75C0"/>
    <w:rsid w:val="00FE7EA7"/>
    <w:rsid w:val="00FF0251"/>
    <w:rsid w:val="00FF0D66"/>
    <w:rsid w:val="00FF15CC"/>
    <w:rsid w:val="00FF263D"/>
    <w:rsid w:val="00FF3431"/>
    <w:rsid w:val="00FF34FD"/>
    <w:rsid w:val="00FF410D"/>
    <w:rsid w:val="00FF483A"/>
    <w:rsid w:val="00FF4CBD"/>
    <w:rsid w:val="00FF5012"/>
    <w:rsid w:val="00FF5AC3"/>
    <w:rsid w:val="00FF688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335C64"/>
  <w15:docId w15:val="{31F3F6F9-1DAD-49DA-86DA-C6432F42C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8765F"/>
    <w:pPr>
      <w:spacing w:line="300" w:lineRule="exact"/>
    </w:pPr>
    <w:rPr>
      <w:rFonts w:ascii="Arial" w:hAnsi="Arial" w:cs="Arial"/>
      <w:sz w:val="22"/>
      <w:szCs w:val="22"/>
      <w:lang w:eastAsia="de-DE"/>
    </w:rPr>
  </w:style>
  <w:style w:type="paragraph" w:styleId="berschrift1">
    <w:name w:val="heading 1"/>
    <w:basedOn w:val="Standard"/>
    <w:next w:val="Standard"/>
    <w:link w:val="berschrift1Zchn"/>
    <w:qFormat/>
    <w:rsid w:val="00261BEB"/>
    <w:pPr>
      <w:outlineLvl w:val="0"/>
    </w:pPr>
    <w:rPr>
      <w:rFonts w:cs="Times New Roman"/>
      <w:b/>
      <w:bCs/>
      <w:sz w:val="20"/>
      <w:szCs w:val="20"/>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aliases w:val="Tabellengitternetz"/>
    <w:basedOn w:val="NormaleTabelle"/>
    <w:rsid w:val="009F0B92"/>
    <w:pPr>
      <w:spacing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936FC5"/>
    <w:pPr>
      <w:spacing w:line="240" w:lineRule="auto"/>
    </w:pPr>
    <w:rPr>
      <w:rFonts w:ascii="Tahoma" w:hAnsi="Tahoma" w:cs="Times New Roman"/>
      <w:sz w:val="16"/>
      <w:szCs w:val="16"/>
      <w:lang w:val="x-none"/>
    </w:rPr>
  </w:style>
  <w:style w:type="character" w:customStyle="1" w:styleId="SprechblasentextZchn">
    <w:name w:val="Sprechblasentext Zchn"/>
    <w:link w:val="Sprechblasentext"/>
    <w:rsid w:val="00936FC5"/>
    <w:rPr>
      <w:rFonts w:ascii="Tahoma" w:hAnsi="Tahoma" w:cs="Tahoma"/>
      <w:sz w:val="16"/>
      <w:szCs w:val="16"/>
      <w:lang w:eastAsia="de-DE"/>
    </w:rPr>
  </w:style>
  <w:style w:type="paragraph" w:styleId="Funotentext">
    <w:name w:val="footnote text"/>
    <w:basedOn w:val="Standard"/>
    <w:link w:val="FunotentextZchn"/>
    <w:rsid w:val="00936FC5"/>
    <w:rPr>
      <w:rFonts w:cs="Times New Roman"/>
      <w:sz w:val="20"/>
      <w:szCs w:val="20"/>
      <w:lang w:val="x-none"/>
    </w:rPr>
  </w:style>
  <w:style w:type="character" w:customStyle="1" w:styleId="FunotentextZchn">
    <w:name w:val="Fußnotentext Zchn"/>
    <w:link w:val="Funotentext"/>
    <w:rsid w:val="00936FC5"/>
    <w:rPr>
      <w:rFonts w:ascii="Arial" w:hAnsi="Arial" w:cs="Arial"/>
      <w:lang w:eastAsia="de-DE"/>
    </w:rPr>
  </w:style>
  <w:style w:type="character" w:styleId="Funotenzeichen">
    <w:name w:val="footnote reference"/>
    <w:rsid w:val="00936FC5"/>
    <w:rPr>
      <w:vertAlign w:val="superscript"/>
    </w:rPr>
  </w:style>
  <w:style w:type="paragraph" w:styleId="Kopfzeile">
    <w:name w:val="header"/>
    <w:basedOn w:val="Standard"/>
    <w:link w:val="KopfzeileZchn"/>
    <w:rsid w:val="00936FC5"/>
    <w:pPr>
      <w:tabs>
        <w:tab w:val="center" w:pos="4536"/>
        <w:tab w:val="right" w:pos="9072"/>
      </w:tabs>
    </w:pPr>
    <w:rPr>
      <w:rFonts w:cs="Times New Roman"/>
      <w:lang w:val="x-none"/>
    </w:rPr>
  </w:style>
  <w:style w:type="character" w:customStyle="1" w:styleId="KopfzeileZchn">
    <w:name w:val="Kopfzeile Zchn"/>
    <w:link w:val="Kopfzeile"/>
    <w:rsid w:val="00936FC5"/>
    <w:rPr>
      <w:rFonts w:ascii="Arial" w:hAnsi="Arial" w:cs="Arial"/>
      <w:sz w:val="22"/>
      <w:szCs w:val="22"/>
      <w:lang w:eastAsia="de-DE"/>
    </w:rPr>
  </w:style>
  <w:style w:type="paragraph" w:styleId="Fuzeile">
    <w:name w:val="footer"/>
    <w:basedOn w:val="Standard"/>
    <w:link w:val="FuzeileZchn"/>
    <w:uiPriority w:val="99"/>
    <w:rsid w:val="00936FC5"/>
    <w:pPr>
      <w:tabs>
        <w:tab w:val="center" w:pos="4536"/>
        <w:tab w:val="right" w:pos="9072"/>
      </w:tabs>
    </w:pPr>
    <w:rPr>
      <w:rFonts w:cs="Times New Roman"/>
      <w:lang w:val="x-none"/>
    </w:rPr>
  </w:style>
  <w:style w:type="character" w:customStyle="1" w:styleId="FuzeileZchn">
    <w:name w:val="Fußzeile Zchn"/>
    <w:link w:val="Fuzeile"/>
    <w:uiPriority w:val="99"/>
    <w:rsid w:val="00936FC5"/>
    <w:rPr>
      <w:rFonts w:ascii="Arial" w:hAnsi="Arial" w:cs="Arial"/>
      <w:sz w:val="22"/>
      <w:szCs w:val="22"/>
      <w:lang w:eastAsia="de-DE"/>
    </w:rPr>
  </w:style>
  <w:style w:type="character" w:styleId="Kommentarzeichen">
    <w:name w:val="annotation reference"/>
    <w:uiPriority w:val="99"/>
    <w:rsid w:val="00305ABE"/>
    <w:rPr>
      <w:sz w:val="16"/>
      <w:szCs w:val="16"/>
    </w:rPr>
  </w:style>
  <w:style w:type="paragraph" w:styleId="Kommentartext">
    <w:name w:val="annotation text"/>
    <w:basedOn w:val="Standard"/>
    <w:link w:val="KommentartextZchn"/>
    <w:uiPriority w:val="99"/>
    <w:rsid w:val="00305ABE"/>
    <w:rPr>
      <w:rFonts w:cs="Times New Roman"/>
      <w:sz w:val="20"/>
      <w:szCs w:val="20"/>
      <w:lang w:val="x-none"/>
    </w:rPr>
  </w:style>
  <w:style w:type="paragraph" w:styleId="Kommentarthema">
    <w:name w:val="annotation subject"/>
    <w:basedOn w:val="Kommentartext"/>
    <w:next w:val="Kommentartext"/>
    <w:semiHidden/>
    <w:rsid w:val="00305ABE"/>
    <w:rPr>
      <w:b/>
      <w:bCs/>
    </w:rPr>
  </w:style>
  <w:style w:type="character" w:customStyle="1" w:styleId="KommentartextZchn">
    <w:name w:val="Kommentartext Zchn"/>
    <w:link w:val="Kommentartext"/>
    <w:uiPriority w:val="99"/>
    <w:rsid w:val="00F37B96"/>
    <w:rPr>
      <w:rFonts w:ascii="Arial" w:hAnsi="Arial" w:cs="Arial"/>
      <w:lang w:eastAsia="de-DE"/>
    </w:rPr>
  </w:style>
  <w:style w:type="character" w:styleId="Seitenzahl">
    <w:name w:val="page number"/>
    <w:rsid w:val="003D16A1"/>
  </w:style>
  <w:style w:type="paragraph" w:styleId="Titel">
    <w:name w:val="Title"/>
    <w:basedOn w:val="Standard"/>
    <w:next w:val="Standard"/>
    <w:link w:val="TitelZchn"/>
    <w:qFormat/>
    <w:rsid w:val="00DA42B1"/>
    <w:pPr>
      <w:spacing w:before="240" w:after="60"/>
      <w:outlineLvl w:val="0"/>
    </w:pPr>
    <w:rPr>
      <w:rFonts w:cs="Times New Roman"/>
      <w:b/>
      <w:bCs/>
      <w:kern w:val="28"/>
      <w:sz w:val="32"/>
      <w:szCs w:val="32"/>
      <w:lang w:val="x-none"/>
    </w:rPr>
  </w:style>
  <w:style w:type="character" w:customStyle="1" w:styleId="TitelZchn">
    <w:name w:val="Titel Zchn"/>
    <w:link w:val="Titel"/>
    <w:rsid w:val="00DA42B1"/>
    <w:rPr>
      <w:rFonts w:ascii="Arial" w:eastAsia="Times New Roman" w:hAnsi="Arial" w:cs="Arial"/>
      <w:b/>
      <w:bCs/>
      <w:kern w:val="28"/>
      <w:sz w:val="32"/>
      <w:szCs w:val="32"/>
      <w:lang w:eastAsia="de-DE"/>
    </w:rPr>
  </w:style>
  <w:style w:type="character" w:customStyle="1" w:styleId="berschrift1Zchn">
    <w:name w:val="Überschrift 1 Zchn"/>
    <w:link w:val="berschrift1"/>
    <w:rsid w:val="00261BEB"/>
    <w:rPr>
      <w:rFonts w:ascii="Arial" w:hAnsi="Arial" w:cs="Arial"/>
      <w:b/>
      <w:bCs/>
      <w:lang w:eastAsia="de-DE"/>
    </w:rPr>
  </w:style>
  <w:style w:type="paragraph" w:styleId="Verzeichnis1">
    <w:name w:val="toc 1"/>
    <w:basedOn w:val="Standard"/>
    <w:next w:val="Standard"/>
    <w:autoRedefine/>
    <w:uiPriority w:val="39"/>
    <w:rsid w:val="00D569F9"/>
    <w:pPr>
      <w:tabs>
        <w:tab w:val="left" w:pos="851"/>
        <w:tab w:val="right" w:leader="dot" w:pos="13608"/>
      </w:tabs>
      <w:spacing w:line="360" w:lineRule="auto"/>
    </w:pPr>
    <w:rPr>
      <w:b/>
      <w:noProof/>
      <w:sz w:val="32"/>
      <w:szCs w:val="32"/>
    </w:rPr>
  </w:style>
  <w:style w:type="character" w:styleId="Hyperlink">
    <w:name w:val="Hyperlink"/>
    <w:uiPriority w:val="99"/>
    <w:unhideWhenUsed/>
    <w:rsid w:val="000334D6"/>
    <w:rPr>
      <w:color w:val="0000FF"/>
      <w:u w:val="single"/>
    </w:rPr>
  </w:style>
  <w:style w:type="paragraph" w:styleId="berarbeitung">
    <w:name w:val="Revision"/>
    <w:hidden/>
    <w:uiPriority w:val="99"/>
    <w:semiHidden/>
    <w:rsid w:val="00961325"/>
    <w:rPr>
      <w:rFonts w:ascii="Arial" w:hAnsi="Arial" w:cs="Arial"/>
      <w:sz w:val="22"/>
      <w:szCs w:val="22"/>
      <w:lang w:eastAsia="de-DE"/>
    </w:rPr>
  </w:style>
  <w:style w:type="numbering" w:customStyle="1" w:styleId="Aufzhlungszeichensocialdesign">
    <w:name w:val="Aufzählungszeichen socialdesign"/>
    <w:basedOn w:val="KeineListe"/>
    <w:uiPriority w:val="99"/>
    <w:rsid w:val="00707733"/>
    <w:pPr>
      <w:numPr>
        <w:numId w:val="15"/>
      </w:numPr>
    </w:pPr>
  </w:style>
  <w:style w:type="paragraph" w:customStyle="1" w:styleId="Aufzhlungszeichensd">
    <w:name w:val="Aufzählungszeichen sd"/>
    <w:basedOn w:val="Listenabsatz"/>
    <w:link w:val="AufzhlungszeichensdZchn"/>
    <w:qFormat/>
    <w:rsid w:val="00707733"/>
    <w:pPr>
      <w:overflowPunct w:val="0"/>
      <w:autoSpaceDE w:val="0"/>
      <w:autoSpaceDN w:val="0"/>
      <w:adjustRightInd w:val="0"/>
      <w:spacing w:after="120" w:line="240" w:lineRule="auto"/>
      <w:ind w:left="0"/>
      <w:jc w:val="both"/>
      <w:textAlignment w:val="baseline"/>
    </w:pPr>
    <w:rPr>
      <w:rFonts w:cs="Times New Roman"/>
      <w:sz w:val="20"/>
      <w:szCs w:val="18"/>
    </w:rPr>
  </w:style>
  <w:style w:type="character" w:customStyle="1" w:styleId="AufzhlungszeichensdZchn">
    <w:name w:val="Aufzählungszeichen sd Zchn"/>
    <w:link w:val="Aufzhlungszeichensd"/>
    <w:rsid w:val="00707733"/>
    <w:rPr>
      <w:rFonts w:ascii="Arial" w:hAnsi="Arial"/>
      <w:szCs w:val="18"/>
      <w:lang w:eastAsia="de-DE"/>
    </w:rPr>
  </w:style>
  <w:style w:type="paragraph" w:styleId="Listenabsatz">
    <w:name w:val="List Paragraph"/>
    <w:basedOn w:val="Standard"/>
    <w:uiPriority w:val="34"/>
    <w:qFormat/>
    <w:rsid w:val="00707733"/>
    <w:pPr>
      <w:ind w:left="708"/>
    </w:pPr>
  </w:style>
  <w:style w:type="paragraph" w:styleId="Textkrper">
    <w:name w:val="Body Text"/>
    <w:basedOn w:val="Standard"/>
    <w:link w:val="TextkrperZchn"/>
    <w:rsid w:val="00DB706E"/>
    <w:pPr>
      <w:overflowPunct w:val="0"/>
      <w:autoSpaceDE w:val="0"/>
      <w:autoSpaceDN w:val="0"/>
      <w:adjustRightInd w:val="0"/>
      <w:spacing w:after="120" w:line="240" w:lineRule="auto"/>
      <w:jc w:val="both"/>
      <w:textAlignment w:val="baseline"/>
    </w:pPr>
    <w:rPr>
      <w:rFonts w:ascii="Verdana" w:hAnsi="Verdana" w:cs="Times New Roman"/>
      <w:sz w:val="20"/>
      <w:szCs w:val="18"/>
      <w:lang w:val="x-none"/>
    </w:rPr>
  </w:style>
  <w:style w:type="character" w:customStyle="1" w:styleId="TextkrperZchn">
    <w:name w:val="Textkörper Zchn"/>
    <w:basedOn w:val="Absatz-Standardschriftart"/>
    <w:link w:val="Textkrper"/>
    <w:rsid w:val="00DB706E"/>
    <w:rPr>
      <w:rFonts w:ascii="Verdana" w:hAnsi="Verdana"/>
      <w:szCs w:val="18"/>
      <w:lang w:val="x-none" w:eastAsia="de-DE"/>
    </w:rPr>
  </w:style>
  <w:style w:type="character" w:styleId="BesuchterLink">
    <w:name w:val="FollowedHyperlink"/>
    <w:basedOn w:val="Absatz-Standardschriftart"/>
    <w:rsid w:val="00EA3784"/>
    <w:rPr>
      <w:color w:val="FFC42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quatheda.ch/files/content/quatheda/fr/BAG_NCD_referenzsystem%20FR_print_page%20simple.pdf" TargetMode="External"/><Relationship Id="rId18" Type="http://schemas.openxmlformats.org/officeDocument/2006/relationships/hyperlink" Target="http://www.bag.admin.ch/addictions" TargetMode="Externa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quatheda.ch/fr/referentiel-modulaire.html" TargetMode="External"/><Relationship Id="rId17" Type="http://schemas.openxmlformats.org/officeDocument/2006/relationships/hyperlink" Target="http://www.quatheda.ch" TargetMode="External"/><Relationship Id="rId25" Type="http://schemas.openxmlformats.org/officeDocument/2006/relationships/header" Target="header6.xml"/><Relationship Id="rId33" Type="http://schemas.openxmlformats.org/officeDocument/2006/relationships/header" Target="header12.xml"/><Relationship Id="rId2" Type="http://schemas.openxmlformats.org/officeDocument/2006/relationships/customXml" Target="../customXml/item2.xml"/><Relationship Id="rId16" Type="http://schemas.openxmlformats.org/officeDocument/2006/relationships/hyperlink" Target="mailto:office@infodrog.ch" TargetMode="External"/><Relationship Id="rId20" Type="http://schemas.openxmlformats.org/officeDocument/2006/relationships/footer" Target="footer1.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32" Type="http://schemas.openxmlformats.org/officeDocument/2006/relationships/header" Target="header11.xml"/><Relationship Id="rId5" Type="http://schemas.openxmlformats.org/officeDocument/2006/relationships/customXml" Target="../customXml/item5.xml"/><Relationship Id="rId15" Type="http://schemas.openxmlformats.org/officeDocument/2006/relationships/hyperlink" Target="mailto:sucht-addiction@bag.admin.ch" TargetMode="External"/><Relationship Id="rId23" Type="http://schemas.openxmlformats.org/officeDocument/2006/relationships/header" Target="header4.xm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quatheda.ch/files/content/quatheda/fr/BAG_NCD_referenzsystem_FR_Spalten.pdf" TargetMode="External"/><Relationship Id="rId22" Type="http://schemas.openxmlformats.org/officeDocument/2006/relationships/header" Target="header3.xml"/><Relationship Id="rId27" Type="http://schemas.openxmlformats.org/officeDocument/2006/relationships/header" Target="header8.xml"/><Relationship Id="rId30" Type="http://schemas.openxmlformats.org/officeDocument/2006/relationships/header" Target="header10.xml"/><Relationship Id="rId35"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Office">
  <a:themeElements>
    <a:clrScheme name="Gelborange">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ma:contentTypeID="0x0101009884C62F023D5741BF62FCB71FDCEC4B" ma:contentTypeVersion="0" ma:contentTypeDescription="Ein neues Dokument erstellen." ma:contentTypeScope="" ma:versionID="a89b86d3c3f65daed08afd99fd098709">
  <xsd:schema xmlns:xsd="http://www.w3.org/2001/XMLSchema" xmlns:p="http://schemas.microsoft.com/office/2006/metadata/properties" targetNamespace="http://schemas.microsoft.com/office/2006/metadata/properties" ma:root="true" ma:fieldsID="246f02dd96380beb4f7cdcce14d77fd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DBB979-248D-4189-9D1E-04A3714B307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A506319-B698-47FC-9B3A-74961A47A01C}">
  <ds:schemaRefs>
    <ds:schemaRef ds:uri="http://schemas.openxmlformats.org/officeDocument/2006/bibliography"/>
  </ds:schemaRefs>
</ds:datastoreItem>
</file>

<file path=customXml/itemProps3.xml><?xml version="1.0" encoding="utf-8"?>
<ds:datastoreItem xmlns:ds="http://schemas.openxmlformats.org/officeDocument/2006/customXml" ds:itemID="{AD6C64EC-98DE-49A2-814C-6E7ECE0E1C47}">
  <ds:schemaRefs>
    <ds:schemaRef ds:uri="http://schemas.microsoft.com/office/2006/metadata/longProperties"/>
  </ds:schemaRefs>
</ds:datastoreItem>
</file>

<file path=customXml/itemProps4.xml><?xml version="1.0" encoding="utf-8"?>
<ds:datastoreItem xmlns:ds="http://schemas.openxmlformats.org/officeDocument/2006/customXml" ds:itemID="{FA56A560-7FA4-4C1E-B729-2025CDFD9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63DB9B6E-162E-49B2-A760-F1289C5BD2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26348</Words>
  <Characters>165999</Characters>
  <Application>Microsoft Office Word</Application>
  <DocSecurity>0</DocSecurity>
  <Lines>1383</Lines>
  <Paragraphs>383</Paragraphs>
  <ScaleCrop>false</ScaleCrop>
  <HeadingPairs>
    <vt:vector size="2" baseType="variant">
      <vt:variant>
        <vt:lpstr>Titel</vt:lpstr>
      </vt:variant>
      <vt:variant>
        <vt:i4>1</vt:i4>
      </vt:variant>
    </vt:vector>
  </HeadingPairs>
  <TitlesOfParts>
    <vt:vector size="1" baseType="lpstr">
      <vt:lpstr>B / 1 Qualitätsanforderungen zu Leitbild-, Strategie- und Weiterentwicklungen</vt:lpstr>
    </vt:vector>
  </TitlesOfParts>
  <Company>Infodrog</Company>
  <LinksUpToDate>false</LinksUpToDate>
  <CharactersWithSpaces>191964</CharactersWithSpaces>
  <SharedDoc>false</SharedDoc>
  <HLinks>
    <vt:vector size="468" baseType="variant">
      <vt:variant>
        <vt:i4>1245232</vt:i4>
      </vt:variant>
      <vt:variant>
        <vt:i4>464</vt:i4>
      </vt:variant>
      <vt:variant>
        <vt:i4>0</vt:i4>
      </vt:variant>
      <vt:variant>
        <vt:i4>5</vt:i4>
      </vt:variant>
      <vt:variant>
        <vt:lpwstr/>
      </vt:variant>
      <vt:variant>
        <vt:lpwstr>_Toc324440327</vt:lpwstr>
      </vt:variant>
      <vt:variant>
        <vt:i4>1245232</vt:i4>
      </vt:variant>
      <vt:variant>
        <vt:i4>458</vt:i4>
      </vt:variant>
      <vt:variant>
        <vt:i4>0</vt:i4>
      </vt:variant>
      <vt:variant>
        <vt:i4>5</vt:i4>
      </vt:variant>
      <vt:variant>
        <vt:lpwstr/>
      </vt:variant>
      <vt:variant>
        <vt:lpwstr>_Toc324440326</vt:lpwstr>
      </vt:variant>
      <vt:variant>
        <vt:i4>1245232</vt:i4>
      </vt:variant>
      <vt:variant>
        <vt:i4>452</vt:i4>
      </vt:variant>
      <vt:variant>
        <vt:i4>0</vt:i4>
      </vt:variant>
      <vt:variant>
        <vt:i4>5</vt:i4>
      </vt:variant>
      <vt:variant>
        <vt:lpwstr/>
      </vt:variant>
      <vt:variant>
        <vt:lpwstr>_Toc324440325</vt:lpwstr>
      </vt:variant>
      <vt:variant>
        <vt:i4>1245232</vt:i4>
      </vt:variant>
      <vt:variant>
        <vt:i4>446</vt:i4>
      </vt:variant>
      <vt:variant>
        <vt:i4>0</vt:i4>
      </vt:variant>
      <vt:variant>
        <vt:i4>5</vt:i4>
      </vt:variant>
      <vt:variant>
        <vt:lpwstr/>
      </vt:variant>
      <vt:variant>
        <vt:lpwstr>_Toc324440324</vt:lpwstr>
      </vt:variant>
      <vt:variant>
        <vt:i4>1245232</vt:i4>
      </vt:variant>
      <vt:variant>
        <vt:i4>440</vt:i4>
      </vt:variant>
      <vt:variant>
        <vt:i4>0</vt:i4>
      </vt:variant>
      <vt:variant>
        <vt:i4>5</vt:i4>
      </vt:variant>
      <vt:variant>
        <vt:lpwstr/>
      </vt:variant>
      <vt:variant>
        <vt:lpwstr>_Toc324440323</vt:lpwstr>
      </vt:variant>
      <vt:variant>
        <vt:i4>1245232</vt:i4>
      </vt:variant>
      <vt:variant>
        <vt:i4>434</vt:i4>
      </vt:variant>
      <vt:variant>
        <vt:i4>0</vt:i4>
      </vt:variant>
      <vt:variant>
        <vt:i4>5</vt:i4>
      </vt:variant>
      <vt:variant>
        <vt:lpwstr/>
      </vt:variant>
      <vt:variant>
        <vt:lpwstr>_Toc324440322</vt:lpwstr>
      </vt:variant>
      <vt:variant>
        <vt:i4>1245232</vt:i4>
      </vt:variant>
      <vt:variant>
        <vt:i4>428</vt:i4>
      </vt:variant>
      <vt:variant>
        <vt:i4>0</vt:i4>
      </vt:variant>
      <vt:variant>
        <vt:i4>5</vt:i4>
      </vt:variant>
      <vt:variant>
        <vt:lpwstr/>
      </vt:variant>
      <vt:variant>
        <vt:lpwstr>_Toc324440321</vt:lpwstr>
      </vt:variant>
      <vt:variant>
        <vt:i4>1245232</vt:i4>
      </vt:variant>
      <vt:variant>
        <vt:i4>422</vt:i4>
      </vt:variant>
      <vt:variant>
        <vt:i4>0</vt:i4>
      </vt:variant>
      <vt:variant>
        <vt:i4>5</vt:i4>
      </vt:variant>
      <vt:variant>
        <vt:lpwstr/>
      </vt:variant>
      <vt:variant>
        <vt:lpwstr>_Toc324440320</vt:lpwstr>
      </vt:variant>
      <vt:variant>
        <vt:i4>1048624</vt:i4>
      </vt:variant>
      <vt:variant>
        <vt:i4>416</vt:i4>
      </vt:variant>
      <vt:variant>
        <vt:i4>0</vt:i4>
      </vt:variant>
      <vt:variant>
        <vt:i4>5</vt:i4>
      </vt:variant>
      <vt:variant>
        <vt:lpwstr/>
      </vt:variant>
      <vt:variant>
        <vt:lpwstr>_Toc324440319</vt:lpwstr>
      </vt:variant>
      <vt:variant>
        <vt:i4>1048624</vt:i4>
      </vt:variant>
      <vt:variant>
        <vt:i4>410</vt:i4>
      </vt:variant>
      <vt:variant>
        <vt:i4>0</vt:i4>
      </vt:variant>
      <vt:variant>
        <vt:i4>5</vt:i4>
      </vt:variant>
      <vt:variant>
        <vt:lpwstr/>
      </vt:variant>
      <vt:variant>
        <vt:lpwstr>_Toc324440318</vt:lpwstr>
      </vt:variant>
      <vt:variant>
        <vt:i4>1048624</vt:i4>
      </vt:variant>
      <vt:variant>
        <vt:i4>404</vt:i4>
      </vt:variant>
      <vt:variant>
        <vt:i4>0</vt:i4>
      </vt:variant>
      <vt:variant>
        <vt:i4>5</vt:i4>
      </vt:variant>
      <vt:variant>
        <vt:lpwstr/>
      </vt:variant>
      <vt:variant>
        <vt:lpwstr>_Toc324440317</vt:lpwstr>
      </vt:variant>
      <vt:variant>
        <vt:i4>1048624</vt:i4>
      </vt:variant>
      <vt:variant>
        <vt:i4>398</vt:i4>
      </vt:variant>
      <vt:variant>
        <vt:i4>0</vt:i4>
      </vt:variant>
      <vt:variant>
        <vt:i4>5</vt:i4>
      </vt:variant>
      <vt:variant>
        <vt:lpwstr/>
      </vt:variant>
      <vt:variant>
        <vt:lpwstr>_Toc324440316</vt:lpwstr>
      </vt:variant>
      <vt:variant>
        <vt:i4>1048624</vt:i4>
      </vt:variant>
      <vt:variant>
        <vt:i4>392</vt:i4>
      </vt:variant>
      <vt:variant>
        <vt:i4>0</vt:i4>
      </vt:variant>
      <vt:variant>
        <vt:i4>5</vt:i4>
      </vt:variant>
      <vt:variant>
        <vt:lpwstr/>
      </vt:variant>
      <vt:variant>
        <vt:lpwstr>_Toc324440315</vt:lpwstr>
      </vt:variant>
      <vt:variant>
        <vt:i4>1048624</vt:i4>
      </vt:variant>
      <vt:variant>
        <vt:i4>386</vt:i4>
      </vt:variant>
      <vt:variant>
        <vt:i4>0</vt:i4>
      </vt:variant>
      <vt:variant>
        <vt:i4>5</vt:i4>
      </vt:variant>
      <vt:variant>
        <vt:lpwstr/>
      </vt:variant>
      <vt:variant>
        <vt:lpwstr>_Toc324440314</vt:lpwstr>
      </vt:variant>
      <vt:variant>
        <vt:i4>1048624</vt:i4>
      </vt:variant>
      <vt:variant>
        <vt:i4>380</vt:i4>
      </vt:variant>
      <vt:variant>
        <vt:i4>0</vt:i4>
      </vt:variant>
      <vt:variant>
        <vt:i4>5</vt:i4>
      </vt:variant>
      <vt:variant>
        <vt:lpwstr/>
      </vt:variant>
      <vt:variant>
        <vt:lpwstr>_Toc324440313</vt:lpwstr>
      </vt:variant>
      <vt:variant>
        <vt:i4>1048624</vt:i4>
      </vt:variant>
      <vt:variant>
        <vt:i4>374</vt:i4>
      </vt:variant>
      <vt:variant>
        <vt:i4>0</vt:i4>
      </vt:variant>
      <vt:variant>
        <vt:i4>5</vt:i4>
      </vt:variant>
      <vt:variant>
        <vt:lpwstr/>
      </vt:variant>
      <vt:variant>
        <vt:lpwstr>_Toc324440312</vt:lpwstr>
      </vt:variant>
      <vt:variant>
        <vt:i4>1048624</vt:i4>
      </vt:variant>
      <vt:variant>
        <vt:i4>368</vt:i4>
      </vt:variant>
      <vt:variant>
        <vt:i4>0</vt:i4>
      </vt:variant>
      <vt:variant>
        <vt:i4>5</vt:i4>
      </vt:variant>
      <vt:variant>
        <vt:lpwstr/>
      </vt:variant>
      <vt:variant>
        <vt:lpwstr>_Toc324440311</vt:lpwstr>
      </vt:variant>
      <vt:variant>
        <vt:i4>1048624</vt:i4>
      </vt:variant>
      <vt:variant>
        <vt:i4>362</vt:i4>
      </vt:variant>
      <vt:variant>
        <vt:i4>0</vt:i4>
      </vt:variant>
      <vt:variant>
        <vt:i4>5</vt:i4>
      </vt:variant>
      <vt:variant>
        <vt:lpwstr/>
      </vt:variant>
      <vt:variant>
        <vt:lpwstr>_Toc324440310</vt:lpwstr>
      </vt:variant>
      <vt:variant>
        <vt:i4>1114160</vt:i4>
      </vt:variant>
      <vt:variant>
        <vt:i4>356</vt:i4>
      </vt:variant>
      <vt:variant>
        <vt:i4>0</vt:i4>
      </vt:variant>
      <vt:variant>
        <vt:i4>5</vt:i4>
      </vt:variant>
      <vt:variant>
        <vt:lpwstr/>
      </vt:variant>
      <vt:variant>
        <vt:lpwstr>_Toc324440309</vt:lpwstr>
      </vt:variant>
      <vt:variant>
        <vt:i4>1114160</vt:i4>
      </vt:variant>
      <vt:variant>
        <vt:i4>350</vt:i4>
      </vt:variant>
      <vt:variant>
        <vt:i4>0</vt:i4>
      </vt:variant>
      <vt:variant>
        <vt:i4>5</vt:i4>
      </vt:variant>
      <vt:variant>
        <vt:lpwstr/>
      </vt:variant>
      <vt:variant>
        <vt:lpwstr>_Toc324440308</vt:lpwstr>
      </vt:variant>
      <vt:variant>
        <vt:i4>1114160</vt:i4>
      </vt:variant>
      <vt:variant>
        <vt:i4>344</vt:i4>
      </vt:variant>
      <vt:variant>
        <vt:i4>0</vt:i4>
      </vt:variant>
      <vt:variant>
        <vt:i4>5</vt:i4>
      </vt:variant>
      <vt:variant>
        <vt:lpwstr/>
      </vt:variant>
      <vt:variant>
        <vt:lpwstr>_Toc324440307</vt:lpwstr>
      </vt:variant>
      <vt:variant>
        <vt:i4>1114160</vt:i4>
      </vt:variant>
      <vt:variant>
        <vt:i4>338</vt:i4>
      </vt:variant>
      <vt:variant>
        <vt:i4>0</vt:i4>
      </vt:variant>
      <vt:variant>
        <vt:i4>5</vt:i4>
      </vt:variant>
      <vt:variant>
        <vt:lpwstr/>
      </vt:variant>
      <vt:variant>
        <vt:lpwstr>_Toc324440306</vt:lpwstr>
      </vt:variant>
      <vt:variant>
        <vt:i4>1114160</vt:i4>
      </vt:variant>
      <vt:variant>
        <vt:i4>332</vt:i4>
      </vt:variant>
      <vt:variant>
        <vt:i4>0</vt:i4>
      </vt:variant>
      <vt:variant>
        <vt:i4>5</vt:i4>
      </vt:variant>
      <vt:variant>
        <vt:lpwstr/>
      </vt:variant>
      <vt:variant>
        <vt:lpwstr>_Toc324440305</vt:lpwstr>
      </vt:variant>
      <vt:variant>
        <vt:i4>1114160</vt:i4>
      </vt:variant>
      <vt:variant>
        <vt:i4>326</vt:i4>
      </vt:variant>
      <vt:variant>
        <vt:i4>0</vt:i4>
      </vt:variant>
      <vt:variant>
        <vt:i4>5</vt:i4>
      </vt:variant>
      <vt:variant>
        <vt:lpwstr/>
      </vt:variant>
      <vt:variant>
        <vt:lpwstr>_Toc324440304</vt:lpwstr>
      </vt:variant>
      <vt:variant>
        <vt:i4>1114160</vt:i4>
      </vt:variant>
      <vt:variant>
        <vt:i4>320</vt:i4>
      </vt:variant>
      <vt:variant>
        <vt:i4>0</vt:i4>
      </vt:variant>
      <vt:variant>
        <vt:i4>5</vt:i4>
      </vt:variant>
      <vt:variant>
        <vt:lpwstr/>
      </vt:variant>
      <vt:variant>
        <vt:lpwstr>_Toc324440303</vt:lpwstr>
      </vt:variant>
      <vt:variant>
        <vt:i4>1114160</vt:i4>
      </vt:variant>
      <vt:variant>
        <vt:i4>314</vt:i4>
      </vt:variant>
      <vt:variant>
        <vt:i4>0</vt:i4>
      </vt:variant>
      <vt:variant>
        <vt:i4>5</vt:i4>
      </vt:variant>
      <vt:variant>
        <vt:lpwstr/>
      </vt:variant>
      <vt:variant>
        <vt:lpwstr>_Toc324440302</vt:lpwstr>
      </vt:variant>
      <vt:variant>
        <vt:i4>1114160</vt:i4>
      </vt:variant>
      <vt:variant>
        <vt:i4>308</vt:i4>
      </vt:variant>
      <vt:variant>
        <vt:i4>0</vt:i4>
      </vt:variant>
      <vt:variant>
        <vt:i4>5</vt:i4>
      </vt:variant>
      <vt:variant>
        <vt:lpwstr/>
      </vt:variant>
      <vt:variant>
        <vt:lpwstr>_Toc324440301</vt:lpwstr>
      </vt:variant>
      <vt:variant>
        <vt:i4>1114160</vt:i4>
      </vt:variant>
      <vt:variant>
        <vt:i4>302</vt:i4>
      </vt:variant>
      <vt:variant>
        <vt:i4>0</vt:i4>
      </vt:variant>
      <vt:variant>
        <vt:i4>5</vt:i4>
      </vt:variant>
      <vt:variant>
        <vt:lpwstr/>
      </vt:variant>
      <vt:variant>
        <vt:lpwstr>_Toc324440300</vt:lpwstr>
      </vt:variant>
      <vt:variant>
        <vt:i4>1572913</vt:i4>
      </vt:variant>
      <vt:variant>
        <vt:i4>296</vt:i4>
      </vt:variant>
      <vt:variant>
        <vt:i4>0</vt:i4>
      </vt:variant>
      <vt:variant>
        <vt:i4>5</vt:i4>
      </vt:variant>
      <vt:variant>
        <vt:lpwstr/>
      </vt:variant>
      <vt:variant>
        <vt:lpwstr>_Toc324440299</vt:lpwstr>
      </vt:variant>
      <vt:variant>
        <vt:i4>1572913</vt:i4>
      </vt:variant>
      <vt:variant>
        <vt:i4>290</vt:i4>
      </vt:variant>
      <vt:variant>
        <vt:i4>0</vt:i4>
      </vt:variant>
      <vt:variant>
        <vt:i4>5</vt:i4>
      </vt:variant>
      <vt:variant>
        <vt:lpwstr/>
      </vt:variant>
      <vt:variant>
        <vt:lpwstr>_Toc324440298</vt:lpwstr>
      </vt:variant>
      <vt:variant>
        <vt:i4>1572913</vt:i4>
      </vt:variant>
      <vt:variant>
        <vt:i4>284</vt:i4>
      </vt:variant>
      <vt:variant>
        <vt:i4>0</vt:i4>
      </vt:variant>
      <vt:variant>
        <vt:i4>5</vt:i4>
      </vt:variant>
      <vt:variant>
        <vt:lpwstr/>
      </vt:variant>
      <vt:variant>
        <vt:lpwstr>_Toc324440297</vt:lpwstr>
      </vt:variant>
      <vt:variant>
        <vt:i4>1572913</vt:i4>
      </vt:variant>
      <vt:variant>
        <vt:i4>278</vt:i4>
      </vt:variant>
      <vt:variant>
        <vt:i4>0</vt:i4>
      </vt:variant>
      <vt:variant>
        <vt:i4>5</vt:i4>
      </vt:variant>
      <vt:variant>
        <vt:lpwstr/>
      </vt:variant>
      <vt:variant>
        <vt:lpwstr>_Toc324440296</vt:lpwstr>
      </vt:variant>
      <vt:variant>
        <vt:i4>1572913</vt:i4>
      </vt:variant>
      <vt:variant>
        <vt:i4>272</vt:i4>
      </vt:variant>
      <vt:variant>
        <vt:i4>0</vt:i4>
      </vt:variant>
      <vt:variant>
        <vt:i4>5</vt:i4>
      </vt:variant>
      <vt:variant>
        <vt:lpwstr/>
      </vt:variant>
      <vt:variant>
        <vt:lpwstr>_Toc324440295</vt:lpwstr>
      </vt:variant>
      <vt:variant>
        <vt:i4>1572913</vt:i4>
      </vt:variant>
      <vt:variant>
        <vt:i4>266</vt:i4>
      </vt:variant>
      <vt:variant>
        <vt:i4>0</vt:i4>
      </vt:variant>
      <vt:variant>
        <vt:i4>5</vt:i4>
      </vt:variant>
      <vt:variant>
        <vt:lpwstr/>
      </vt:variant>
      <vt:variant>
        <vt:lpwstr>_Toc324440294</vt:lpwstr>
      </vt:variant>
      <vt:variant>
        <vt:i4>1572913</vt:i4>
      </vt:variant>
      <vt:variant>
        <vt:i4>260</vt:i4>
      </vt:variant>
      <vt:variant>
        <vt:i4>0</vt:i4>
      </vt:variant>
      <vt:variant>
        <vt:i4>5</vt:i4>
      </vt:variant>
      <vt:variant>
        <vt:lpwstr/>
      </vt:variant>
      <vt:variant>
        <vt:lpwstr>_Toc324440293</vt:lpwstr>
      </vt:variant>
      <vt:variant>
        <vt:i4>1572913</vt:i4>
      </vt:variant>
      <vt:variant>
        <vt:i4>254</vt:i4>
      </vt:variant>
      <vt:variant>
        <vt:i4>0</vt:i4>
      </vt:variant>
      <vt:variant>
        <vt:i4>5</vt:i4>
      </vt:variant>
      <vt:variant>
        <vt:lpwstr/>
      </vt:variant>
      <vt:variant>
        <vt:lpwstr>_Toc324440292</vt:lpwstr>
      </vt:variant>
      <vt:variant>
        <vt:i4>1572913</vt:i4>
      </vt:variant>
      <vt:variant>
        <vt:i4>248</vt:i4>
      </vt:variant>
      <vt:variant>
        <vt:i4>0</vt:i4>
      </vt:variant>
      <vt:variant>
        <vt:i4>5</vt:i4>
      </vt:variant>
      <vt:variant>
        <vt:lpwstr/>
      </vt:variant>
      <vt:variant>
        <vt:lpwstr>_Toc324440291</vt:lpwstr>
      </vt:variant>
      <vt:variant>
        <vt:i4>1572913</vt:i4>
      </vt:variant>
      <vt:variant>
        <vt:i4>242</vt:i4>
      </vt:variant>
      <vt:variant>
        <vt:i4>0</vt:i4>
      </vt:variant>
      <vt:variant>
        <vt:i4>5</vt:i4>
      </vt:variant>
      <vt:variant>
        <vt:lpwstr/>
      </vt:variant>
      <vt:variant>
        <vt:lpwstr>_Toc324440290</vt:lpwstr>
      </vt:variant>
      <vt:variant>
        <vt:i4>1638449</vt:i4>
      </vt:variant>
      <vt:variant>
        <vt:i4>236</vt:i4>
      </vt:variant>
      <vt:variant>
        <vt:i4>0</vt:i4>
      </vt:variant>
      <vt:variant>
        <vt:i4>5</vt:i4>
      </vt:variant>
      <vt:variant>
        <vt:lpwstr/>
      </vt:variant>
      <vt:variant>
        <vt:lpwstr>_Toc324440289</vt:lpwstr>
      </vt:variant>
      <vt:variant>
        <vt:i4>1638449</vt:i4>
      </vt:variant>
      <vt:variant>
        <vt:i4>230</vt:i4>
      </vt:variant>
      <vt:variant>
        <vt:i4>0</vt:i4>
      </vt:variant>
      <vt:variant>
        <vt:i4>5</vt:i4>
      </vt:variant>
      <vt:variant>
        <vt:lpwstr/>
      </vt:variant>
      <vt:variant>
        <vt:lpwstr>_Toc324440288</vt:lpwstr>
      </vt:variant>
      <vt:variant>
        <vt:i4>1638449</vt:i4>
      </vt:variant>
      <vt:variant>
        <vt:i4>224</vt:i4>
      </vt:variant>
      <vt:variant>
        <vt:i4>0</vt:i4>
      </vt:variant>
      <vt:variant>
        <vt:i4>5</vt:i4>
      </vt:variant>
      <vt:variant>
        <vt:lpwstr/>
      </vt:variant>
      <vt:variant>
        <vt:lpwstr>_Toc324440287</vt:lpwstr>
      </vt:variant>
      <vt:variant>
        <vt:i4>1638449</vt:i4>
      </vt:variant>
      <vt:variant>
        <vt:i4>218</vt:i4>
      </vt:variant>
      <vt:variant>
        <vt:i4>0</vt:i4>
      </vt:variant>
      <vt:variant>
        <vt:i4>5</vt:i4>
      </vt:variant>
      <vt:variant>
        <vt:lpwstr/>
      </vt:variant>
      <vt:variant>
        <vt:lpwstr>_Toc324440286</vt:lpwstr>
      </vt:variant>
      <vt:variant>
        <vt:i4>1638449</vt:i4>
      </vt:variant>
      <vt:variant>
        <vt:i4>212</vt:i4>
      </vt:variant>
      <vt:variant>
        <vt:i4>0</vt:i4>
      </vt:variant>
      <vt:variant>
        <vt:i4>5</vt:i4>
      </vt:variant>
      <vt:variant>
        <vt:lpwstr/>
      </vt:variant>
      <vt:variant>
        <vt:lpwstr>_Toc324440285</vt:lpwstr>
      </vt:variant>
      <vt:variant>
        <vt:i4>1638449</vt:i4>
      </vt:variant>
      <vt:variant>
        <vt:i4>206</vt:i4>
      </vt:variant>
      <vt:variant>
        <vt:i4>0</vt:i4>
      </vt:variant>
      <vt:variant>
        <vt:i4>5</vt:i4>
      </vt:variant>
      <vt:variant>
        <vt:lpwstr/>
      </vt:variant>
      <vt:variant>
        <vt:lpwstr>_Toc324440284</vt:lpwstr>
      </vt:variant>
      <vt:variant>
        <vt:i4>1638449</vt:i4>
      </vt:variant>
      <vt:variant>
        <vt:i4>200</vt:i4>
      </vt:variant>
      <vt:variant>
        <vt:i4>0</vt:i4>
      </vt:variant>
      <vt:variant>
        <vt:i4>5</vt:i4>
      </vt:variant>
      <vt:variant>
        <vt:lpwstr/>
      </vt:variant>
      <vt:variant>
        <vt:lpwstr>_Toc324440283</vt:lpwstr>
      </vt:variant>
      <vt:variant>
        <vt:i4>1638449</vt:i4>
      </vt:variant>
      <vt:variant>
        <vt:i4>194</vt:i4>
      </vt:variant>
      <vt:variant>
        <vt:i4>0</vt:i4>
      </vt:variant>
      <vt:variant>
        <vt:i4>5</vt:i4>
      </vt:variant>
      <vt:variant>
        <vt:lpwstr/>
      </vt:variant>
      <vt:variant>
        <vt:lpwstr>_Toc324440282</vt:lpwstr>
      </vt:variant>
      <vt:variant>
        <vt:i4>1638449</vt:i4>
      </vt:variant>
      <vt:variant>
        <vt:i4>188</vt:i4>
      </vt:variant>
      <vt:variant>
        <vt:i4>0</vt:i4>
      </vt:variant>
      <vt:variant>
        <vt:i4>5</vt:i4>
      </vt:variant>
      <vt:variant>
        <vt:lpwstr/>
      </vt:variant>
      <vt:variant>
        <vt:lpwstr>_Toc324440281</vt:lpwstr>
      </vt:variant>
      <vt:variant>
        <vt:i4>1638449</vt:i4>
      </vt:variant>
      <vt:variant>
        <vt:i4>182</vt:i4>
      </vt:variant>
      <vt:variant>
        <vt:i4>0</vt:i4>
      </vt:variant>
      <vt:variant>
        <vt:i4>5</vt:i4>
      </vt:variant>
      <vt:variant>
        <vt:lpwstr/>
      </vt:variant>
      <vt:variant>
        <vt:lpwstr>_Toc324440280</vt:lpwstr>
      </vt:variant>
      <vt:variant>
        <vt:i4>1441841</vt:i4>
      </vt:variant>
      <vt:variant>
        <vt:i4>176</vt:i4>
      </vt:variant>
      <vt:variant>
        <vt:i4>0</vt:i4>
      </vt:variant>
      <vt:variant>
        <vt:i4>5</vt:i4>
      </vt:variant>
      <vt:variant>
        <vt:lpwstr/>
      </vt:variant>
      <vt:variant>
        <vt:lpwstr>_Toc324440279</vt:lpwstr>
      </vt:variant>
      <vt:variant>
        <vt:i4>1441841</vt:i4>
      </vt:variant>
      <vt:variant>
        <vt:i4>170</vt:i4>
      </vt:variant>
      <vt:variant>
        <vt:i4>0</vt:i4>
      </vt:variant>
      <vt:variant>
        <vt:i4>5</vt:i4>
      </vt:variant>
      <vt:variant>
        <vt:lpwstr/>
      </vt:variant>
      <vt:variant>
        <vt:lpwstr>_Toc324440278</vt:lpwstr>
      </vt:variant>
      <vt:variant>
        <vt:i4>1441841</vt:i4>
      </vt:variant>
      <vt:variant>
        <vt:i4>164</vt:i4>
      </vt:variant>
      <vt:variant>
        <vt:i4>0</vt:i4>
      </vt:variant>
      <vt:variant>
        <vt:i4>5</vt:i4>
      </vt:variant>
      <vt:variant>
        <vt:lpwstr/>
      </vt:variant>
      <vt:variant>
        <vt:lpwstr>_Toc324440277</vt:lpwstr>
      </vt:variant>
      <vt:variant>
        <vt:i4>1441841</vt:i4>
      </vt:variant>
      <vt:variant>
        <vt:i4>158</vt:i4>
      </vt:variant>
      <vt:variant>
        <vt:i4>0</vt:i4>
      </vt:variant>
      <vt:variant>
        <vt:i4>5</vt:i4>
      </vt:variant>
      <vt:variant>
        <vt:lpwstr/>
      </vt:variant>
      <vt:variant>
        <vt:lpwstr>_Toc324440276</vt:lpwstr>
      </vt:variant>
      <vt:variant>
        <vt:i4>1441841</vt:i4>
      </vt:variant>
      <vt:variant>
        <vt:i4>152</vt:i4>
      </vt:variant>
      <vt:variant>
        <vt:i4>0</vt:i4>
      </vt:variant>
      <vt:variant>
        <vt:i4>5</vt:i4>
      </vt:variant>
      <vt:variant>
        <vt:lpwstr/>
      </vt:variant>
      <vt:variant>
        <vt:lpwstr>_Toc324440275</vt:lpwstr>
      </vt:variant>
      <vt:variant>
        <vt:i4>1441841</vt:i4>
      </vt:variant>
      <vt:variant>
        <vt:i4>146</vt:i4>
      </vt:variant>
      <vt:variant>
        <vt:i4>0</vt:i4>
      </vt:variant>
      <vt:variant>
        <vt:i4>5</vt:i4>
      </vt:variant>
      <vt:variant>
        <vt:lpwstr/>
      </vt:variant>
      <vt:variant>
        <vt:lpwstr>_Toc324440274</vt:lpwstr>
      </vt:variant>
      <vt:variant>
        <vt:i4>1441841</vt:i4>
      </vt:variant>
      <vt:variant>
        <vt:i4>140</vt:i4>
      </vt:variant>
      <vt:variant>
        <vt:i4>0</vt:i4>
      </vt:variant>
      <vt:variant>
        <vt:i4>5</vt:i4>
      </vt:variant>
      <vt:variant>
        <vt:lpwstr/>
      </vt:variant>
      <vt:variant>
        <vt:lpwstr>_Toc324440273</vt:lpwstr>
      </vt:variant>
      <vt:variant>
        <vt:i4>1441841</vt:i4>
      </vt:variant>
      <vt:variant>
        <vt:i4>134</vt:i4>
      </vt:variant>
      <vt:variant>
        <vt:i4>0</vt:i4>
      </vt:variant>
      <vt:variant>
        <vt:i4>5</vt:i4>
      </vt:variant>
      <vt:variant>
        <vt:lpwstr/>
      </vt:variant>
      <vt:variant>
        <vt:lpwstr>_Toc324440272</vt:lpwstr>
      </vt:variant>
      <vt:variant>
        <vt:i4>1441841</vt:i4>
      </vt:variant>
      <vt:variant>
        <vt:i4>128</vt:i4>
      </vt:variant>
      <vt:variant>
        <vt:i4>0</vt:i4>
      </vt:variant>
      <vt:variant>
        <vt:i4>5</vt:i4>
      </vt:variant>
      <vt:variant>
        <vt:lpwstr/>
      </vt:variant>
      <vt:variant>
        <vt:lpwstr>_Toc324440271</vt:lpwstr>
      </vt:variant>
      <vt:variant>
        <vt:i4>1441841</vt:i4>
      </vt:variant>
      <vt:variant>
        <vt:i4>122</vt:i4>
      </vt:variant>
      <vt:variant>
        <vt:i4>0</vt:i4>
      </vt:variant>
      <vt:variant>
        <vt:i4>5</vt:i4>
      </vt:variant>
      <vt:variant>
        <vt:lpwstr/>
      </vt:variant>
      <vt:variant>
        <vt:lpwstr>_Toc324440270</vt:lpwstr>
      </vt:variant>
      <vt:variant>
        <vt:i4>1507377</vt:i4>
      </vt:variant>
      <vt:variant>
        <vt:i4>116</vt:i4>
      </vt:variant>
      <vt:variant>
        <vt:i4>0</vt:i4>
      </vt:variant>
      <vt:variant>
        <vt:i4>5</vt:i4>
      </vt:variant>
      <vt:variant>
        <vt:lpwstr/>
      </vt:variant>
      <vt:variant>
        <vt:lpwstr>_Toc324440269</vt:lpwstr>
      </vt:variant>
      <vt:variant>
        <vt:i4>1507377</vt:i4>
      </vt:variant>
      <vt:variant>
        <vt:i4>110</vt:i4>
      </vt:variant>
      <vt:variant>
        <vt:i4>0</vt:i4>
      </vt:variant>
      <vt:variant>
        <vt:i4>5</vt:i4>
      </vt:variant>
      <vt:variant>
        <vt:lpwstr/>
      </vt:variant>
      <vt:variant>
        <vt:lpwstr>_Toc324440268</vt:lpwstr>
      </vt:variant>
      <vt:variant>
        <vt:i4>1507377</vt:i4>
      </vt:variant>
      <vt:variant>
        <vt:i4>104</vt:i4>
      </vt:variant>
      <vt:variant>
        <vt:i4>0</vt:i4>
      </vt:variant>
      <vt:variant>
        <vt:i4>5</vt:i4>
      </vt:variant>
      <vt:variant>
        <vt:lpwstr/>
      </vt:variant>
      <vt:variant>
        <vt:lpwstr>_Toc324440267</vt:lpwstr>
      </vt:variant>
      <vt:variant>
        <vt:i4>1507377</vt:i4>
      </vt:variant>
      <vt:variant>
        <vt:i4>98</vt:i4>
      </vt:variant>
      <vt:variant>
        <vt:i4>0</vt:i4>
      </vt:variant>
      <vt:variant>
        <vt:i4>5</vt:i4>
      </vt:variant>
      <vt:variant>
        <vt:lpwstr/>
      </vt:variant>
      <vt:variant>
        <vt:lpwstr>_Toc324440266</vt:lpwstr>
      </vt:variant>
      <vt:variant>
        <vt:i4>1507377</vt:i4>
      </vt:variant>
      <vt:variant>
        <vt:i4>92</vt:i4>
      </vt:variant>
      <vt:variant>
        <vt:i4>0</vt:i4>
      </vt:variant>
      <vt:variant>
        <vt:i4>5</vt:i4>
      </vt:variant>
      <vt:variant>
        <vt:lpwstr/>
      </vt:variant>
      <vt:variant>
        <vt:lpwstr>_Toc324440265</vt:lpwstr>
      </vt:variant>
      <vt:variant>
        <vt:i4>1507377</vt:i4>
      </vt:variant>
      <vt:variant>
        <vt:i4>86</vt:i4>
      </vt:variant>
      <vt:variant>
        <vt:i4>0</vt:i4>
      </vt:variant>
      <vt:variant>
        <vt:i4>5</vt:i4>
      </vt:variant>
      <vt:variant>
        <vt:lpwstr/>
      </vt:variant>
      <vt:variant>
        <vt:lpwstr>_Toc324440264</vt:lpwstr>
      </vt:variant>
      <vt:variant>
        <vt:i4>1507377</vt:i4>
      </vt:variant>
      <vt:variant>
        <vt:i4>80</vt:i4>
      </vt:variant>
      <vt:variant>
        <vt:i4>0</vt:i4>
      </vt:variant>
      <vt:variant>
        <vt:i4>5</vt:i4>
      </vt:variant>
      <vt:variant>
        <vt:lpwstr/>
      </vt:variant>
      <vt:variant>
        <vt:lpwstr>_Toc324440263</vt:lpwstr>
      </vt:variant>
      <vt:variant>
        <vt:i4>1507377</vt:i4>
      </vt:variant>
      <vt:variant>
        <vt:i4>74</vt:i4>
      </vt:variant>
      <vt:variant>
        <vt:i4>0</vt:i4>
      </vt:variant>
      <vt:variant>
        <vt:i4>5</vt:i4>
      </vt:variant>
      <vt:variant>
        <vt:lpwstr/>
      </vt:variant>
      <vt:variant>
        <vt:lpwstr>_Toc324440262</vt:lpwstr>
      </vt:variant>
      <vt:variant>
        <vt:i4>1507377</vt:i4>
      </vt:variant>
      <vt:variant>
        <vt:i4>68</vt:i4>
      </vt:variant>
      <vt:variant>
        <vt:i4>0</vt:i4>
      </vt:variant>
      <vt:variant>
        <vt:i4>5</vt:i4>
      </vt:variant>
      <vt:variant>
        <vt:lpwstr/>
      </vt:variant>
      <vt:variant>
        <vt:lpwstr>_Toc324440261</vt:lpwstr>
      </vt:variant>
      <vt:variant>
        <vt:i4>1507377</vt:i4>
      </vt:variant>
      <vt:variant>
        <vt:i4>62</vt:i4>
      </vt:variant>
      <vt:variant>
        <vt:i4>0</vt:i4>
      </vt:variant>
      <vt:variant>
        <vt:i4>5</vt:i4>
      </vt:variant>
      <vt:variant>
        <vt:lpwstr/>
      </vt:variant>
      <vt:variant>
        <vt:lpwstr>_Toc324440260</vt:lpwstr>
      </vt:variant>
      <vt:variant>
        <vt:i4>1310769</vt:i4>
      </vt:variant>
      <vt:variant>
        <vt:i4>56</vt:i4>
      </vt:variant>
      <vt:variant>
        <vt:i4>0</vt:i4>
      </vt:variant>
      <vt:variant>
        <vt:i4>5</vt:i4>
      </vt:variant>
      <vt:variant>
        <vt:lpwstr/>
      </vt:variant>
      <vt:variant>
        <vt:lpwstr>_Toc324440259</vt:lpwstr>
      </vt:variant>
      <vt:variant>
        <vt:i4>1310769</vt:i4>
      </vt:variant>
      <vt:variant>
        <vt:i4>50</vt:i4>
      </vt:variant>
      <vt:variant>
        <vt:i4>0</vt:i4>
      </vt:variant>
      <vt:variant>
        <vt:i4>5</vt:i4>
      </vt:variant>
      <vt:variant>
        <vt:lpwstr/>
      </vt:variant>
      <vt:variant>
        <vt:lpwstr>_Toc324440258</vt:lpwstr>
      </vt:variant>
      <vt:variant>
        <vt:i4>1310769</vt:i4>
      </vt:variant>
      <vt:variant>
        <vt:i4>44</vt:i4>
      </vt:variant>
      <vt:variant>
        <vt:i4>0</vt:i4>
      </vt:variant>
      <vt:variant>
        <vt:i4>5</vt:i4>
      </vt:variant>
      <vt:variant>
        <vt:lpwstr/>
      </vt:variant>
      <vt:variant>
        <vt:lpwstr>_Toc324440257</vt:lpwstr>
      </vt:variant>
      <vt:variant>
        <vt:i4>1310769</vt:i4>
      </vt:variant>
      <vt:variant>
        <vt:i4>38</vt:i4>
      </vt:variant>
      <vt:variant>
        <vt:i4>0</vt:i4>
      </vt:variant>
      <vt:variant>
        <vt:i4>5</vt:i4>
      </vt:variant>
      <vt:variant>
        <vt:lpwstr/>
      </vt:variant>
      <vt:variant>
        <vt:lpwstr>_Toc324440256</vt:lpwstr>
      </vt:variant>
      <vt:variant>
        <vt:i4>1310769</vt:i4>
      </vt:variant>
      <vt:variant>
        <vt:i4>32</vt:i4>
      </vt:variant>
      <vt:variant>
        <vt:i4>0</vt:i4>
      </vt:variant>
      <vt:variant>
        <vt:i4>5</vt:i4>
      </vt:variant>
      <vt:variant>
        <vt:lpwstr/>
      </vt:variant>
      <vt:variant>
        <vt:lpwstr>_Toc324440255</vt:lpwstr>
      </vt:variant>
      <vt:variant>
        <vt:i4>1310769</vt:i4>
      </vt:variant>
      <vt:variant>
        <vt:i4>26</vt:i4>
      </vt:variant>
      <vt:variant>
        <vt:i4>0</vt:i4>
      </vt:variant>
      <vt:variant>
        <vt:i4>5</vt:i4>
      </vt:variant>
      <vt:variant>
        <vt:lpwstr/>
      </vt:variant>
      <vt:variant>
        <vt:lpwstr>_Toc324440254</vt:lpwstr>
      </vt:variant>
      <vt:variant>
        <vt:i4>1310769</vt:i4>
      </vt:variant>
      <vt:variant>
        <vt:i4>20</vt:i4>
      </vt:variant>
      <vt:variant>
        <vt:i4>0</vt:i4>
      </vt:variant>
      <vt:variant>
        <vt:i4>5</vt:i4>
      </vt:variant>
      <vt:variant>
        <vt:lpwstr/>
      </vt:variant>
      <vt:variant>
        <vt:lpwstr>_Toc324440253</vt:lpwstr>
      </vt:variant>
      <vt:variant>
        <vt:i4>1310769</vt:i4>
      </vt:variant>
      <vt:variant>
        <vt:i4>14</vt:i4>
      </vt:variant>
      <vt:variant>
        <vt:i4>0</vt:i4>
      </vt:variant>
      <vt:variant>
        <vt:i4>5</vt:i4>
      </vt:variant>
      <vt:variant>
        <vt:lpwstr/>
      </vt:variant>
      <vt:variant>
        <vt:lpwstr>_Toc324440252</vt:lpwstr>
      </vt:variant>
      <vt:variant>
        <vt:i4>1310769</vt:i4>
      </vt:variant>
      <vt:variant>
        <vt:i4>8</vt:i4>
      </vt:variant>
      <vt:variant>
        <vt:i4>0</vt:i4>
      </vt:variant>
      <vt:variant>
        <vt:i4>5</vt:i4>
      </vt:variant>
      <vt:variant>
        <vt:lpwstr/>
      </vt:variant>
      <vt:variant>
        <vt:lpwstr>_Toc324440251</vt:lpwstr>
      </vt:variant>
      <vt:variant>
        <vt:i4>1310769</vt:i4>
      </vt:variant>
      <vt:variant>
        <vt:i4>2</vt:i4>
      </vt:variant>
      <vt:variant>
        <vt:i4>0</vt:i4>
      </vt:variant>
      <vt:variant>
        <vt:i4>5</vt:i4>
      </vt:variant>
      <vt:variant>
        <vt:lpwstr/>
      </vt:variant>
      <vt:variant>
        <vt:lpwstr>_Toc324440250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 1 Qualitätsanforderungen zu Leitbild-, Strategie- und Weiterentwicklungen</dc:title>
  <dc:creator>Regula Hälg</dc:creator>
  <cp:lastModifiedBy>Martin Reck</cp:lastModifiedBy>
  <cp:revision>2</cp:revision>
  <cp:lastPrinted>2020-01-28T09:59:00Z</cp:lastPrinted>
  <dcterms:created xsi:type="dcterms:W3CDTF">2024-07-19T14:50:00Z</dcterms:created>
  <dcterms:modified xsi:type="dcterms:W3CDTF">2024-07-19T14:50:00Z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ies>
</file>